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Ассоциативные контейнеры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1"/>
        <w:ind w:left="0" w:firstLine="720"/>
        <w:rPr/>
      </w:pPr>
      <w:r>
        <w:rPr/>
        <w:t>Задача 1:</w:t>
      </w:r>
    </w:p>
    <w:p>
      <w:pPr>
        <w:pStyle w:val="Normal1"/>
        <w:ind w:left="0" w:hanging="0"/>
        <w:rPr/>
      </w:pPr>
      <w:r>
        <w:rPr/>
        <w:t>1. Создать ассоциативный контейнер.</w:t>
      </w:r>
    </w:p>
    <w:p>
      <w:pPr>
        <w:pStyle w:val="Normal1"/>
        <w:ind w:left="0" w:hanging="0"/>
        <w:rPr/>
      </w:pPr>
      <w:r>
        <w:rPr/>
        <w:t>2. Заполнить его элементами стандартного типа (тип указан в варианте).</w:t>
      </w:r>
    </w:p>
    <w:p>
      <w:pPr>
        <w:pStyle w:val="Normal1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Normal1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Normal1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Normal1"/>
        <w:ind w:left="0" w:hanging="0"/>
        <w:rPr/>
      </w:pPr>
      <w:r>
        <w:rPr/>
        <w:t>6. Выполнение всех заданий оформить в виде глобальных функций.</w:t>
      </w:r>
    </w:p>
    <w:p>
      <w:pPr>
        <w:pStyle w:val="Normal1"/>
        <w:ind w:left="0" w:firstLine="720"/>
        <w:rPr/>
      </w:pPr>
      <w:r>
        <w:rPr/>
        <w:t>Условия варианта:</w:t>
      </w:r>
    </w:p>
    <w:p>
      <w:pPr>
        <w:pStyle w:val="Normal1"/>
        <w:ind w:left="0" w:hanging="0"/>
        <w:rPr/>
      </w:pPr>
      <w:r>
        <w:rPr/>
        <w:t>1. Контейнер - multiset;</w:t>
      </w:r>
    </w:p>
    <w:p>
      <w:pPr>
        <w:pStyle w:val="Normal1"/>
        <w:ind w:left="0" w:hanging="0"/>
        <w:rPr/>
      </w:pPr>
      <w:r>
        <w:rPr/>
        <w:t>2. Тип элементов - double.</w:t>
      </w:r>
    </w:p>
    <w:p>
      <w:pPr>
        <w:pStyle w:val="Normal1"/>
        <w:ind w:left="0" w:firstLine="720"/>
        <w:rPr/>
      </w:pPr>
      <w:r>
        <w:rPr/>
        <w:t>Задача 2:</w:t>
      </w:r>
    </w:p>
    <w:p>
      <w:pPr>
        <w:pStyle w:val="Normal1"/>
        <w:ind w:left="0" w:hanging="0"/>
        <w:rPr/>
      </w:pPr>
      <w:r>
        <w:rPr/>
        <w:t>1. Создать ассоциативный контейнер.</w:t>
      </w:r>
    </w:p>
    <w:p>
      <w:pPr>
        <w:pStyle w:val="Normal1"/>
        <w:ind w:left="0" w:hanging="0"/>
        <w:rPr/>
      </w:pPr>
      <w:r>
        <w:rPr/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1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Normal1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Normal1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Normal1"/>
        <w:ind w:left="0" w:hanging="0"/>
        <w:rPr/>
      </w:pPr>
      <w:r>
        <w:rPr/>
        <w:t>6. Выполнение всех заданий оформить в виде глобальных функций.</w:t>
      </w:r>
    </w:p>
    <w:p>
      <w:pPr>
        <w:pStyle w:val="Normal1"/>
        <w:ind w:left="0" w:firstLine="720"/>
        <w:rPr/>
      </w:pPr>
      <w:r>
        <w:rPr/>
        <w:t>Условие варианта:</w:t>
      </w:r>
    </w:p>
    <w:p>
      <w:pPr>
        <w:pStyle w:val="Normal1"/>
        <w:ind w:left="0" w:hanging="0"/>
        <w:rPr/>
      </w:pPr>
      <w:r>
        <w:rPr/>
        <w:t>Тип элементов Pait (см. лабораторную работу №3).</w:t>
      </w:r>
    </w:p>
    <w:p>
      <w:pPr>
        <w:pStyle w:val="Normal1"/>
        <w:ind w:left="0" w:firstLine="720"/>
        <w:rPr/>
      </w:pPr>
      <w:r>
        <w:rPr/>
        <w:t>Задача 3:</w:t>
      </w:r>
    </w:p>
    <w:p>
      <w:pPr>
        <w:pStyle w:val="Normal1"/>
        <w:ind w:left="0" w:hanging="0"/>
        <w:rPr/>
      </w:pPr>
      <w:r>
        <w:rPr/>
        <w:t>1. Создать параметризированный класс, используя в качестве контейнера ассоциативный контейнер.</w:t>
      </w:r>
    </w:p>
    <w:p>
      <w:pPr>
        <w:pStyle w:val="Normal1"/>
        <w:ind w:left="0" w:hanging="0"/>
        <w:rPr/>
      </w:pPr>
      <w:r>
        <w:rPr/>
        <w:t>2. Заполнить его элементами.</w:t>
      </w:r>
    </w:p>
    <w:p>
      <w:pPr>
        <w:pStyle w:val="Normal1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Normal1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Normal1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Normal1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параметризированного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27933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make_set(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m.insert(a);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erase_set(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.end();)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 == n)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.erase(it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min,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min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temp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(min &gt; temp)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min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min;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max,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max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temp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(max &lt; temp)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max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zadanie(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+ </w:t>
      </w:r>
      <w:r>
        <w:rPr>
          <w:rFonts w:ascii="Cascadia Mono" w:hAnsi="Cascadia Mono"/>
          <w:color w:val="808080"/>
          <w:sz w:val="19"/>
        </w:rPr>
        <w:t>min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h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 = make_set(n);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"Whats to remove: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j = erase_set(m, 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Min_set(j);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j.insert(u);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 = Max_set(j);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 max and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zadanie(j, h, g);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&lt;map&gt;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make_map(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m.insert(make_pair(i, a));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print_map(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middle(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 = 0, k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nom = k;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k++;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 = 0, k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nom = k;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k++;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m = make_map(n);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el = middle(m);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m.insert(make_pair(n, el));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 = Max(m);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max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nom="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m.erase(max);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 = Min(m);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min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nom="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min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delenie(m);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"Many.h"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 = v.Srednee();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"Adding Middle"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v.Add(pos, 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 max: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v.Del();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"Division on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v.Delenie();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129222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3585845</wp:posOffset>
            </wp:positionH>
            <wp:positionV relativeFrom="paragraph">
              <wp:posOffset>6985</wp:posOffset>
            </wp:positionV>
            <wp:extent cx="2291080" cy="4011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-33655</wp:posOffset>
            </wp:positionH>
            <wp:positionV relativeFrom="paragraph">
              <wp:posOffset>-14605</wp:posOffset>
            </wp:positionV>
            <wp:extent cx="2662555" cy="31349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7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7"/>
    <w:qFormat/>
    <w:pPr>
      <w:widowControl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LibreOffice/7.3.4.2$Windows_X86_64 LibreOffice_project/728fec16bd5f605073805c3c9e7c4212a0120dc5</Application>
  <AppVersion>15.0000</AppVersion>
  <Pages>11</Pages>
  <Words>907</Words>
  <Characters>4404</Characters>
  <CharactersWithSpaces>5249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2023-05-12T19:54:14Z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