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С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ортировки.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Требуется разработать программу, которая будет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сортировать массив 4-мя разными способами.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Слиянием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Быстрым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Блочным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Подсчётом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Шелла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Двухфазным слиянием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left="360" w:firstLine="4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tLeast" w:line="200" w:before="233" w:after="0"/>
        <w:ind w:left="0" w:right="1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2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pacing w:val="2"/>
          <w:sz w:val="32"/>
          <w:szCs w:val="32"/>
        </w:rPr>
      </w:r>
    </w:p>
    <w:p>
      <w:pPr>
        <w:pStyle w:val="Normal"/>
        <w:bidi w:val="0"/>
        <w:spacing w:lineRule="atLeast" w:line="200" w:before="233" w:after="0"/>
        <w:ind w:left="0" w:right="1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pacing w:val="2"/>
          <w:sz w:val="32"/>
          <w:szCs w:val="32"/>
        </w:rPr>
        <w:t>Сортировка слиянием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bidi w:val="0"/>
        <w:spacing w:lineRule="atLeast" w:line="200" w:before="174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2"/>
          <w:sz w:val="24"/>
          <w:szCs w:val="24"/>
        </w:rPr>
        <w:t xml:space="preserve">Для работы алгоритма следует реализовать следующие операции: </w:t>
      </w:r>
    </w:p>
    <w:p>
      <w:pPr>
        <w:pStyle w:val="Normal"/>
        <w:numPr>
          <w:ilvl w:val="0"/>
          <w:numId w:val="2"/>
        </w:numPr>
        <w:bidi w:val="0"/>
        <w:spacing w:lineRule="atLeast" w:line="200" w:before="174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</w:rPr>
        <w:t>Операцию для рекурсивного разделения массива на группы (метод Sort);</w:t>
      </w:r>
    </w:p>
    <w:p>
      <w:pPr>
        <w:pStyle w:val="Normal"/>
        <w:numPr>
          <w:ilvl w:val="0"/>
          <w:numId w:val="2"/>
        </w:numPr>
        <w:bidi w:val="0"/>
        <w:spacing w:lineRule="atLeast" w:line="200" w:before="174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</w:rPr>
        <w:t>Слияние в правильном порядке (метод Merge);</w:t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33655</wp:posOffset>
            </wp:positionH>
            <wp:positionV relativeFrom="paragraph">
              <wp:posOffset>194310</wp:posOffset>
            </wp:positionV>
            <wp:extent cx="5169535" cy="4801235"/>
            <wp:effectExtent l="0" t="0" r="0" b="0"/>
            <wp:wrapNone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-610870</wp:posOffset>
            </wp:positionH>
            <wp:positionV relativeFrom="paragraph">
              <wp:posOffset>43815</wp:posOffset>
            </wp:positionV>
            <wp:extent cx="3353435" cy="279463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2790190</wp:posOffset>
            </wp:positionH>
            <wp:positionV relativeFrom="paragraph">
              <wp:posOffset>43815</wp:posOffset>
            </wp:positionV>
            <wp:extent cx="3590925" cy="1466850"/>
            <wp:effectExtent l="0" t="0" r="0" b="0"/>
            <wp:wrapNone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tLeast" w:line="200" w:before="233" w:after="0"/>
        <w:ind w:left="0" w:right="1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pacing w:val="2"/>
          <w:sz w:val="32"/>
          <w:szCs w:val="32"/>
        </w:rPr>
        <w:t>Быстрая сортировка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tLeast" w:line="200" w:before="174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2"/>
          <w:sz w:val="24"/>
          <w:szCs w:val="24"/>
        </w:rPr>
        <w:t>Быстрая сортировка - это еще один алгоритм типа «разделяй и властвуй». Который работает, рекурсивно повторяя следующие шаги:</w:t>
      </w:r>
    </w:p>
    <w:p>
      <w:pPr>
        <w:pStyle w:val="Normal"/>
        <w:numPr>
          <w:ilvl w:val="0"/>
          <w:numId w:val="3"/>
        </w:numPr>
        <w:bidi w:val="0"/>
        <w:spacing w:lineRule="atLeast" w:line="200" w:before="174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</w:rPr>
        <w:t>Выбрать ключевой индекс и разделить по нему массив на две части. Это можно реализовать разными способами;</w:t>
      </w:r>
    </w:p>
    <w:p>
      <w:pPr>
        <w:pStyle w:val="Normal"/>
        <w:numPr>
          <w:ilvl w:val="0"/>
          <w:numId w:val="3"/>
        </w:numPr>
        <w:bidi w:val="0"/>
        <w:spacing w:lineRule="atLeast" w:line="200" w:before="174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</w:rPr>
        <w:t>Переместить все элементы больше ключевого в правую часть массива, а все элементы меньше ключевого - в левую. Таким образом, ключевой элемент находится в правильной позиции - ключевой элемент больше любого элемента слева и меньше любого элемента справа;</w:t>
      </w:r>
    </w:p>
    <w:p>
      <w:pPr>
        <w:pStyle w:val="Normal"/>
        <w:numPr>
          <w:ilvl w:val="0"/>
          <w:numId w:val="3"/>
        </w:numPr>
        <w:bidi w:val="0"/>
        <w:spacing w:lineRule="atLeast" w:line="200" w:before="174" w:after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</w:rPr>
        <w:t>Первые два шага повторяются, пока массив не будет полностью отсортирован.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-900430</wp:posOffset>
            </wp:positionH>
            <wp:positionV relativeFrom="paragraph">
              <wp:posOffset>133985</wp:posOffset>
            </wp:positionV>
            <wp:extent cx="6062980" cy="4552315"/>
            <wp:effectExtent l="0" t="0" r="0" b="0"/>
            <wp:wrapNone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2188845</wp:posOffset>
            </wp:positionH>
            <wp:positionV relativeFrom="paragraph">
              <wp:posOffset>175260</wp:posOffset>
            </wp:positionV>
            <wp:extent cx="4290695" cy="4571365"/>
            <wp:effectExtent l="0" t="0" r="0" b="0"/>
            <wp:wrapNone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201295</wp:posOffset>
            </wp:positionV>
            <wp:extent cx="2943225" cy="1114425"/>
            <wp:effectExtent l="0" t="0" r="0" b="0"/>
            <wp:wrapNone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Сортировка подсчётом</w:t>
      </w:r>
    </w:p>
    <w:p>
      <w:pPr>
        <w:pStyle w:val="Normal"/>
        <w:bidi w:val="0"/>
        <w:spacing w:lineRule="atLeast" w:line="200" w:before="174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2"/>
          <w:sz w:val="24"/>
          <w:szCs w:val="24"/>
        </w:rPr>
        <w:tab/>
        <w:t xml:space="preserve">Идея алгоритма состоит в предварительном подсчете количества элементов с различными ключами в исходном массиве и разделении результирующего массива на части соответствующей длины (блоки). Затем при повторном проходе исходного массива каждый его элемент копируется в специально отведенный его ключу блок, в первую свободную ячейку. </w:t>
      </w:r>
    </w:p>
    <w:p>
      <w:pPr>
        <w:pStyle w:val="Normal"/>
        <w:bidi w:val="0"/>
        <w:spacing w:lineRule="atLeast" w:line="200" w:before="174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</w:rPr>
        <w:tab/>
        <w:t>Таким образом после завершения алгоритма в результирующем массиве содержится исходная последовательность в отсортированном виде, так как блоки расположены по возрастанию соответствующих ключей.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83185</wp:posOffset>
            </wp:positionV>
            <wp:extent cx="3456305" cy="5232400"/>
            <wp:effectExtent l="0" t="0" r="0" b="0"/>
            <wp:wrapNone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10160</wp:posOffset>
            </wp:positionV>
            <wp:extent cx="3444240" cy="1925955"/>
            <wp:effectExtent l="0" t="0" r="0" b="0"/>
            <wp:wrapNone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1504315"/>
            <wp:effectExtent l="0" t="0" r="0" b="0"/>
            <wp:wrapNone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Блочная сортировка</w:t>
      </w:r>
    </w:p>
    <w:p>
      <w:pPr>
        <w:pStyle w:val="Normal"/>
        <w:bidi w:val="0"/>
        <w:spacing w:lineRule="atLeast" w:line="200" w:before="174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2"/>
          <w:sz w:val="24"/>
          <w:szCs w:val="24"/>
        </w:rPr>
        <w:tab/>
        <w:t>Алгоритм блочной (корзинной) сортировки разделяет элементы массива входных данных на некоторое количество блоков - k, количество блоков зависит от количества исходного множества данных. Далее каждый из таких блоков сортируется либо другой сортировкой, либо рекурсивно тем же методом разбиения. После сортировок внутри каждых блоков данные записываются в исходный массив в порядке разбиения на блоки.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-1178560</wp:posOffset>
            </wp:positionH>
            <wp:positionV relativeFrom="paragraph">
              <wp:posOffset>35560</wp:posOffset>
            </wp:positionV>
            <wp:extent cx="5627370" cy="4941570"/>
            <wp:effectExtent l="0" t="0" r="0" b="0"/>
            <wp:wrapNone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2891790</wp:posOffset>
            </wp:positionH>
            <wp:positionV relativeFrom="paragraph">
              <wp:posOffset>111760</wp:posOffset>
            </wp:positionV>
            <wp:extent cx="3584575" cy="4150360"/>
            <wp:effectExtent l="0" t="0" r="0" b="0"/>
            <wp:wrapNone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-366395</wp:posOffset>
            </wp:positionH>
            <wp:positionV relativeFrom="paragraph">
              <wp:posOffset>55245</wp:posOffset>
            </wp:positionV>
            <wp:extent cx="2324100" cy="390525"/>
            <wp:effectExtent l="0" t="0" r="0" b="0"/>
            <wp:wrapNone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Шелла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3166745</wp:posOffset>
            </wp:positionH>
            <wp:positionV relativeFrom="paragraph">
              <wp:posOffset>38100</wp:posOffset>
            </wp:positionV>
            <wp:extent cx="2743835" cy="2324100"/>
            <wp:effectExtent l="0" t="0" r="0" b="0"/>
            <wp:wrapSquare wrapText="largest"/>
            <wp:docPr id="1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-805180</wp:posOffset>
            </wp:positionH>
            <wp:positionV relativeFrom="paragraph">
              <wp:posOffset>22860</wp:posOffset>
            </wp:positionV>
            <wp:extent cx="3867785" cy="3963035"/>
            <wp:effectExtent l="0" t="0" r="0" b="0"/>
            <wp:wrapSquare wrapText="largest"/>
            <wp:docPr id="1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3803015</wp:posOffset>
            </wp:positionH>
            <wp:positionV relativeFrom="paragraph">
              <wp:posOffset>111125</wp:posOffset>
            </wp:positionV>
            <wp:extent cx="2676525" cy="847725"/>
            <wp:effectExtent l="0" t="0" r="0" b="0"/>
            <wp:wrapSquare wrapText="largest"/>
            <wp:docPr id="1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Сортировка двухфазным сбалансированным слиянием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Исходная последовательность разбивается на две подпоследовательности. Эти две подпоследовательности объединяются в одну, содержащую упорядоченные пары. Полученная последовательность снова разбивается на две, и пары объединяются в упорядоченные четверки. Полученная последовательность снова разбивается на две и собирается в упорядоченные восьмерки.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Данная операция повторяется до тех пор, пока полученная упорядоченная последовательность не будет иметь такой же размер, как у сортируемой.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3724275"/>
            <wp:effectExtent l="0" t="0" r="0" b="0"/>
            <wp:wrapSquare wrapText="largest"/>
            <wp:docPr id="17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19050</wp:posOffset>
            </wp:positionV>
            <wp:extent cx="3613785" cy="3738245"/>
            <wp:effectExtent l="0" t="0" r="0" b="0"/>
            <wp:wrapSquare wrapText="largest"/>
            <wp:docPr id="18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821690</wp:posOffset>
            </wp:positionH>
            <wp:positionV relativeFrom="paragraph">
              <wp:posOffset>40640</wp:posOffset>
            </wp:positionV>
            <wp:extent cx="3762375" cy="962025"/>
            <wp:effectExtent l="0" t="0" r="0" b="0"/>
            <wp:wrapSquare wrapText="largest"/>
            <wp:docPr id="19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383540</wp:posOffset>
            </wp:positionH>
            <wp:positionV relativeFrom="paragraph">
              <wp:posOffset>135890</wp:posOffset>
            </wp:positionV>
            <wp:extent cx="4572000" cy="1343025"/>
            <wp:effectExtent l="0" t="0" r="0" b="0"/>
            <wp:wrapSquare wrapText="largest"/>
            <wp:docPr id="20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4270375"/>
            <wp:effectExtent l="0" t="0" r="0" b="0"/>
            <wp:wrapSquare wrapText="largest"/>
            <wp:docPr id="2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4259580"/>
            <wp:effectExtent l="0" t="0" r="0" b="0"/>
            <wp:wrapSquare wrapText="largest"/>
            <wp:docPr id="2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 </w:t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24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3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4"/>
    <w:qFormat/>
    <w:pPr/>
    <w:rPr>
      <w:rFonts w:ascii="Noto Sans" w:hAnsi="Noto Sans"/>
      <w:sz w:val="36"/>
    </w:rPr>
  </w:style>
  <w:style w:type="paragraph" w:styleId="Style24">
    <w:name w:val="Текст"/>
    <w:basedOn w:val="Style15"/>
    <w:qFormat/>
    <w:pPr/>
    <w:rPr/>
  </w:style>
  <w:style w:type="paragraph" w:styleId="41">
    <w:name w:val="Заглавие А4"/>
    <w:basedOn w:val="A4"/>
    <w:qFormat/>
    <w:pPr/>
    <w:rPr>
      <w:rFonts w:ascii="Noto Sans" w:hAnsi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/>
      <w:sz w:val="48"/>
    </w:rPr>
  </w:style>
  <w:style w:type="paragraph" w:styleId="43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4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5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ru-RU" w:bidi="ar-SA"/>
    </w:rPr>
  </w:style>
  <w:style w:type="paragraph" w:styleId="Style26">
    <w:name w:val="Фигуры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"/>
    <w:basedOn w:val="Style26"/>
    <w:qFormat/>
    <w:pPr/>
    <w:rPr>
      <w:rFonts w:ascii="Liberation Sans" w:hAnsi="Liberation Sans"/>
      <w:b/>
      <w:sz w:val="28"/>
    </w:rPr>
  </w:style>
  <w:style w:type="paragraph" w:styleId="Style28">
    <w:name w:val="Заливка сини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зелёны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красны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жёлты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Контур"/>
    <w:basedOn w:val="Style26"/>
    <w:qFormat/>
    <w:pPr/>
    <w:rPr>
      <w:rFonts w:ascii="Liberation Sans" w:hAnsi="Liberation Sans"/>
      <w:b/>
      <w:sz w:val="28"/>
    </w:rPr>
  </w:style>
  <w:style w:type="paragraph" w:styleId="Style33">
    <w:name w:val="Контур синий"/>
    <w:basedOn w:val="Style32"/>
    <w:qFormat/>
    <w:pPr/>
    <w:rPr>
      <w:rFonts w:ascii="Liberation Sans" w:hAnsi="Liberation Sans"/>
      <w:b/>
      <w:color w:val="355269"/>
      <w:sz w:val="28"/>
    </w:rPr>
  </w:style>
  <w:style w:type="paragraph" w:styleId="Style34">
    <w:name w:val="Контур зеленый"/>
    <w:basedOn w:val="Style32"/>
    <w:qFormat/>
    <w:pPr/>
    <w:rPr>
      <w:rFonts w:ascii="Liberation Sans" w:hAnsi="Liberation Sans"/>
      <w:b/>
      <w:color w:val="127622"/>
      <w:sz w:val="28"/>
    </w:rPr>
  </w:style>
  <w:style w:type="paragraph" w:styleId="Style35">
    <w:name w:val="Контур красный"/>
    <w:basedOn w:val="Style32"/>
    <w:qFormat/>
    <w:pPr/>
    <w:rPr>
      <w:rFonts w:ascii="Liberation Sans" w:hAnsi="Liberation Sans"/>
      <w:b/>
      <w:color w:val="C9211E"/>
      <w:sz w:val="28"/>
    </w:rPr>
  </w:style>
  <w:style w:type="paragraph" w:styleId="Style36">
    <w:name w:val="Контур жёлтый"/>
    <w:basedOn w:val="Style32"/>
    <w:qFormat/>
    <w:pPr/>
    <w:rPr>
      <w:rFonts w:ascii="Liberation Sans" w:hAnsi="Liberation Sans"/>
      <w:b/>
      <w:color w:val="B47804"/>
      <w:sz w:val="28"/>
    </w:rPr>
  </w:style>
  <w:style w:type="paragraph" w:styleId="Style37">
    <w:name w:val="Линии"/>
    <w:basedOn w:val="Style25"/>
    <w:qFormat/>
    <w:pPr/>
    <w:rPr>
      <w:rFonts w:ascii="Liberation Sans" w:hAnsi="Liberation Sans"/>
      <w:sz w:val="36"/>
    </w:rPr>
  </w:style>
  <w:style w:type="paragraph" w:styleId="Style38">
    <w:name w:val="Стрелки"/>
    <w:basedOn w:val="Style37"/>
    <w:qFormat/>
    <w:pPr/>
    <w:rPr>
      <w:rFonts w:ascii="Liberation Sans" w:hAnsi="Liberation Sans"/>
      <w:sz w:val="36"/>
    </w:rPr>
  </w:style>
  <w:style w:type="paragraph" w:styleId="Style39">
    <w:name w:val="Штриховая линия"/>
    <w:basedOn w:val="Style37"/>
    <w:qFormat/>
    <w:pPr/>
    <w:rPr>
      <w:rFonts w:ascii="Liberation Sans" w:hAnsi="Liberation Sans"/>
      <w:sz w:val="36"/>
    </w:rPr>
  </w:style>
  <w:style w:type="paragraph" w:styleId="TitleOnlyLTGliederung1">
    <w:name w:val="Title Only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ru-RU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ru-RU" w:bidi="ar-SA"/>
    </w:rPr>
  </w:style>
  <w:style w:type="paragraph" w:styleId="TitleOnlyLTUntertitel">
    <w:name w:val="Title Only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OnlyLTNotizen">
    <w:name w:val="Title Only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OnlyLTHintergrundobjekte">
    <w:name w:val="Title Only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TitleOnlyLTHintergrund">
    <w:name w:val="Title Only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40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Style41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Style42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12">
    <w:name w:val="Структура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ru-RU" w:bidi="ar-SA"/>
    </w:rPr>
  </w:style>
  <w:style w:type="paragraph" w:styleId="21">
    <w:name w:val="Структура 2"/>
    <w:basedOn w:val="12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31">
    <w:name w:val="Структура 3"/>
    <w:basedOn w:val="21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4">
    <w:name w:val="Структура 4"/>
    <w:basedOn w:val="3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1">
    <w:name w:val="Структура 5"/>
    <w:basedOn w:val="4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1">
    <w:name w:val="Blank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ru-RU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ru-RU" w:bidi="ar-SA"/>
    </w:rPr>
  </w:style>
  <w:style w:type="paragraph" w:styleId="BlankLTUntertitel">
    <w:name w:val="Blank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BlankLTNotizen">
    <w:name w:val="Blank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BlankLTHintergrundobjekte">
    <w:name w:val="Blank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BlankLTHintergrund">
    <w:name w:val="Blank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LibreOffice/7.3.4.2$Windows_X86_64 LibreOffice_project/728fec16bd5f605073805c3c9e7c4212a0120dc5</Application>
  <AppVersion>15.0000</AppVersion>
  <Pages>12</Pages>
  <Words>416</Words>
  <Characters>2909</Characters>
  <CharactersWithSpaces>3281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2023-04-09T20:56:14Z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