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9C4480" w:rsidRPr="004F556D" w:rsidRDefault="009C4480" w:rsidP="009C4480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997EDB"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9D179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9C4480" w:rsidRPr="009D179D">
        <w:rPr>
          <w:rFonts w:ascii="Times New Roman" w:hAnsi="Times New Roman" w:cs="Times New Roman"/>
          <w:sz w:val="28"/>
        </w:rPr>
        <w:t>5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A71C41" w:rsidRPr="001151DA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E49FC">
        <w:rPr>
          <w:rFonts w:ascii="Times New Roman" w:hAnsi="Times New Roman" w:cs="Times New Roman"/>
          <w:sz w:val="32"/>
          <w:szCs w:val="32"/>
        </w:rPr>
        <w:t>8</w:t>
      </w:r>
    </w:p>
    <w:p w:rsidR="00A71C41" w:rsidRPr="004F556D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CE49FC" w:rsidRPr="009A5139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="00CE49FC" w:rsidRPr="009A5139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bookmarkEnd w:id="0"/>
    <w:p w:rsidR="009C4480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 Е.    ___________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9C4480" w:rsidRPr="004F556D" w:rsidRDefault="009C4480" w:rsidP="009C4480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  <w:r w:rsidR="002364C7">
        <w:rPr>
          <w:rFonts w:ascii="Times New Roman" w:hAnsi="Times New Roman" w:cs="Times New Roman"/>
          <w:sz w:val="28"/>
        </w:rPr>
        <w:br w:type="page"/>
      </w:r>
    </w:p>
    <w:p w:rsidR="00CE49FC" w:rsidRPr="005D2960" w:rsidRDefault="00CE49FC" w:rsidP="00CE49FC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CE49FC" w:rsidRPr="00925F66" w:rsidRDefault="00CE49FC" w:rsidP="00CE49F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139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метода шифрования однократной случайн</w:t>
      </w:r>
      <w:r>
        <w:rPr>
          <w:rFonts w:ascii="Times New Roman" w:eastAsia="Calibri" w:hAnsi="Times New Roman" w:cs="Times New Roman"/>
          <w:sz w:val="24"/>
          <w:szCs w:val="24"/>
        </w:rPr>
        <w:t>ой равновероятной гаммой – одно</w:t>
      </w:r>
      <w:r w:rsidRPr="009A5139">
        <w:rPr>
          <w:rFonts w:ascii="Times New Roman" w:eastAsia="Calibri" w:hAnsi="Times New Roman" w:cs="Times New Roman"/>
          <w:sz w:val="24"/>
          <w:szCs w:val="24"/>
        </w:rPr>
        <w:t xml:space="preserve">кратного </w:t>
      </w:r>
      <w:proofErr w:type="spellStart"/>
      <w:r w:rsidRPr="009A5139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Pr="00C5350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E49FC" w:rsidRPr="00CC57A1" w:rsidRDefault="00CE49FC" w:rsidP="00CE49F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CE49FC" w:rsidRPr="00C53504" w:rsidRDefault="00CE49FC" w:rsidP="00CE49F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Вариант №2. </w:t>
      </w:r>
      <w:r w:rsidRPr="00CE49FC">
        <w:rPr>
          <w:rFonts w:ascii="Times New Roman" w:eastAsia="Calibri" w:hAnsi="Times New Roman" w:cs="Times New Roman"/>
          <w:sz w:val="24"/>
          <w:szCs w:val="24"/>
        </w:rPr>
        <w:t xml:space="preserve">Реализовать шифрование сообщения  методом однократного </w:t>
      </w:r>
      <w:proofErr w:type="spellStart"/>
      <w:r w:rsidRPr="00CE49FC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Pr="00CE49FC">
        <w:rPr>
          <w:rFonts w:ascii="Times New Roman" w:eastAsia="Calibri" w:hAnsi="Times New Roman" w:cs="Times New Roman"/>
          <w:sz w:val="24"/>
          <w:szCs w:val="24"/>
        </w:rPr>
        <w:t>, используя блоки открытого текста длиной 32 бита и используя в алгоритме шифрования операцию исключающее или</w:t>
      </w:r>
      <w:r w:rsidRPr="00CE49FC">
        <w:rPr>
          <w:rFonts w:ascii="Times New Roman" w:hAnsi="Times New Roman" w:cs="Times New Roman"/>
          <w:sz w:val="28"/>
          <w:szCs w:val="28"/>
        </w:rPr>
        <w:t>.</w:t>
      </w:r>
    </w:p>
    <w:p w:rsidR="00CE49FC" w:rsidRPr="005D2960" w:rsidRDefault="00CE49FC" w:rsidP="00CE49F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CE49FC" w:rsidRPr="009A5139" w:rsidRDefault="00CE49FC" w:rsidP="00CE49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 xml:space="preserve">Шифрование методом </w:t>
      </w:r>
      <w:proofErr w:type="spellStart"/>
      <w:r w:rsidRPr="009A5139">
        <w:rPr>
          <w:rFonts w:ascii="Times New Roman" w:hAnsi="Times New Roman" w:cs="Times New Roman"/>
          <w:b/>
          <w:sz w:val="24"/>
          <w:szCs w:val="24"/>
        </w:rPr>
        <w:t>гаммирования</w:t>
      </w:r>
      <w:proofErr w:type="spellEnd"/>
    </w:p>
    <w:p w:rsidR="00CE49FC" w:rsidRPr="00190BA8" w:rsidRDefault="00CE49FC" w:rsidP="00CE49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гаммированием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понимают процесс наложения по определенному закону гаммы шифра на открытые данные. Гамма шифра - это псевдослучайная последовательность, выработанная по заданному алгоритму для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открытых данных и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зашифрованных данных.</w:t>
      </w:r>
    </w:p>
    <w:p w:rsidR="00CE49FC" w:rsidRPr="009A5139" w:rsidRDefault="00CE49FC" w:rsidP="00CE49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заключается в генерации гаммы шифра и наложении полученной гаммы на исходный открытый текст обратимым образом, например с использованием операции сложения по модулю 2.</w:t>
      </w:r>
    </w:p>
    <w:p w:rsidR="00CE49FC" w:rsidRPr="009A5139" w:rsidRDefault="00CE49FC" w:rsidP="00CE49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Следует отметить, что перед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зашифрованием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открытые данные разбивают на блоки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6" o:title=""/>
          </v:shape>
          <o:OLEObject Type="Embed" ProgID="Equation.3" ShapeID="_x0000_i1025" DrawAspect="Content" ObjectID="_1791461004" r:id="rId7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одинаковой длины, обычно по 64 бита. Гамма шифра вырабатывается в виде последовательности блоков </w:t>
      </w:r>
      <w:r w:rsidRPr="009A51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60" w:dyaOrig="380">
          <v:shape id="_x0000_i1026" type="#_x0000_t75" style="width:18pt;height:18.75pt" o:ole="">
            <v:imagedata r:id="rId8" o:title=""/>
          </v:shape>
          <o:OLEObject Type="Embed" ProgID="Equation.3" ShapeID="_x0000_i1026" DrawAspect="Content" ObjectID="_1791461005" r:id="rId9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аналогичной длины.</w:t>
      </w:r>
    </w:p>
    <w:p w:rsidR="00CE49FC" w:rsidRPr="009A5139" w:rsidRDefault="00CE49FC" w:rsidP="00CE49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Уравнение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можно записать в виде</w:t>
      </w:r>
    </w:p>
    <w:p w:rsidR="00CE49FC" w:rsidRPr="009A5139" w:rsidRDefault="00CE49FC" w:rsidP="00CE49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2380" w:dyaOrig="380">
          <v:shape id="_x0000_i1027" type="#_x0000_t75" style="width:119.25pt;height:18.75pt" o:ole="">
            <v:imagedata r:id="rId10" o:title=""/>
          </v:shape>
          <o:OLEObject Type="Embed" ProgID="Equation.3" ShapeID="_x0000_i1027" DrawAspect="Content" ObjectID="_1791461006" r:id="rId11"/>
        </w:object>
      </w:r>
    </w:p>
    <w:p w:rsidR="00CE49FC" w:rsidRPr="009A5139" w:rsidRDefault="00CE49FC" w:rsidP="00CE49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где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8" type="#_x0000_t75" style="width:17.25pt;height:18.75pt" o:ole="">
            <v:imagedata r:id="rId12" o:title=""/>
          </v:shape>
          <o:OLEObject Type="Embed" ProgID="Equation.3" ShapeID="_x0000_i1028" DrawAspect="Content" ObjectID="_1791461007" r:id="rId13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>-й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блок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29" type="#_x0000_t75" style="width:18pt;height:18.75pt" o:ole="">
            <v:imagedata r:id="rId14" o:title=""/>
          </v:shape>
          <o:OLEObject Type="Embed" ProgID="Equation.3" ShapeID="_x0000_i1029" DrawAspect="Content" ObjectID="_1791461008" r:id="rId15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>-й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блок гаммы шифра;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0" type="#_x0000_t75" style="width:15pt;height:18.75pt" o:ole="">
            <v:imagedata r:id="rId16" o:title=""/>
          </v:shape>
          <o:OLEObject Type="Embed" ProgID="Equation.3" ShapeID="_x0000_i1030" DrawAspect="Content" ObjectID="_1791461009" r:id="rId17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>-й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блок открытого текста; </w:t>
      </w:r>
      <w:r w:rsidRPr="009A5139">
        <w:rPr>
          <w:rFonts w:ascii="Times New Roman" w:hAnsi="Times New Roman" w:cs="Times New Roman"/>
          <w:i/>
          <w:sz w:val="24"/>
          <w:szCs w:val="24"/>
        </w:rPr>
        <w:t>М</w:t>
      </w:r>
      <w:r w:rsidRPr="009A5139">
        <w:rPr>
          <w:rFonts w:ascii="Times New Roman" w:hAnsi="Times New Roman" w:cs="Times New Roman"/>
          <w:sz w:val="24"/>
          <w:szCs w:val="24"/>
        </w:rPr>
        <w:t xml:space="preserve"> - количество блоков открытого текста.</w:t>
      </w:r>
    </w:p>
    <w:p w:rsidR="00CE49FC" w:rsidRPr="009A5139" w:rsidRDefault="00CE49FC" w:rsidP="00CE49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сводится к повторной генерации гаммы шифра и наложению этой гаммы на зашифрованные данные. Уравнение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имеет вид обратный вид.</w:t>
      </w:r>
    </w:p>
    <w:p w:rsidR="00CE49FC" w:rsidRPr="009A5139" w:rsidRDefault="00CE49FC" w:rsidP="00CE49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Получаемый этим методом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достаточно труден для раскрытия, поскольку теперь ключ является переменным. По сути дела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текста, то такой шифр можно раскрыть только прямым перебором всех вариантов ключа. В этом случае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шифра определяется длиной ключа.</w:t>
      </w:r>
    </w:p>
    <w:p w:rsidR="00CE49FC" w:rsidRPr="009A5139" w:rsidRDefault="00CE49FC" w:rsidP="00CE49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jc w:val="center"/>
        <w:rPr>
          <w:b/>
        </w:rPr>
      </w:pPr>
      <w:r w:rsidRPr="009A5139">
        <w:rPr>
          <w:b/>
        </w:rPr>
        <w:t xml:space="preserve">«Разоблачение» </w:t>
      </w:r>
      <w:proofErr w:type="spellStart"/>
      <w:r w:rsidRPr="009A5139">
        <w:rPr>
          <w:b/>
        </w:rPr>
        <w:t>гаммирования</w:t>
      </w:r>
      <w:proofErr w:type="spellEnd"/>
      <w:r w:rsidRPr="009A5139">
        <w:rPr>
          <w:b/>
        </w:rPr>
        <w:t>.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С точки зрения теории </w:t>
      </w:r>
      <w:proofErr w:type="spellStart"/>
      <w:r w:rsidRPr="009A5139">
        <w:t>криптоанализа</w:t>
      </w:r>
      <w:proofErr w:type="spellEnd"/>
      <w:r w:rsidRPr="009A5139">
        <w:t xml:space="preserve"> метод шифрования однократной случайной равновероятной гаммой той же длины, что и открытый текст, является </w:t>
      </w:r>
      <w:proofErr w:type="spellStart"/>
      <w:r w:rsidRPr="009A5139">
        <w:t>невскрываемым</w:t>
      </w:r>
      <w:proofErr w:type="spellEnd"/>
      <w:r w:rsidRPr="009A5139">
        <w:t xml:space="preserve"> (далее для краткости авторы будут употреблять термин «однократное </w:t>
      </w:r>
      <w:proofErr w:type="spellStart"/>
      <w:r w:rsidRPr="009A5139">
        <w:t>гаммирование</w:t>
      </w:r>
      <w:proofErr w:type="spellEnd"/>
      <w:r w:rsidRPr="009A5139">
        <w:t xml:space="preserve">»,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 w:rsidRPr="009A5139">
        <w:t>криптоаналитик</w:t>
      </w:r>
      <w:proofErr w:type="spellEnd"/>
      <w:r w:rsidRPr="009A5139">
        <w:t xml:space="preserve"> не может сказать о дешифровке, верна она или нет.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 w:rsidRPr="009A5139">
        <w:t>True</w:t>
      </w:r>
      <w:proofErr w:type="spellEnd"/>
      <w:r w:rsidRPr="009A5139">
        <w:t xml:space="preserve"> </w:t>
      </w:r>
      <w:proofErr w:type="spellStart"/>
      <w:r w:rsidRPr="009A5139">
        <w:t>Random</w:t>
      </w:r>
      <w:proofErr w:type="spellEnd"/>
      <w:r w:rsidRPr="009A5139">
        <w:t xml:space="preserve"> </w:t>
      </w:r>
      <w:proofErr w:type="spellStart"/>
      <w:r w:rsidRPr="009A5139">
        <w:t>Number</w:t>
      </w:r>
      <w:proofErr w:type="spellEnd"/>
      <w:r w:rsidRPr="009A5139">
        <w:t xml:space="preserve"> </w:t>
      </w:r>
      <w:proofErr w:type="spellStart"/>
      <w:r w:rsidRPr="009A5139">
        <w:t>Generator</w:t>
      </w:r>
      <w:proofErr w:type="spellEnd"/>
      <w:r w:rsidRPr="009A5139"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действительно равновероятную гамму.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</w:t>
      </w:r>
      <w:proofErr w:type="gramStart"/>
      <w:r w:rsidRPr="009A5139">
        <w:t xml:space="preserve">Уже одно это условие делает однократное </w:t>
      </w:r>
      <w:proofErr w:type="spellStart"/>
      <w:r w:rsidRPr="009A5139">
        <w:t>гаммирование</w:t>
      </w:r>
      <w:proofErr w:type="spellEnd"/>
      <w:r w:rsidRPr="009A5139">
        <w:t xml:space="preserve"> во многих случаях неприемлемым.</w:t>
      </w:r>
      <w:proofErr w:type="gramEnd"/>
      <w:r w:rsidRPr="009A5139">
        <w:t xml:space="preserve"> </w:t>
      </w:r>
      <w:proofErr w:type="gramStart"/>
      <w:r w:rsidRPr="009A5139">
        <w:t>В самом деле, зачем передавать что-то по открытому незащищенному каналу, когда есть возможность передать все это по секретному защищенному?</w:t>
      </w:r>
      <w:proofErr w:type="gramEnd"/>
      <w:r w:rsidRPr="009A5139">
        <w:t xml:space="preserve"> И хотя на простой вопрос, является ли метод использования однократной случайной равновероятной гаммы стойким к взлому, существует положительный ответ, его использование может оказаться попросту невозможным.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Да и к тому же метод </w:t>
      </w:r>
      <w:proofErr w:type="gramStart"/>
      <w:r w:rsidRPr="009A5139">
        <w:t>однократного</w:t>
      </w:r>
      <w:proofErr w:type="gramEnd"/>
      <w:r w:rsidRPr="009A5139">
        <w:t xml:space="preserve"> </w:t>
      </w:r>
      <w:proofErr w:type="spellStart"/>
      <w:r w:rsidRPr="009A5139">
        <w:t>гаммирования</w:t>
      </w:r>
      <w:proofErr w:type="spellEnd"/>
      <w:r w:rsidRPr="009A5139">
        <w:t xml:space="preserve"> </w:t>
      </w:r>
      <w:proofErr w:type="spellStart"/>
      <w:r w:rsidRPr="009A5139">
        <w:t>криптостоек</w:t>
      </w:r>
      <w:proofErr w:type="spellEnd"/>
      <w:r w:rsidRPr="009A5139">
        <w:t xml:space="preserve"> только в определенных, можно даже сказать, тепличных условиях. Что же касается общего случая, то все не так просто.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lastRenderedPageBreak/>
        <w:t xml:space="preserve">Показать слабости шифра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 можно, говоря наукообразно, с помощью примера или, что называется, "на пальцах". Представим следующую ситуацию.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Допустим, в тайной деловой переписке используется метод однократного наложения гаммы на открытый текст. </w:t>
      </w:r>
    </w:p>
    <w:p w:rsidR="00CE49FC" w:rsidRPr="009A5139" w:rsidRDefault="00CE49FC" w:rsidP="00CE49FC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Чтобы дальнейшие рассуждения были как можно более понятны, рассмотрим следующее свойство </w:t>
      </w:r>
      <w:proofErr w:type="spellStart"/>
      <w:r w:rsidRPr="009A5139">
        <w:t>шифротекста</w:t>
      </w:r>
      <w:proofErr w:type="spellEnd"/>
      <w:r w:rsidRPr="009A5139">
        <w:t xml:space="preserve">. Предположим, что мы знаем часть гаммы, которая была использована для шифрования текста «Приветствую, мой ненаглядный сосед!» в формате ASCII, кодировка WIN-1251. </w:t>
      </w:r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13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A51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и  в  е  т  с  т  в  у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,   _  м  о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CF F0 E8 E2 E5 F2 F1 F2 E2 F3 FE </w:t>
      </w:r>
      <w:smartTag w:uri="urn:schemas-microsoft-com:office:smarttags" w:element="metricconverter">
        <w:smartTagPr>
          <w:attr w:name="ProductID" w:val="2C"/>
        </w:smartTagPr>
        <w:r w:rsidRPr="009A5139">
          <w:rPr>
            <w:rFonts w:ascii="Times New Roman" w:hAnsi="Times New Roman" w:cs="Times New Roman"/>
            <w:sz w:val="24"/>
            <w:szCs w:val="24"/>
            <w:lang w:val="en-US"/>
          </w:rPr>
          <w:t>2C</w:t>
        </w:r>
      </w:smartTag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 20 EC EE E9</w:t>
      </w:r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е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а  г  л  я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 _  </w:t>
      </w:r>
      <w:proofErr w:type="gramStart"/>
      <w:r w:rsidRPr="009A513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A5139">
        <w:rPr>
          <w:rFonts w:ascii="Times New Roman" w:hAnsi="Times New Roman" w:cs="Times New Roman"/>
          <w:sz w:val="24"/>
          <w:szCs w:val="24"/>
        </w:rPr>
        <w:t xml:space="preserve">  о  с </w:t>
      </w:r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>20 ED E5 ED E0 E3 EB FF E4 ED FB E9 20 F1 EE F1</w:t>
      </w:r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е 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д</w:t>
      </w:r>
      <w:proofErr w:type="spellEnd"/>
      <w:proofErr w:type="gramStart"/>
      <w:r w:rsidRPr="009A5139">
        <w:rPr>
          <w:rFonts w:ascii="Times New Roman" w:hAnsi="Times New Roman" w:cs="Times New Roman"/>
          <w:sz w:val="24"/>
          <w:szCs w:val="24"/>
        </w:rPr>
        <w:t xml:space="preserve">  !</w:t>
      </w:r>
      <w:proofErr w:type="gramEnd"/>
    </w:p>
    <w:p w:rsidR="00CE49FC" w:rsidRPr="009A5139" w:rsidRDefault="00CE49FC" w:rsidP="00CE49FC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E5 E4 21</w:t>
      </w:r>
    </w:p>
    <w:p w:rsidR="00A71C41" w:rsidRDefault="00A7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1C41" w:rsidRPr="00A71C41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Pr="001F29D2" w:rsidRDefault="00E660C1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4625" cy="22574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CE49FC" w:rsidRDefault="00322F11" w:rsidP="00E660C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Pr="00131DA0" w:rsidRDefault="00190BA8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247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A0" w:rsidRPr="00A71C41" w:rsidRDefault="00322F11" w:rsidP="00A71C4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131DA0">
        <w:rPr>
          <w:rFonts w:ascii="Times New Roman" w:hAnsi="Times New Roman" w:cs="Times New Roman"/>
          <w:b/>
          <w:noProof/>
          <w:sz w:val="24"/>
        </w:rPr>
        <w:br w:type="page"/>
      </w:r>
    </w:p>
    <w:p w:rsidR="00131DA0" w:rsidRDefault="00131DA0">
      <w:pPr>
        <w:rPr>
          <w:rFonts w:ascii="Times New Roman" w:hAnsi="Times New Roman" w:cs="Times New Roman"/>
          <w:b/>
          <w:noProof/>
          <w:sz w:val="24"/>
        </w:rPr>
      </w:pP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ПРИЛОЖЕНИЕ</w:t>
      </w:r>
    </w:p>
    <w:p w:rsidR="005D2960" w:rsidRPr="001B7416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25F66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1B7416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InformationSecureLabs</w:t>
      </w:r>
      <w:proofErr w:type="spellEnd"/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partial class lab8 : Form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lab8()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GenerateGamma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length)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] gamma = new byte[length];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Random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random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Random(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random.NextBytes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gamma);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gamma;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EncryptWithOneTimePad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(byte[] data, byte[] gamma)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] result = new byte[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blockSize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4;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blockSize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blockSize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j) &lt;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; j++)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j] = (byte)(data[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j] ^ gamma[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j]);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result;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plaintext = textBox1.Text;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plaintextBytes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Encoding.UTF8.GetBytes(plaintext);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gamma =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GenerateGamma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plaintextBytes.Length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encryptedMessage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EncryptWithOneTimePad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plaintextBytes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, gamma);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richTextBox1.Text = </w:t>
      </w:r>
      <w:proofErr w:type="gramStart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Convert.ToBase64String(</w:t>
      </w:r>
      <w:proofErr w:type="spellStart"/>
      <w:proofErr w:type="gram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encryptedMessage</w:t>
      </w:r>
      <w:proofErr w:type="spellEnd"/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90BA8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190BA8" w:rsidRPr="00190BA8" w:rsidRDefault="00190BA8" w:rsidP="00190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190BA8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925F66" w:rsidRPr="001B7416" w:rsidRDefault="00925F66" w:rsidP="00190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sectPr w:rsidR="00925F66" w:rsidRPr="001B7416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E2103"/>
    <w:rsid w:val="00004886"/>
    <w:rsid w:val="00016E45"/>
    <w:rsid w:val="000337B9"/>
    <w:rsid w:val="0007784D"/>
    <w:rsid w:val="00084024"/>
    <w:rsid w:val="000A18BD"/>
    <w:rsid w:val="000D0E4D"/>
    <w:rsid w:val="000F62F1"/>
    <w:rsid w:val="00131DA0"/>
    <w:rsid w:val="00190BA8"/>
    <w:rsid w:val="001B7416"/>
    <w:rsid w:val="001C08D1"/>
    <w:rsid w:val="001F29D2"/>
    <w:rsid w:val="001F314B"/>
    <w:rsid w:val="00201C29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50C68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B17A8"/>
    <w:rsid w:val="008E680D"/>
    <w:rsid w:val="00925F66"/>
    <w:rsid w:val="00941C98"/>
    <w:rsid w:val="00945929"/>
    <w:rsid w:val="00970FD6"/>
    <w:rsid w:val="00997EDB"/>
    <w:rsid w:val="009A1469"/>
    <w:rsid w:val="009C4480"/>
    <w:rsid w:val="009D179D"/>
    <w:rsid w:val="009D3CF5"/>
    <w:rsid w:val="00A51D74"/>
    <w:rsid w:val="00A71C41"/>
    <w:rsid w:val="00A858F1"/>
    <w:rsid w:val="00A863A7"/>
    <w:rsid w:val="00A87AF4"/>
    <w:rsid w:val="00B60AB8"/>
    <w:rsid w:val="00BD1F3E"/>
    <w:rsid w:val="00C81451"/>
    <w:rsid w:val="00CE2D35"/>
    <w:rsid w:val="00CE49FC"/>
    <w:rsid w:val="00D34741"/>
    <w:rsid w:val="00D7748D"/>
    <w:rsid w:val="00D81C16"/>
    <w:rsid w:val="00D86EE9"/>
    <w:rsid w:val="00E07DB5"/>
    <w:rsid w:val="00E507E9"/>
    <w:rsid w:val="00E515E3"/>
    <w:rsid w:val="00E660C1"/>
    <w:rsid w:val="00E87DE0"/>
    <w:rsid w:val="00F03CB1"/>
    <w:rsid w:val="00F0424D"/>
    <w:rsid w:val="00F05DFB"/>
    <w:rsid w:val="00F13926"/>
    <w:rsid w:val="00F17C98"/>
    <w:rsid w:val="00F44987"/>
    <w:rsid w:val="00F52616"/>
    <w:rsid w:val="00F77A1B"/>
    <w:rsid w:val="00FA7626"/>
    <w:rsid w:val="00FB666D"/>
    <w:rsid w:val="00FC2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131DA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131DA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131DA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131D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31DA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link w:val="20"/>
    <w:rsid w:val="0013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131DA0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131D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131DA0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131DA0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131DA0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131DA0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131DA0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131DA0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131DA0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131D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131DA0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131DA0"/>
  </w:style>
  <w:style w:type="paragraph" w:styleId="11">
    <w:name w:val="toc 1"/>
    <w:basedOn w:val="a0"/>
    <w:next w:val="a0"/>
    <w:autoRedefine/>
    <w:semiHidden/>
    <w:rsid w:val="00131DA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131DA0"/>
    <w:rPr>
      <w:color w:val="0000FF"/>
      <w:u w:val="single"/>
    </w:rPr>
  </w:style>
  <w:style w:type="paragraph" w:customStyle="1" w:styleId="Web">
    <w:name w:val="Обычный (Web)"/>
    <w:basedOn w:val="a0"/>
    <w:rsid w:val="00131DA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131DA0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131DA0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131DA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131DA0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131DA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131DA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13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131DA0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131DA0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131DA0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131DA0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131DA0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131DA0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131DA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131DA0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131DA0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131DA0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131DA0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131DA0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131DA0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131DA0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131DA0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131DA0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13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131DA0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131DA0"/>
    <w:rPr>
      <w:b/>
      <w:bCs/>
    </w:rPr>
  </w:style>
  <w:style w:type="character" w:styleId="afd">
    <w:name w:val="Emphasis"/>
    <w:basedOn w:val="a1"/>
    <w:qFormat/>
    <w:rsid w:val="00131DA0"/>
    <w:rPr>
      <w:i/>
      <w:iCs/>
    </w:rPr>
  </w:style>
  <w:style w:type="table" w:styleId="afe">
    <w:name w:val="Table Grid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131DA0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131DA0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131DA0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131DA0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131DA0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F5157-B530-4F3E-9D8A-EEFA9A28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26</cp:revision>
  <dcterms:created xsi:type="dcterms:W3CDTF">2016-09-03T05:36:00Z</dcterms:created>
  <dcterms:modified xsi:type="dcterms:W3CDTF">2024-10-26T10:17:00Z</dcterms:modified>
</cp:coreProperties>
</file>