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17A50" w14:textId="77777777" w:rsidR="00CF4A48" w:rsidRDefault="00B63727">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755AFC">
            <w:rPr>
              <w:i/>
              <w:iCs/>
              <w:smallCaps/>
              <w:noProof/>
              <w:color w:val="575F6D" w:themeColor="text2"/>
              <w:spacing w:val="5"/>
              <w:sz w:val="24"/>
              <w:szCs w:val="24"/>
              <w:lang w:eastAsia="en-US"/>
            </w:rPr>
            <mc:AlternateContent>
              <mc:Choice Requires="wpg">
                <w:drawing>
                  <wp:anchor distT="0" distB="0" distL="114300" distR="114300" simplePos="0" relativeHeight="251669504" behindDoc="0" locked="0" layoutInCell="1" allowOverlap="1" wp14:anchorId="3FC76CC4" wp14:editId="60A47F3B">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400C19B" id="Group 1" o:spid="_x0000_s1026" style="position:absolute;margin-left:0;margin-top:0;width:139.7pt;height:842.4pt;z-index:251669504;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755AFC">
            <w:rPr>
              <w:i/>
              <w:iCs/>
              <w:smallCaps/>
              <w:noProof/>
              <w:color w:val="575F6D" w:themeColor="text2"/>
              <w:spacing w:val="5"/>
              <w:sz w:val="24"/>
              <w:szCs w:val="24"/>
              <w:lang w:eastAsia="en-US"/>
            </w:rPr>
            <mc:AlternateContent>
              <mc:Choice Requires="wps">
                <w:drawing>
                  <wp:anchor distT="0" distB="0" distL="114300" distR="114300" simplePos="0" relativeHeight="251667456" behindDoc="0" locked="0" layoutInCell="0" allowOverlap="1" wp14:anchorId="21B1E715" wp14:editId="40FAD2A4">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20EF2" w14:textId="77777777" w:rsidR="00CF4A48" w:rsidRDefault="00B6372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F563F0FFF3254B61B0085CA855A0BAF3"/>
                                    </w:placeholder>
                                    <w:dataBinding w:prefixMappings="xmlns:ns0='http://schemas.openxmlformats.org/package/2006/metadata/core-properties' xmlns:ns1='http://purl.org/dc/elements/1.1/'" w:xpath="/ns0:coreProperties[1]/ns1:title[1]" w:storeItemID="{6C3C8BC8-F283-45AE-878A-BAB7291924A1}"/>
                                    <w:text/>
                                  </w:sdtPr>
                                  <w:sdtEndPr/>
                                  <w:sdtContent>
                                    <w:r w:rsidR="00DB4001">
                                      <w:rPr>
                                        <w:rFonts w:asciiTheme="majorHAnsi" w:eastAsiaTheme="majorEastAsia" w:hAnsiTheme="majorHAnsi" w:cstheme="majorBidi"/>
                                        <w:smallCaps/>
                                        <w:color w:val="244583" w:themeColor="accent2" w:themeShade="80"/>
                                        <w:spacing w:val="20"/>
                                        <w:sz w:val="56"/>
                                        <w:szCs w:val="56"/>
                                      </w:rPr>
                                      <w:t>Simulation Options</w:t>
                                    </w:r>
                                  </w:sdtContent>
                                </w:sdt>
                              </w:p>
                              <w:p w14:paraId="4E140D3D" w14:textId="77777777" w:rsidR="00CF4A48" w:rsidRDefault="00B63727">
                                <w:pPr>
                                  <w:rPr>
                                    <w:i/>
                                    <w:iCs/>
                                    <w:color w:val="244583" w:themeColor="accent2" w:themeShade="80"/>
                                    <w:sz w:val="28"/>
                                    <w:szCs w:val="28"/>
                                  </w:rPr>
                                </w:pPr>
                                <w:sdt>
                                  <w:sdtPr>
                                    <w:rPr>
                                      <w:i/>
                                      <w:iCs/>
                                      <w:color w:val="244583" w:themeColor="accent2" w:themeShade="80"/>
                                      <w:sz w:val="28"/>
                                      <w:szCs w:val="28"/>
                                    </w:rPr>
                                    <w:alias w:val="Subtitle"/>
                                    <w:id w:val="83737009"/>
                                    <w:placeholder>
                                      <w:docPart w:val="E56B1F1FFD364A53A22781024269EADF"/>
                                    </w:placeholder>
                                    <w:dataBinding w:prefixMappings="xmlns:ns0='http://schemas.openxmlformats.org/package/2006/metadata/core-properties' xmlns:ns1='http://purl.org/dc/elements/1.1/'" w:xpath="/ns0:coreProperties[1]/ns1:subject[1]" w:storeItemID="{6C3C8BC8-F283-45AE-878A-BAB7291924A1}"/>
                                    <w:text/>
                                  </w:sdtPr>
                                  <w:sdtEndPr/>
                                  <w:sdtContent>
                                    <w:r w:rsidR="00DB4001">
                                      <w:rPr>
                                        <w:i/>
                                        <w:iCs/>
                                        <w:color w:val="244583" w:themeColor="accent2" w:themeShade="80"/>
                                        <w:sz w:val="28"/>
                                        <w:szCs w:val="28"/>
                                      </w:rPr>
                                      <w:t>Comparison of Commercial Simulation Products</w:t>
                                    </w:r>
                                  </w:sdtContent>
                                </w:sdt>
                              </w:p>
                              <w:p w14:paraId="724CC742" w14:textId="77777777" w:rsidR="00CF4A48" w:rsidRDefault="00CF4A48">
                                <w:pPr>
                                  <w:rPr>
                                    <w:i/>
                                    <w:iCs/>
                                    <w:color w:val="244583" w:themeColor="accent2" w:themeShade="80"/>
                                    <w:sz w:val="28"/>
                                    <w:szCs w:val="28"/>
                                  </w:rPr>
                                </w:pPr>
                              </w:p>
                              <w:p w14:paraId="0685109D" w14:textId="77777777" w:rsidR="00CF4A48" w:rsidRDefault="00B63727">
                                <w:sdt>
                                  <w:sdtPr>
                                    <w:alias w:val="Abstract"/>
                                    <w:id w:val="83737011"/>
                                    <w:placeholder>
                                      <w:docPart w:val="44AF6BC233D240B1B0B010E797F89F70"/>
                                    </w:placeholder>
                                    <w:showingPlcHdr/>
                                    <w:dataBinding w:prefixMappings="xmlns:ns0='http://schemas.microsoft.com/office/2006/coverPageProps'" w:xpath="/ns0:CoverPageProperties[1]/ns0:Abstract[1]" w:storeItemID="{55AF091B-3C7A-41E3-B477-F2FDAA23CFDA}"/>
                                    <w:text/>
                                  </w:sdtPr>
                                  <w:sdtEndPr/>
                                  <w:sdtContent>
                                    <w:r w:rsidR="00755AFC">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1B1E715" id="Rectangle 89" o:spid="_x0000_s1026" style="position:absolute;margin-left:0;margin-top:0;width:367.2pt;height:395.9pt;z-index:25166745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13520EF2" w14:textId="77777777" w:rsidR="00CF4A48" w:rsidRDefault="00B6372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F563F0FFF3254B61B0085CA855A0BAF3"/>
                              </w:placeholder>
                              <w:dataBinding w:prefixMappings="xmlns:ns0='http://schemas.openxmlformats.org/package/2006/metadata/core-properties' xmlns:ns1='http://purl.org/dc/elements/1.1/'" w:xpath="/ns0:coreProperties[1]/ns1:title[1]" w:storeItemID="{6C3C8BC8-F283-45AE-878A-BAB7291924A1}"/>
                              <w:text/>
                            </w:sdtPr>
                            <w:sdtEndPr/>
                            <w:sdtContent>
                              <w:r w:rsidR="00DB4001">
                                <w:rPr>
                                  <w:rFonts w:asciiTheme="majorHAnsi" w:eastAsiaTheme="majorEastAsia" w:hAnsiTheme="majorHAnsi" w:cstheme="majorBidi"/>
                                  <w:smallCaps/>
                                  <w:color w:val="244583" w:themeColor="accent2" w:themeShade="80"/>
                                  <w:spacing w:val="20"/>
                                  <w:sz w:val="56"/>
                                  <w:szCs w:val="56"/>
                                </w:rPr>
                                <w:t>Simulation Options</w:t>
                              </w:r>
                            </w:sdtContent>
                          </w:sdt>
                        </w:p>
                        <w:p w14:paraId="4E140D3D" w14:textId="77777777" w:rsidR="00CF4A48" w:rsidRDefault="00B63727">
                          <w:pPr>
                            <w:rPr>
                              <w:i/>
                              <w:iCs/>
                              <w:color w:val="244583" w:themeColor="accent2" w:themeShade="80"/>
                              <w:sz w:val="28"/>
                              <w:szCs w:val="28"/>
                            </w:rPr>
                          </w:pPr>
                          <w:sdt>
                            <w:sdtPr>
                              <w:rPr>
                                <w:i/>
                                <w:iCs/>
                                <w:color w:val="244583" w:themeColor="accent2" w:themeShade="80"/>
                                <w:sz w:val="28"/>
                                <w:szCs w:val="28"/>
                              </w:rPr>
                              <w:alias w:val="Subtitle"/>
                              <w:id w:val="83737009"/>
                              <w:placeholder>
                                <w:docPart w:val="E56B1F1FFD364A53A22781024269EADF"/>
                              </w:placeholder>
                              <w:dataBinding w:prefixMappings="xmlns:ns0='http://schemas.openxmlformats.org/package/2006/metadata/core-properties' xmlns:ns1='http://purl.org/dc/elements/1.1/'" w:xpath="/ns0:coreProperties[1]/ns1:subject[1]" w:storeItemID="{6C3C8BC8-F283-45AE-878A-BAB7291924A1}"/>
                              <w:text/>
                            </w:sdtPr>
                            <w:sdtEndPr/>
                            <w:sdtContent>
                              <w:r w:rsidR="00DB4001">
                                <w:rPr>
                                  <w:i/>
                                  <w:iCs/>
                                  <w:color w:val="244583" w:themeColor="accent2" w:themeShade="80"/>
                                  <w:sz w:val="28"/>
                                  <w:szCs w:val="28"/>
                                </w:rPr>
                                <w:t>Comparison of Commercial Simulation Products</w:t>
                              </w:r>
                            </w:sdtContent>
                          </w:sdt>
                        </w:p>
                        <w:p w14:paraId="724CC742" w14:textId="77777777" w:rsidR="00CF4A48" w:rsidRDefault="00CF4A48">
                          <w:pPr>
                            <w:rPr>
                              <w:i/>
                              <w:iCs/>
                              <w:color w:val="244583" w:themeColor="accent2" w:themeShade="80"/>
                              <w:sz w:val="28"/>
                              <w:szCs w:val="28"/>
                            </w:rPr>
                          </w:pPr>
                        </w:p>
                        <w:p w14:paraId="0685109D" w14:textId="77777777" w:rsidR="00CF4A48" w:rsidRDefault="00B63727">
                          <w:sdt>
                            <w:sdtPr>
                              <w:alias w:val="Abstract"/>
                              <w:id w:val="83737011"/>
                              <w:placeholder>
                                <w:docPart w:val="44AF6BC233D240B1B0B010E797F89F70"/>
                              </w:placeholder>
                              <w:showingPlcHdr/>
                              <w:dataBinding w:prefixMappings="xmlns:ns0='http://schemas.microsoft.com/office/2006/coverPageProps'" w:xpath="/ns0:CoverPageProperties[1]/ns0:Abstract[1]" w:storeItemID="{55AF091B-3C7A-41E3-B477-F2FDAA23CFDA}"/>
                              <w:text/>
                            </w:sdtPr>
                            <w:sdtEndPr/>
                            <w:sdtContent>
                              <w:r w:rsidR="00755AFC">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margin" anchory="page"/>
                  </v:rect>
                </w:pict>
              </mc:Fallback>
            </mc:AlternateContent>
          </w:r>
          <w:r w:rsidR="00755AFC">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65408" behindDoc="0" locked="0" layoutInCell="0" allowOverlap="1" wp14:anchorId="716FB863" wp14:editId="6601B3DC">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A79" w14:textId="4288F37E" w:rsidR="00CF4A48" w:rsidRDefault="00B63727">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755AFC">
                                      <w:rPr>
                                        <w:color w:val="E65B01" w:themeColor="accent1" w:themeShade="BF"/>
                                        <w:sz w:val="24"/>
                                        <w:szCs w:val="24"/>
                                      </w:rPr>
                                      <w:t>Julie A Kent</w:t>
                                    </w:r>
                                  </w:sdtContent>
                                </w:sdt>
                              </w:p>
                              <w:p w14:paraId="3B33AEA9" w14:textId="5B982CFC" w:rsidR="00CF4A48" w:rsidRDefault="00B6372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3-29T00:00:00Z">
                                      <w:dateFormat w:val="M/d/yyyy"/>
                                      <w:lid w:val="en-US"/>
                                      <w:storeMappedDataAs w:val="dateTime"/>
                                      <w:calendar w:val="gregorian"/>
                                    </w:date>
                                  </w:sdtPr>
                                  <w:sdtEndPr/>
                                  <w:sdtContent>
                                    <w:r w:rsidR="00755AFC">
                                      <w:rPr>
                                        <w:color w:val="E65B01" w:themeColor="accent1" w:themeShade="BF"/>
                                        <w:sz w:val="24"/>
                                        <w:szCs w:val="24"/>
                                      </w:rPr>
                                      <w:t>3/29/2017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16FB863" id="Rectangle 54" o:spid="_x0000_s1027" style="position:absolute;margin-left:0;margin-top:0;width:367pt;height:64.25pt;z-index:25166540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2157AA79" w14:textId="4288F37E" w:rsidR="00CF4A48" w:rsidRDefault="00B63727">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755AFC">
                                <w:rPr>
                                  <w:color w:val="E65B01" w:themeColor="accent1" w:themeShade="BF"/>
                                  <w:sz w:val="24"/>
                                  <w:szCs w:val="24"/>
                                </w:rPr>
                                <w:t>Julie A Kent</w:t>
                              </w:r>
                            </w:sdtContent>
                          </w:sdt>
                        </w:p>
                        <w:p w14:paraId="3B33AEA9" w14:textId="5B982CFC" w:rsidR="00CF4A48" w:rsidRDefault="00B6372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3-29T00:00:00Z">
                                <w:dateFormat w:val="M/d/yyyy"/>
                                <w:lid w:val="en-US"/>
                                <w:storeMappedDataAs w:val="dateTime"/>
                                <w:calendar w:val="gregorian"/>
                              </w:date>
                            </w:sdtPr>
                            <w:sdtEndPr/>
                            <w:sdtContent>
                              <w:r w:rsidR="00755AFC">
                                <w:rPr>
                                  <w:color w:val="E65B01" w:themeColor="accent1" w:themeShade="BF"/>
                                  <w:sz w:val="24"/>
                                  <w:szCs w:val="24"/>
                                </w:rPr>
                                <w:t>3/29/2017</w:t>
                              </w:r>
                            </w:sdtContent>
                          </w:sdt>
                        </w:p>
                      </w:txbxContent>
                    </v:textbox>
                    <w10:wrap anchorx="margin" anchory="margin"/>
                  </v:rect>
                </w:pict>
              </mc:Fallback>
            </mc:AlternateContent>
          </w:r>
          <w:r w:rsidR="00755AFC">
            <w:rPr>
              <w:i/>
              <w:iCs/>
              <w:smallCaps/>
              <w:color w:val="575F6D" w:themeColor="text2"/>
              <w:spacing w:val="5"/>
              <w:sz w:val="24"/>
              <w:szCs w:val="24"/>
            </w:rPr>
            <w:br w:type="page"/>
          </w:r>
        </w:sdtContent>
      </w:sdt>
    </w:p>
    <w:p w14:paraId="129DF9A0" w14:textId="77777777" w:rsidR="00CF4A48" w:rsidRDefault="00B63727">
      <w:pPr>
        <w:pStyle w:val="Title"/>
        <w:rPr>
          <w:szCs w:val="52"/>
        </w:rPr>
      </w:pPr>
      <w:sdt>
        <w:sdtPr>
          <w:rPr>
            <w:rFonts w:asciiTheme="minorHAnsi" w:eastAsiaTheme="minorEastAsia" w:hAnsiTheme="minorHAnsi" w:cstheme="minorBidi"/>
            <w:smallCaps w:val="0"/>
            <w:spacing w:val="0"/>
          </w:rPr>
          <w:id w:val="221498486"/>
          <w:placeholder>
            <w:docPart w:val="5CAA6B3C497E4617A1FF6A412238E708"/>
          </w:placeholder>
          <w:dataBinding w:prefixMappings="xmlns:ns0='http://purl.org/dc/elements/1.1/' xmlns:ns1='http://schemas.openxmlformats.org/package/2006/metadata/core-properties' " w:xpath="/ns1:coreProperties[1]/ns0:title[1]" w:storeItemID="{6C3C8BC8-F283-45AE-878A-BAB7291924A1}"/>
          <w:text/>
        </w:sdtPr>
        <w:sdtEndPr/>
        <w:sdtContent>
          <w:r w:rsidR="00DB4001">
            <w:rPr>
              <w:rFonts w:asciiTheme="minorHAnsi" w:eastAsiaTheme="minorEastAsia" w:hAnsiTheme="minorHAnsi" w:cstheme="minorBidi"/>
              <w:smallCaps w:val="0"/>
              <w:spacing w:val="0"/>
            </w:rPr>
            <w:t>Simulation Options</w:t>
          </w:r>
        </w:sdtContent>
      </w:sdt>
      <w:r w:rsidR="00755AFC">
        <w:rPr>
          <w:noProof/>
          <w:szCs w:val="52"/>
          <w:lang w:eastAsia="en-US"/>
        </w:rPr>
        <mc:AlternateContent>
          <mc:Choice Requires="wpg">
            <w:drawing>
              <wp:anchor distT="0" distB="0" distL="114300" distR="114300" simplePos="0" relativeHeight="251645952" behindDoc="0" locked="0" layoutInCell="1" allowOverlap="1" wp14:anchorId="6A5DEF89" wp14:editId="30BB5B3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A32E91" id="Group 62" o:spid="_x0000_s1026" style="position:absolute;margin-left:0;margin-top:10in;width:43.2pt;height:43.2pt;z-index:251645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46976" behindDoc="0" locked="0" layoutInCell="1" allowOverlap="1" wp14:anchorId="1EA673BE" wp14:editId="72B30D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B454C3" id="Group 59"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48000" behindDoc="0" locked="0" layoutInCell="1" allowOverlap="1" wp14:anchorId="5A087B12" wp14:editId="1266492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F6ACAB" id="Group 56"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49024" behindDoc="0" locked="0" layoutInCell="1" allowOverlap="1" wp14:anchorId="7911B21C" wp14:editId="36EAE4E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E9F1F5" id="Group 53"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0048" behindDoc="0" locked="0" layoutInCell="1" allowOverlap="1" wp14:anchorId="6C5CD1E0" wp14:editId="3FEC7BA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49FA42" id="Group 50"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1072" behindDoc="0" locked="0" layoutInCell="1" allowOverlap="1" wp14:anchorId="6E50AA7B" wp14:editId="27A9115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43A684" id="Group 47"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2096" behindDoc="0" locked="0" layoutInCell="1" allowOverlap="1" wp14:anchorId="1C0B1CBC" wp14:editId="715A21E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488EBD" id="Group 44"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3120" behindDoc="0" locked="0" layoutInCell="1" allowOverlap="1" wp14:anchorId="29D27674" wp14:editId="0A16FF2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77C836" id="Group 41"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4144" behindDoc="0" locked="0" layoutInCell="1" allowOverlap="1" wp14:anchorId="2F477228" wp14:editId="62F32D1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760FB9" id="Group 38"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5168" behindDoc="0" locked="0" layoutInCell="1" allowOverlap="1" wp14:anchorId="2615ACEA" wp14:editId="289753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A0DCA6" id="Group 35"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6192" behindDoc="0" locked="0" layoutInCell="1" allowOverlap="1" wp14:anchorId="506BC5DF" wp14:editId="5192CA7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DDD7A8" id="Group 32"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7216" behindDoc="0" locked="0" layoutInCell="1" allowOverlap="1" wp14:anchorId="076DF187" wp14:editId="1FD787A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6613D0" id="Group 29"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8240" behindDoc="0" locked="0" layoutInCell="1" allowOverlap="1" wp14:anchorId="2A7C1A0A" wp14:editId="75FFBB9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E9990" id="Group 26"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59264" behindDoc="0" locked="0" layoutInCell="1" allowOverlap="1" wp14:anchorId="6ECC4E0B" wp14:editId="2EDAF33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9609AD" id="Group 23"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0288" behindDoc="0" locked="0" layoutInCell="1" allowOverlap="1" wp14:anchorId="20B111CC" wp14:editId="440474E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9BAF7B" id="Group 20"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1312" behindDoc="0" locked="0" layoutInCell="1" allowOverlap="1" wp14:anchorId="7A05D227" wp14:editId="4C5C15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735833" id="Group 17"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2336" behindDoc="0" locked="0" layoutInCell="1" allowOverlap="1" wp14:anchorId="03A85ED2" wp14:editId="6D4A499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6DF7EE" id="Group 14"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3360" behindDoc="0" locked="0" layoutInCell="1" allowOverlap="1" wp14:anchorId="55F64BF8" wp14:editId="64CD5DC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6E5D9D" id="Group 11"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4384" behindDoc="0" locked="0" layoutInCell="1" allowOverlap="1" wp14:anchorId="3592AE33" wp14:editId="5731A2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2357EC" id="Group 8"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6432" behindDoc="0" locked="0" layoutInCell="1" allowOverlap="1" wp14:anchorId="262F6ADC" wp14:editId="04234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6CC526"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755AFC">
        <w:rPr>
          <w:noProof/>
          <w:szCs w:val="52"/>
          <w:lang w:eastAsia="en-US"/>
        </w:rPr>
        <mc:AlternateContent>
          <mc:Choice Requires="wpg">
            <w:drawing>
              <wp:anchor distT="0" distB="0" distL="114300" distR="114300" simplePos="0" relativeHeight="251668480" behindDoc="0" locked="0" layoutInCell="1" allowOverlap="1" wp14:anchorId="58FE00C5" wp14:editId="237078E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B7B9D4" id="Group 2" o:spid="_x0000_s1026" style="position:absolute;margin-left:0;margin-top:10in;width:43.2pt;height:43.2pt;z-index:2516684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517E2932" w14:textId="6D4F1444" w:rsidR="00CF4A48" w:rsidRDefault="00B63727">
      <w:pPr>
        <w:pStyle w:val="Subtitle"/>
      </w:pPr>
      <w:sdt>
        <w:sdtPr>
          <w:id w:val="221498499"/>
          <w:placeholder>
            <w:docPart w:val="28F143FB4C9B4C1B932151DBDD38E582"/>
          </w:placeholder>
          <w:dataBinding w:prefixMappings="xmlns:ns0='http://purl.org/dc/elements/1.1/' xmlns:ns1='http://schemas.openxmlformats.org/package/2006/metadata/core-properties' " w:xpath="/ns1:coreProperties[1]/ns0:subject[1]" w:storeItemID="{6C3C8BC8-F283-45AE-878A-BAB7291924A1}"/>
          <w:text/>
        </w:sdtPr>
        <w:sdtEndPr/>
        <w:sdtContent>
          <w:r w:rsidR="00DB4001">
            <w:t>Comparison of Commercial Simulation Products</w:t>
          </w:r>
        </w:sdtContent>
      </w:sdt>
      <w:r w:rsidR="00755AFC">
        <w:t xml:space="preserve"> </w:t>
      </w:r>
    </w:p>
    <w:p w14:paraId="6FFF343C" w14:textId="77777777" w:rsidR="00CF4A48" w:rsidRDefault="00DB4001" w:rsidP="00DB4001">
      <w:pPr>
        <w:rPr>
          <w:color w:val="auto"/>
        </w:rPr>
      </w:pPr>
      <w:r>
        <w:rPr>
          <w:color w:val="auto"/>
        </w:rPr>
        <w:t xml:space="preserve">Many times one gets to the end of a project and sees with hindsight the many places where improvements could be made or where data collection should have been started and was not or where a minor change in design would have had large benefits at later points in the life cycle.  One means of discovering some of this useful information before the end of the project is to create a simulation of the end state.  The simulation can assist with decision making and can provide insight as to how the operation may proceed as the project progresses.  </w:t>
      </w:r>
    </w:p>
    <w:p w14:paraId="2C83D02B" w14:textId="4AC0D8B1" w:rsidR="00DB4001" w:rsidRDefault="00DB4001" w:rsidP="00DB4001">
      <w:pPr>
        <w:rPr>
          <w:color w:val="auto"/>
        </w:rPr>
      </w:pPr>
      <w:r>
        <w:rPr>
          <w:color w:val="auto"/>
        </w:rPr>
        <w:t>These simulations do not need to be coded from scratch.  There are several commercial products which allow one to create a model and run a simulation based on the model without writing detailed code.  The commercial products use drag and drop symbols to set up the model and then provide custom configuration options to allow the builder to tailor operations or capture specific information.  These are the type of tools that become more useful as one becomes more familiar with the many features available.  For this reason, care should be taken to select the tool that will be most useful in a given organizational environment.</w:t>
      </w:r>
    </w:p>
    <w:tbl>
      <w:tblPr>
        <w:tblStyle w:val="GridTable4-Accent4"/>
        <w:tblW w:w="9018" w:type="dxa"/>
        <w:tblLook w:val="04A0" w:firstRow="1" w:lastRow="0" w:firstColumn="1" w:lastColumn="0" w:noHBand="0" w:noVBand="1"/>
      </w:tblPr>
      <w:tblGrid>
        <w:gridCol w:w="1545"/>
        <w:gridCol w:w="7200"/>
        <w:gridCol w:w="273"/>
      </w:tblGrid>
      <w:tr w:rsidR="00EE37A7" w14:paraId="0E265F6A"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DB0DC9E" w14:textId="5665B2DC" w:rsidR="00EE37A7" w:rsidRPr="00EE37A7" w:rsidRDefault="00EE37A7" w:rsidP="00EE37A7">
            <w:r>
              <w:t>Simul8</w:t>
            </w:r>
            <w:r>
              <w:rPr>
                <w:color w:val="auto"/>
              </w:rPr>
              <w:tab/>
            </w:r>
          </w:p>
        </w:tc>
        <w:tc>
          <w:tcPr>
            <w:tcW w:w="7200" w:type="dxa"/>
          </w:tcPr>
          <w:p w14:paraId="750C56D6" w14:textId="2ADCA191" w:rsidR="00EE37A7" w:rsidRDefault="00EE37A7" w:rsidP="00DB4001">
            <w:pPr>
              <w:cnfStyle w:val="100000000000" w:firstRow="1" w:lastRow="0" w:firstColumn="0" w:lastColumn="0" w:oddVBand="0" w:evenVBand="0" w:oddHBand="0" w:evenHBand="0" w:firstRowFirstColumn="0" w:firstRowLastColumn="0" w:lastRowFirstColumn="0" w:lastRowLastColumn="0"/>
              <w:rPr>
                <w:color w:val="auto"/>
              </w:rPr>
            </w:pPr>
            <w:r w:rsidRPr="00EE37A7">
              <w:t>http</w:t>
            </w:r>
            <w:r>
              <w:t>s://www.simul8.com/</w:t>
            </w:r>
          </w:p>
        </w:tc>
        <w:tc>
          <w:tcPr>
            <w:tcW w:w="273" w:type="dxa"/>
          </w:tcPr>
          <w:p w14:paraId="4EC246E3" w14:textId="77777777" w:rsidR="00EE37A7" w:rsidRDefault="00EE37A7" w:rsidP="00DB4001">
            <w:pPr>
              <w:cnfStyle w:val="100000000000" w:firstRow="1" w:lastRow="0" w:firstColumn="0" w:lastColumn="0" w:oddVBand="0" w:evenVBand="0" w:oddHBand="0" w:evenHBand="0" w:firstRowFirstColumn="0" w:firstRowLastColumn="0" w:lastRowFirstColumn="0" w:lastRowLastColumn="0"/>
              <w:rPr>
                <w:color w:val="auto"/>
              </w:rPr>
            </w:pPr>
          </w:p>
        </w:tc>
      </w:tr>
      <w:tr w:rsidR="00EE37A7" w14:paraId="11C14341"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1271D07" w14:textId="21F4E35A" w:rsidR="00EE37A7" w:rsidRDefault="00EE37A7" w:rsidP="00DB4001">
            <w:pPr>
              <w:rPr>
                <w:color w:val="auto"/>
              </w:rPr>
            </w:pPr>
            <w:r>
              <w:rPr>
                <w:color w:val="auto"/>
              </w:rPr>
              <w:t>Advantages</w:t>
            </w:r>
          </w:p>
        </w:tc>
        <w:tc>
          <w:tcPr>
            <w:tcW w:w="7200" w:type="dxa"/>
          </w:tcPr>
          <w:p w14:paraId="0491863D" w14:textId="71E215CE" w:rsidR="00EE37A7" w:rsidRDefault="00872618" w:rsidP="00DB4001">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Robust software which will scale to large simulations and many users.  Well-developed product that is known in </w:t>
            </w:r>
            <w:r w:rsidR="00DD04B0">
              <w:rPr>
                <w:color w:val="auto"/>
              </w:rPr>
              <w:t>factory automation</w:t>
            </w:r>
            <w:r>
              <w:rPr>
                <w:color w:val="auto"/>
              </w:rPr>
              <w:t xml:space="preserve"> and has experienced customer support.</w:t>
            </w:r>
          </w:p>
        </w:tc>
        <w:tc>
          <w:tcPr>
            <w:tcW w:w="273" w:type="dxa"/>
          </w:tcPr>
          <w:p w14:paraId="5FBA865B" w14:textId="77777777" w:rsidR="00EE37A7" w:rsidRDefault="00EE37A7" w:rsidP="00DB4001">
            <w:pPr>
              <w:cnfStyle w:val="000000100000" w:firstRow="0" w:lastRow="0" w:firstColumn="0" w:lastColumn="0" w:oddVBand="0" w:evenVBand="0" w:oddHBand="1" w:evenHBand="0" w:firstRowFirstColumn="0" w:firstRowLastColumn="0" w:lastRowFirstColumn="0" w:lastRowLastColumn="0"/>
              <w:rPr>
                <w:color w:val="auto"/>
              </w:rPr>
            </w:pPr>
          </w:p>
        </w:tc>
      </w:tr>
      <w:tr w:rsidR="00EE37A7" w14:paraId="2D610AE8"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3E3DC132" w14:textId="40033C1B" w:rsidR="00EE37A7" w:rsidRDefault="00EE37A7" w:rsidP="00DB4001">
            <w:pPr>
              <w:rPr>
                <w:color w:val="auto"/>
              </w:rPr>
            </w:pPr>
            <w:r>
              <w:rPr>
                <w:color w:val="auto"/>
              </w:rPr>
              <w:t>Weaknesses</w:t>
            </w:r>
          </w:p>
        </w:tc>
        <w:tc>
          <w:tcPr>
            <w:tcW w:w="7200" w:type="dxa"/>
          </w:tcPr>
          <w:p w14:paraId="622977EC" w14:textId="038F1F4E" w:rsidR="00EE37A7" w:rsidRDefault="00EE37A7" w:rsidP="00DB4001">
            <w:pPr>
              <w:cnfStyle w:val="000000000000" w:firstRow="0" w:lastRow="0" w:firstColumn="0" w:lastColumn="0" w:oddVBand="0" w:evenVBand="0" w:oddHBand="0" w:evenHBand="0" w:firstRowFirstColumn="0" w:firstRowLastColumn="0" w:lastRowFirstColumn="0" w:lastRowLastColumn="0"/>
              <w:rPr>
                <w:color w:val="auto"/>
              </w:rPr>
            </w:pPr>
            <w:r>
              <w:rPr>
                <w:color w:val="auto"/>
              </w:rPr>
              <w:t>Product literature is focused on staffing models.  Appears to require significant training to get started using the tool. Entry level software does not support use by a team.</w:t>
            </w:r>
          </w:p>
        </w:tc>
        <w:tc>
          <w:tcPr>
            <w:tcW w:w="273" w:type="dxa"/>
          </w:tcPr>
          <w:p w14:paraId="20D88488" w14:textId="77777777" w:rsidR="00EE37A7" w:rsidRDefault="00EE37A7" w:rsidP="00DB4001">
            <w:pPr>
              <w:cnfStyle w:val="000000000000" w:firstRow="0" w:lastRow="0" w:firstColumn="0" w:lastColumn="0" w:oddVBand="0" w:evenVBand="0" w:oddHBand="0" w:evenHBand="0" w:firstRowFirstColumn="0" w:firstRowLastColumn="0" w:lastRowFirstColumn="0" w:lastRowLastColumn="0"/>
              <w:rPr>
                <w:color w:val="auto"/>
              </w:rPr>
            </w:pPr>
          </w:p>
        </w:tc>
      </w:tr>
      <w:tr w:rsidR="00EE37A7" w14:paraId="221ECA7D"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EEC3447" w14:textId="1F15A2D7" w:rsidR="00EE37A7" w:rsidRDefault="00EE37A7" w:rsidP="00DB4001">
            <w:pPr>
              <w:rPr>
                <w:color w:val="auto"/>
              </w:rPr>
            </w:pPr>
            <w:r>
              <w:rPr>
                <w:color w:val="auto"/>
              </w:rPr>
              <w:t>Cost</w:t>
            </w:r>
          </w:p>
        </w:tc>
        <w:tc>
          <w:tcPr>
            <w:tcW w:w="7200" w:type="dxa"/>
          </w:tcPr>
          <w:p w14:paraId="469E8B5E" w14:textId="56CEC005" w:rsidR="00EE37A7" w:rsidRDefault="00EE37A7" w:rsidP="00DB4001">
            <w:pPr>
              <w:cnfStyle w:val="000000100000" w:firstRow="0" w:lastRow="0" w:firstColumn="0" w:lastColumn="0" w:oddVBand="0" w:evenVBand="0" w:oddHBand="1" w:evenHBand="0" w:firstRowFirstColumn="0" w:firstRowLastColumn="0" w:lastRowFirstColumn="0" w:lastRowLastColumn="0"/>
              <w:rPr>
                <w:color w:val="auto"/>
              </w:rPr>
            </w:pPr>
            <w:r>
              <w:rPr>
                <w:color w:val="auto"/>
              </w:rPr>
              <w:t>Basic version is $1995</w:t>
            </w:r>
          </w:p>
        </w:tc>
        <w:tc>
          <w:tcPr>
            <w:tcW w:w="273" w:type="dxa"/>
          </w:tcPr>
          <w:p w14:paraId="311C34B5" w14:textId="24C6B63F" w:rsidR="00EE37A7" w:rsidRDefault="00EE37A7" w:rsidP="00DB4001">
            <w:pPr>
              <w:cnfStyle w:val="000000100000" w:firstRow="0" w:lastRow="0" w:firstColumn="0" w:lastColumn="0" w:oddVBand="0" w:evenVBand="0" w:oddHBand="1" w:evenHBand="0" w:firstRowFirstColumn="0" w:firstRowLastColumn="0" w:lastRowFirstColumn="0" w:lastRowLastColumn="0"/>
              <w:rPr>
                <w:color w:val="auto"/>
              </w:rPr>
            </w:pPr>
          </w:p>
        </w:tc>
      </w:tr>
    </w:tbl>
    <w:p w14:paraId="4D57798A" w14:textId="77777777" w:rsidR="00872618" w:rsidRDefault="00872618"/>
    <w:tbl>
      <w:tblPr>
        <w:tblStyle w:val="GridTable4-Accent4"/>
        <w:tblW w:w="9018" w:type="dxa"/>
        <w:tblLook w:val="04A0" w:firstRow="1" w:lastRow="0" w:firstColumn="1" w:lastColumn="0" w:noHBand="0" w:noVBand="1"/>
      </w:tblPr>
      <w:tblGrid>
        <w:gridCol w:w="1545"/>
        <w:gridCol w:w="7200"/>
        <w:gridCol w:w="273"/>
      </w:tblGrid>
      <w:tr w:rsidR="00EE37A7" w14:paraId="3B2EC4B4"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24AE2DF" w14:textId="30D40AF0" w:rsidR="00EE37A7" w:rsidRDefault="00872618" w:rsidP="00DB4001">
            <w:pPr>
              <w:rPr>
                <w:color w:val="auto"/>
              </w:rPr>
            </w:pPr>
            <w:r>
              <w:t>AnyLogic</w:t>
            </w:r>
          </w:p>
        </w:tc>
        <w:tc>
          <w:tcPr>
            <w:tcW w:w="7200" w:type="dxa"/>
          </w:tcPr>
          <w:p w14:paraId="5DEE4719" w14:textId="15541B14" w:rsidR="00EE37A7" w:rsidRDefault="00872618" w:rsidP="00DB4001">
            <w:pPr>
              <w:cnfStyle w:val="100000000000" w:firstRow="1" w:lastRow="0" w:firstColumn="0" w:lastColumn="0" w:oddVBand="0" w:evenVBand="0" w:oddHBand="0" w:evenHBand="0" w:firstRowFirstColumn="0" w:firstRowLastColumn="0" w:lastRowFirstColumn="0" w:lastRowLastColumn="0"/>
              <w:rPr>
                <w:color w:val="auto"/>
              </w:rPr>
            </w:pPr>
            <w:r w:rsidRPr="00872618">
              <w:t>http://ww</w:t>
            </w:r>
            <w:r>
              <w:t>w.anylogic.com/</w:t>
            </w:r>
          </w:p>
        </w:tc>
        <w:tc>
          <w:tcPr>
            <w:tcW w:w="273" w:type="dxa"/>
          </w:tcPr>
          <w:p w14:paraId="361E1595" w14:textId="77777777" w:rsidR="00EE37A7" w:rsidRDefault="00EE37A7" w:rsidP="00DB4001">
            <w:pPr>
              <w:cnfStyle w:val="100000000000" w:firstRow="1" w:lastRow="0" w:firstColumn="0" w:lastColumn="0" w:oddVBand="0" w:evenVBand="0" w:oddHBand="0" w:evenHBand="0" w:firstRowFirstColumn="0" w:firstRowLastColumn="0" w:lastRowFirstColumn="0" w:lastRowLastColumn="0"/>
              <w:rPr>
                <w:color w:val="auto"/>
              </w:rPr>
            </w:pPr>
          </w:p>
        </w:tc>
      </w:tr>
      <w:tr w:rsidR="00872618" w14:paraId="3BC5CD9F"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5B69A770" w14:textId="7EB20AE8" w:rsidR="00872618" w:rsidRDefault="00872618" w:rsidP="00872618">
            <w:pPr>
              <w:rPr>
                <w:color w:val="auto"/>
              </w:rPr>
            </w:pPr>
            <w:r>
              <w:rPr>
                <w:color w:val="auto"/>
              </w:rPr>
              <w:t>Advantages</w:t>
            </w:r>
          </w:p>
        </w:tc>
        <w:tc>
          <w:tcPr>
            <w:tcW w:w="7200" w:type="dxa"/>
          </w:tcPr>
          <w:p w14:paraId="7F49528B" w14:textId="2978B095"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r>
              <w:rPr>
                <w:color w:val="auto"/>
              </w:rPr>
              <w:t>Easy to get started with free tutorial sessions to create initial models.  Product supports a variety of industries and different types of models are available as tutorials.</w:t>
            </w:r>
          </w:p>
        </w:tc>
        <w:tc>
          <w:tcPr>
            <w:tcW w:w="273" w:type="dxa"/>
          </w:tcPr>
          <w:p w14:paraId="3AF09D0D" w14:textId="77777777"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p>
        </w:tc>
      </w:tr>
      <w:tr w:rsidR="00872618" w14:paraId="114D1355"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58A5E262" w14:textId="0F596FC7" w:rsidR="00872618" w:rsidRDefault="00872618" w:rsidP="00872618">
            <w:pPr>
              <w:rPr>
                <w:color w:val="auto"/>
              </w:rPr>
            </w:pPr>
            <w:r>
              <w:rPr>
                <w:color w:val="auto"/>
              </w:rPr>
              <w:t>Weaknesses</w:t>
            </w:r>
          </w:p>
        </w:tc>
        <w:tc>
          <w:tcPr>
            <w:tcW w:w="7200" w:type="dxa"/>
          </w:tcPr>
          <w:p w14:paraId="6EEABDAA" w14:textId="0AFB416F" w:rsidR="00872618" w:rsidRDefault="00872618" w:rsidP="00872618">
            <w:pPr>
              <w:cnfStyle w:val="000000000000" w:firstRow="0" w:lastRow="0" w:firstColumn="0" w:lastColumn="0" w:oddVBand="0" w:evenVBand="0" w:oddHBand="0" w:evenHBand="0" w:firstRowFirstColumn="0" w:firstRowLastColumn="0" w:lastRowFirstColumn="0" w:lastRowLastColumn="0"/>
              <w:rPr>
                <w:color w:val="auto"/>
              </w:rPr>
            </w:pPr>
            <w:r>
              <w:rPr>
                <w:color w:val="auto"/>
              </w:rPr>
              <w:t>Three dimensional models may not be as graphically appealing or easy to display as other software.  Addition of analytics may require more configuration than other tools.</w:t>
            </w:r>
            <w:r w:rsidR="00DD04B0">
              <w:rPr>
                <w:color w:val="auto"/>
              </w:rPr>
              <w:t xml:space="preserve"> May not have the industry specific components of more focused tools.</w:t>
            </w:r>
          </w:p>
        </w:tc>
        <w:tc>
          <w:tcPr>
            <w:tcW w:w="273" w:type="dxa"/>
          </w:tcPr>
          <w:p w14:paraId="3E7B0A76" w14:textId="77777777" w:rsidR="00872618" w:rsidRDefault="00872618" w:rsidP="00872618">
            <w:pPr>
              <w:cnfStyle w:val="000000000000" w:firstRow="0" w:lastRow="0" w:firstColumn="0" w:lastColumn="0" w:oddVBand="0" w:evenVBand="0" w:oddHBand="0" w:evenHBand="0" w:firstRowFirstColumn="0" w:firstRowLastColumn="0" w:lastRowFirstColumn="0" w:lastRowLastColumn="0"/>
              <w:rPr>
                <w:color w:val="auto"/>
              </w:rPr>
            </w:pPr>
          </w:p>
        </w:tc>
      </w:tr>
      <w:tr w:rsidR="00872618" w14:paraId="2A3DD512"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BD9E538" w14:textId="7521E4C1" w:rsidR="00872618" w:rsidRDefault="00872618" w:rsidP="00872618">
            <w:pPr>
              <w:rPr>
                <w:color w:val="auto"/>
              </w:rPr>
            </w:pPr>
            <w:r>
              <w:rPr>
                <w:color w:val="auto"/>
              </w:rPr>
              <w:t>Cost</w:t>
            </w:r>
          </w:p>
        </w:tc>
        <w:tc>
          <w:tcPr>
            <w:tcW w:w="7200" w:type="dxa"/>
          </w:tcPr>
          <w:p w14:paraId="713B8B21" w14:textId="00A90D2E"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r>
              <w:rPr>
                <w:color w:val="auto"/>
              </w:rPr>
              <w:t>Personal Learning Edition is free. Other versions require a custom quote.</w:t>
            </w:r>
          </w:p>
        </w:tc>
        <w:tc>
          <w:tcPr>
            <w:tcW w:w="273" w:type="dxa"/>
          </w:tcPr>
          <w:p w14:paraId="14555F83" w14:textId="77777777"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p>
        </w:tc>
      </w:tr>
    </w:tbl>
    <w:p w14:paraId="403A5F87" w14:textId="77777777" w:rsidR="00DD04B0" w:rsidRDefault="00DD04B0"/>
    <w:tbl>
      <w:tblPr>
        <w:tblStyle w:val="GridTable4-Accent4"/>
        <w:tblW w:w="9018" w:type="dxa"/>
        <w:tblLook w:val="04A0" w:firstRow="1" w:lastRow="0" w:firstColumn="1" w:lastColumn="0" w:noHBand="0" w:noVBand="1"/>
      </w:tblPr>
      <w:tblGrid>
        <w:gridCol w:w="1545"/>
        <w:gridCol w:w="7200"/>
        <w:gridCol w:w="273"/>
      </w:tblGrid>
      <w:tr w:rsidR="00DD04B0" w14:paraId="5E843316"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577EEC2" w14:textId="61CD3D0C" w:rsidR="00DD04B0" w:rsidRDefault="00DD04B0" w:rsidP="00872618">
            <w:pPr>
              <w:rPr>
                <w:color w:val="auto"/>
              </w:rPr>
            </w:pPr>
            <w:r>
              <w:t>Arena Simulation</w:t>
            </w:r>
          </w:p>
        </w:tc>
        <w:tc>
          <w:tcPr>
            <w:tcW w:w="7200" w:type="dxa"/>
          </w:tcPr>
          <w:p w14:paraId="550F5221" w14:textId="0AFA3715" w:rsidR="00DD04B0" w:rsidRDefault="00B63727" w:rsidP="00872618">
            <w:pPr>
              <w:cnfStyle w:val="100000000000" w:firstRow="1" w:lastRow="0" w:firstColumn="0" w:lastColumn="0" w:oddVBand="0" w:evenVBand="0" w:oddHBand="0" w:evenHBand="0" w:firstRowFirstColumn="0" w:firstRowLastColumn="0" w:lastRowFirstColumn="0" w:lastRowLastColumn="0"/>
              <w:rPr>
                <w:color w:val="auto"/>
              </w:rPr>
            </w:pPr>
            <w:hyperlink r:id="rId9" w:history="1">
              <w:r w:rsidR="00DD04B0" w:rsidRPr="00710D35">
                <w:rPr>
                  <w:rStyle w:val="Hyperlink"/>
                </w:rPr>
                <w:t>https://www.arenasimulation.com/</w:t>
              </w:r>
            </w:hyperlink>
          </w:p>
        </w:tc>
        <w:tc>
          <w:tcPr>
            <w:tcW w:w="273" w:type="dxa"/>
          </w:tcPr>
          <w:p w14:paraId="47CEAB08" w14:textId="77777777" w:rsidR="00DD04B0" w:rsidRDefault="00DD04B0" w:rsidP="00872618">
            <w:pPr>
              <w:cnfStyle w:val="100000000000" w:firstRow="1" w:lastRow="0" w:firstColumn="0" w:lastColumn="0" w:oddVBand="0" w:evenVBand="0" w:oddHBand="0" w:evenHBand="0" w:firstRowFirstColumn="0" w:firstRowLastColumn="0" w:lastRowFirstColumn="0" w:lastRowLastColumn="0"/>
              <w:rPr>
                <w:color w:val="auto"/>
              </w:rPr>
            </w:pPr>
          </w:p>
        </w:tc>
      </w:tr>
      <w:tr w:rsidR="00DD04B0" w14:paraId="72A1DFDF"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2EA01DF" w14:textId="0904040E" w:rsidR="00DD04B0" w:rsidRDefault="00DD04B0" w:rsidP="00DD04B0">
            <w:pPr>
              <w:rPr>
                <w:color w:val="auto"/>
              </w:rPr>
            </w:pPr>
            <w:r>
              <w:rPr>
                <w:color w:val="auto"/>
              </w:rPr>
              <w:t>Advantages</w:t>
            </w:r>
          </w:p>
        </w:tc>
        <w:tc>
          <w:tcPr>
            <w:tcW w:w="7200" w:type="dxa"/>
          </w:tcPr>
          <w:p w14:paraId="06569651" w14:textId="12704B02" w:rsidR="00DD04B0" w:rsidRDefault="00DD04B0" w:rsidP="00DD04B0">
            <w:pPr>
              <w:cnfStyle w:val="000000100000" w:firstRow="0" w:lastRow="0" w:firstColumn="0" w:lastColumn="0" w:oddVBand="0" w:evenVBand="0" w:oddHBand="1" w:evenHBand="0" w:firstRowFirstColumn="0" w:firstRowLastColumn="0" w:lastRowFirstColumn="0" w:lastRowLastColumn="0"/>
              <w:rPr>
                <w:color w:val="auto"/>
              </w:rPr>
            </w:pPr>
            <w:r>
              <w:rPr>
                <w:color w:val="auto"/>
              </w:rPr>
              <w:t>Support for a wide variety of indu</w:t>
            </w:r>
            <w:r w:rsidR="00D47635">
              <w:rPr>
                <w:color w:val="auto"/>
              </w:rPr>
              <w:t>stries including supply chain, logistics, and call center modeling. Easy to get started with the student version and many online learning tools.</w:t>
            </w:r>
          </w:p>
        </w:tc>
        <w:tc>
          <w:tcPr>
            <w:tcW w:w="273" w:type="dxa"/>
          </w:tcPr>
          <w:p w14:paraId="42D14DC9" w14:textId="77777777" w:rsidR="00DD04B0" w:rsidRDefault="00DD04B0" w:rsidP="00DD04B0">
            <w:pPr>
              <w:cnfStyle w:val="000000100000" w:firstRow="0" w:lastRow="0" w:firstColumn="0" w:lastColumn="0" w:oddVBand="0" w:evenVBand="0" w:oddHBand="1" w:evenHBand="0" w:firstRowFirstColumn="0" w:firstRowLastColumn="0" w:lastRowFirstColumn="0" w:lastRowLastColumn="0"/>
              <w:rPr>
                <w:color w:val="auto"/>
              </w:rPr>
            </w:pPr>
          </w:p>
        </w:tc>
      </w:tr>
      <w:tr w:rsidR="00DD04B0" w14:paraId="01AFCFF4"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0283909E" w14:textId="7A1C3E76" w:rsidR="00DD04B0" w:rsidRDefault="00DD04B0" w:rsidP="00DD04B0">
            <w:pPr>
              <w:rPr>
                <w:color w:val="auto"/>
              </w:rPr>
            </w:pPr>
            <w:r>
              <w:rPr>
                <w:color w:val="auto"/>
              </w:rPr>
              <w:t>Weaknesses</w:t>
            </w:r>
          </w:p>
        </w:tc>
        <w:tc>
          <w:tcPr>
            <w:tcW w:w="7200" w:type="dxa"/>
          </w:tcPr>
          <w:p w14:paraId="0C4FB4D9" w14:textId="5F0DDA3D" w:rsidR="00DD04B0" w:rsidRDefault="00C26CFE" w:rsidP="00DD04B0">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May be a challenge for individuals who are not used to flowcharts.  </w:t>
            </w:r>
            <w:r w:rsidR="00D364A9">
              <w:rPr>
                <w:color w:val="auto"/>
              </w:rPr>
              <w:t>Extremely process oriented which may hinder adoption by those who are not used to focusing on processes.</w:t>
            </w:r>
          </w:p>
        </w:tc>
        <w:tc>
          <w:tcPr>
            <w:tcW w:w="273" w:type="dxa"/>
          </w:tcPr>
          <w:p w14:paraId="68D9AC31" w14:textId="77777777" w:rsidR="00DD04B0" w:rsidRDefault="00DD04B0" w:rsidP="00DD04B0">
            <w:pPr>
              <w:cnfStyle w:val="000000000000" w:firstRow="0" w:lastRow="0" w:firstColumn="0" w:lastColumn="0" w:oddVBand="0" w:evenVBand="0" w:oddHBand="0" w:evenHBand="0" w:firstRowFirstColumn="0" w:firstRowLastColumn="0" w:lastRowFirstColumn="0" w:lastRowLastColumn="0"/>
              <w:rPr>
                <w:color w:val="auto"/>
              </w:rPr>
            </w:pPr>
          </w:p>
        </w:tc>
      </w:tr>
      <w:tr w:rsidR="00DD04B0" w14:paraId="326E73C1"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BB136AD" w14:textId="2895299B" w:rsidR="00DD04B0" w:rsidRDefault="00DD04B0" w:rsidP="00DD04B0">
            <w:pPr>
              <w:rPr>
                <w:color w:val="auto"/>
              </w:rPr>
            </w:pPr>
            <w:r>
              <w:rPr>
                <w:color w:val="auto"/>
              </w:rPr>
              <w:lastRenderedPageBreak/>
              <w:t>Cost</w:t>
            </w:r>
          </w:p>
        </w:tc>
        <w:tc>
          <w:tcPr>
            <w:tcW w:w="7200" w:type="dxa"/>
          </w:tcPr>
          <w:p w14:paraId="688B6F2D" w14:textId="72FD05DB" w:rsidR="00DD04B0" w:rsidRDefault="00D47635" w:rsidP="00DD04B0">
            <w:pPr>
              <w:cnfStyle w:val="000000100000" w:firstRow="0" w:lastRow="0" w:firstColumn="0" w:lastColumn="0" w:oddVBand="0" w:evenVBand="0" w:oddHBand="1" w:evenHBand="0" w:firstRowFirstColumn="0" w:firstRowLastColumn="0" w:lastRowFirstColumn="0" w:lastRowLastColumn="0"/>
              <w:rPr>
                <w:color w:val="auto"/>
              </w:rPr>
            </w:pPr>
            <w:r>
              <w:rPr>
                <w:color w:val="auto"/>
              </w:rPr>
              <w:t>Student version is free of charge.  Other versions require a custom quote.</w:t>
            </w:r>
          </w:p>
        </w:tc>
        <w:tc>
          <w:tcPr>
            <w:tcW w:w="273" w:type="dxa"/>
          </w:tcPr>
          <w:p w14:paraId="4834F381" w14:textId="77777777" w:rsidR="00DD04B0" w:rsidRDefault="00DD04B0" w:rsidP="00DD04B0">
            <w:pPr>
              <w:cnfStyle w:val="000000100000" w:firstRow="0" w:lastRow="0" w:firstColumn="0" w:lastColumn="0" w:oddVBand="0" w:evenVBand="0" w:oddHBand="1" w:evenHBand="0" w:firstRowFirstColumn="0" w:firstRowLastColumn="0" w:lastRowFirstColumn="0" w:lastRowLastColumn="0"/>
              <w:rPr>
                <w:color w:val="auto"/>
              </w:rPr>
            </w:pPr>
          </w:p>
        </w:tc>
      </w:tr>
    </w:tbl>
    <w:p w14:paraId="0F5B5C3A" w14:textId="77777777" w:rsidR="00D364A9" w:rsidRDefault="00D364A9"/>
    <w:tbl>
      <w:tblPr>
        <w:tblStyle w:val="GridTable4-Accent4"/>
        <w:tblW w:w="9018" w:type="dxa"/>
        <w:tblLook w:val="04A0" w:firstRow="1" w:lastRow="0" w:firstColumn="1" w:lastColumn="0" w:noHBand="0" w:noVBand="1"/>
      </w:tblPr>
      <w:tblGrid>
        <w:gridCol w:w="1545"/>
        <w:gridCol w:w="7200"/>
        <w:gridCol w:w="273"/>
      </w:tblGrid>
      <w:tr w:rsidR="00D364A9" w14:paraId="761CA338"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6477211" w14:textId="4E748E07" w:rsidR="00D364A9" w:rsidRDefault="00D364A9" w:rsidP="00DD04B0">
            <w:pPr>
              <w:rPr>
                <w:color w:val="auto"/>
              </w:rPr>
            </w:pPr>
            <w:r>
              <w:t>Simeo</w:t>
            </w:r>
          </w:p>
        </w:tc>
        <w:tc>
          <w:tcPr>
            <w:tcW w:w="7200" w:type="dxa"/>
          </w:tcPr>
          <w:p w14:paraId="1DEFB7E4" w14:textId="0726B1EE" w:rsidR="00D364A9" w:rsidRDefault="00D364A9" w:rsidP="00DD04B0">
            <w:pPr>
              <w:cnfStyle w:val="100000000000" w:firstRow="1" w:lastRow="0" w:firstColumn="0" w:lastColumn="0" w:oddVBand="0" w:evenVBand="0" w:oddHBand="0" w:evenHBand="0" w:firstRowFirstColumn="0" w:firstRowLastColumn="0" w:lastRowFirstColumn="0" w:lastRowLastColumn="0"/>
              <w:rPr>
                <w:color w:val="auto"/>
              </w:rPr>
            </w:pPr>
            <w:r w:rsidRPr="00D364A9">
              <w:rPr>
                <w:color w:val="auto"/>
              </w:rPr>
              <w:t>http://www.oxand.com/simeo/</w:t>
            </w:r>
          </w:p>
        </w:tc>
        <w:tc>
          <w:tcPr>
            <w:tcW w:w="273" w:type="dxa"/>
          </w:tcPr>
          <w:p w14:paraId="106E64C5" w14:textId="77777777" w:rsidR="00D364A9" w:rsidRDefault="00D364A9" w:rsidP="00DD04B0">
            <w:pPr>
              <w:cnfStyle w:val="100000000000" w:firstRow="1" w:lastRow="0" w:firstColumn="0" w:lastColumn="0" w:oddVBand="0" w:evenVBand="0" w:oddHBand="0" w:evenHBand="0" w:firstRowFirstColumn="0" w:firstRowLastColumn="0" w:lastRowFirstColumn="0" w:lastRowLastColumn="0"/>
              <w:rPr>
                <w:color w:val="auto"/>
              </w:rPr>
            </w:pPr>
          </w:p>
        </w:tc>
      </w:tr>
      <w:tr w:rsidR="00D364A9" w14:paraId="01FD2884"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4D3C1AA" w14:textId="6BB1AB1A" w:rsidR="00D364A9" w:rsidRDefault="00D364A9" w:rsidP="00D364A9">
            <w:pPr>
              <w:rPr>
                <w:color w:val="auto"/>
              </w:rPr>
            </w:pPr>
            <w:r>
              <w:rPr>
                <w:color w:val="auto"/>
              </w:rPr>
              <w:t>Advantages</w:t>
            </w:r>
          </w:p>
        </w:tc>
        <w:tc>
          <w:tcPr>
            <w:tcW w:w="7200" w:type="dxa"/>
          </w:tcPr>
          <w:p w14:paraId="7AB99BFA" w14:textId="4F1596FA"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r>
              <w:t xml:space="preserve">Focused on infrastructure within different industries.  Good tool for modeling capital investment planning and capital asset management.  </w:t>
            </w:r>
          </w:p>
        </w:tc>
        <w:tc>
          <w:tcPr>
            <w:tcW w:w="273" w:type="dxa"/>
          </w:tcPr>
          <w:p w14:paraId="3DA1C486" w14:textId="77777777"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p>
        </w:tc>
      </w:tr>
      <w:tr w:rsidR="00D364A9" w14:paraId="5F06EAF0"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4B0AE245" w14:textId="19FDFFDB" w:rsidR="00D364A9" w:rsidRDefault="00D364A9" w:rsidP="00D364A9">
            <w:pPr>
              <w:rPr>
                <w:color w:val="auto"/>
              </w:rPr>
            </w:pPr>
            <w:r>
              <w:rPr>
                <w:color w:val="auto"/>
              </w:rPr>
              <w:t>Weaknesses</w:t>
            </w:r>
          </w:p>
        </w:tc>
        <w:tc>
          <w:tcPr>
            <w:tcW w:w="7200" w:type="dxa"/>
          </w:tcPr>
          <w:p w14:paraId="7B975CE3" w14:textId="524B8829" w:rsidR="00D364A9" w:rsidRDefault="00D364A9" w:rsidP="00D364A9">
            <w:pPr>
              <w:cnfStyle w:val="000000000000" w:firstRow="0" w:lastRow="0" w:firstColumn="0" w:lastColumn="0" w:oddVBand="0" w:evenVBand="0" w:oddHBand="0" w:evenHBand="0" w:firstRowFirstColumn="0" w:firstRowLastColumn="0" w:lastRowFirstColumn="0" w:lastRowLastColumn="0"/>
              <w:rPr>
                <w:color w:val="auto"/>
              </w:rPr>
            </w:pPr>
            <w:r>
              <w:t>Developed by a consulting company focused on the needs of their clients.  Training classes are available, but the product is geared toward individuals who use it routinely, not as an addition to other tools.</w:t>
            </w:r>
          </w:p>
        </w:tc>
        <w:tc>
          <w:tcPr>
            <w:tcW w:w="273" w:type="dxa"/>
          </w:tcPr>
          <w:p w14:paraId="78D358E9" w14:textId="77777777" w:rsidR="00D364A9" w:rsidRDefault="00D364A9" w:rsidP="00D364A9">
            <w:pPr>
              <w:cnfStyle w:val="000000000000" w:firstRow="0" w:lastRow="0" w:firstColumn="0" w:lastColumn="0" w:oddVBand="0" w:evenVBand="0" w:oddHBand="0" w:evenHBand="0" w:firstRowFirstColumn="0" w:firstRowLastColumn="0" w:lastRowFirstColumn="0" w:lastRowLastColumn="0"/>
              <w:rPr>
                <w:color w:val="auto"/>
              </w:rPr>
            </w:pPr>
          </w:p>
        </w:tc>
      </w:tr>
      <w:tr w:rsidR="00D364A9" w14:paraId="329F9275"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199B484" w14:textId="404D2E54" w:rsidR="00D364A9" w:rsidRDefault="00D364A9" w:rsidP="00D364A9">
            <w:pPr>
              <w:rPr>
                <w:color w:val="auto"/>
              </w:rPr>
            </w:pPr>
            <w:r>
              <w:rPr>
                <w:color w:val="auto"/>
              </w:rPr>
              <w:t>Cost</w:t>
            </w:r>
          </w:p>
        </w:tc>
        <w:tc>
          <w:tcPr>
            <w:tcW w:w="7200" w:type="dxa"/>
          </w:tcPr>
          <w:p w14:paraId="50AED743" w14:textId="62D2D440"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r>
              <w:rPr>
                <w:color w:val="auto"/>
              </w:rPr>
              <w:t>Pricing only available by custom quote</w:t>
            </w:r>
          </w:p>
        </w:tc>
        <w:tc>
          <w:tcPr>
            <w:tcW w:w="273" w:type="dxa"/>
          </w:tcPr>
          <w:p w14:paraId="5E8515BB" w14:textId="77777777"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p>
        </w:tc>
      </w:tr>
    </w:tbl>
    <w:p w14:paraId="55729889" w14:textId="77777777" w:rsidR="000A734C" w:rsidRDefault="000A734C"/>
    <w:tbl>
      <w:tblPr>
        <w:tblStyle w:val="GridTable4-Accent4"/>
        <w:tblW w:w="9018" w:type="dxa"/>
        <w:tblLook w:val="04A0" w:firstRow="1" w:lastRow="0" w:firstColumn="1" w:lastColumn="0" w:noHBand="0" w:noVBand="1"/>
      </w:tblPr>
      <w:tblGrid>
        <w:gridCol w:w="1545"/>
        <w:gridCol w:w="7200"/>
        <w:gridCol w:w="273"/>
      </w:tblGrid>
      <w:tr w:rsidR="000A734C" w14:paraId="3895660E"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545B57B" w14:textId="69102B66" w:rsidR="000A734C" w:rsidRDefault="000A734C" w:rsidP="00D364A9">
            <w:pPr>
              <w:rPr>
                <w:color w:val="auto"/>
              </w:rPr>
            </w:pPr>
            <w:r>
              <w:rPr>
                <w:color w:val="auto"/>
              </w:rPr>
              <w:t>ProSim</w:t>
            </w:r>
          </w:p>
        </w:tc>
        <w:tc>
          <w:tcPr>
            <w:tcW w:w="7200" w:type="dxa"/>
          </w:tcPr>
          <w:p w14:paraId="2E4FEC14" w14:textId="685F4523" w:rsidR="000A734C" w:rsidRPr="000A734C" w:rsidRDefault="00B63727" w:rsidP="00D364A9">
            <w:pPr>
              <w:cnfStyle w:val="100000000000" w:firstRow="1" w:lastRow="0" w:firstColumn="0" w:lastColumn="0" w:oddVBand="0" w:evenVBand="0" w:oddHBand="0" w:evenHBand="0" w:firstRowFirstColumn="0" w:firstRowLastColumn="0" w:lastRowFirstColumn="0" w:lastRowLastColumn="0"/>
            </w:pPr>
            <w:hyperlink r:id="rId10" w:history="1">
              <w:r w:rsidR="000A734C" w:rsidRPr="00DA7B31">
                <w:rPr>
                  <w:rStyle w:val="Hyperlink"/>
                </w:rPr>
                <w:t>http://www.prosim.net/en/index.php</w:t>
              </w:r>
            </w:hyperlink>
          </w:p>
        </w:tc>
        <w:tc>
          <w:tcPr>
            <w:tcW w:w="273" w:type="dxa"/>
          </w:tcPr>
          <w:p w14:paraId="4B207E2D" w14:textId="77777777" w:rsidR="000A734C" w:rsidRDefault="000A734C" w:rsidP="00D364A9">
            <w:pPr>
              <w:cnfStyle w:val="100000000000" w:firstRow="1" w:lastRow="0" w:firstColumn="0" w:lastColumn="0" w:oddVBand="0" w:evenVBand="0" w:oddHBand="0" w:evenHBand="0" w:firstRowFirstColumn="0" w:firstRowLastColumn="0" w:lastRowFirstColumn="0" w:lastRowLastColumn="0"/>
              <w:rPr>
                <w:color w:val="auto"/>
              </w:rPr>
            </w:pPr>
          </w:p>
        </w:tc>
      </w:tr>
      <w:tr w:rsidR="000A734C" w14:paraId="053B8D53"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BDC819B" w14:textId="26C718F5" w:rsidR="000A734C" w:rsidRDefault="000A734C" w:rsidP="000A734C">
            <w:pPr>
              <w:rPr>
                <w:color w:val="auto"/>
              </w:rPr>
            </w:pPr>
            <w:r>
              <w:rPr>
                <w:color w:val="auto"/>
              </w:rPr>
              <w:t>Advantages</w:t>
            </w:r>
          </w:p>
        </w:tc>
        <w:tc>
          <w:tcPr>
            <w:tcW w:w="7200" w:type="dxa"/>
          </w:tcPr>
          <w:p w14:paraId="5565030E" w14:textId="0D5F2763" w:rsidR="000A734C" w:rsidRPr="000A734C" w:rsidRDefault="000A734C" w:rsidP="000A734C">
            <w:pPr>
              <w:cnfStyle w:val="000000100000" w:firstRow="0" w:lastRow="0" w:firstColumn="0" w:lastColumn="0" w:oddVBand="0" w:evenVBand="0" w:oddHBand="1" w:evenHBand="0" w:firstRowFirstColumn="0" w:firstRowLastColumn="0" w:lastRowFirstColumn="0" w:lastRowLastColumn="0"/>
            </w:pPr>
            <w:r>
              <w:t>Focuses on plant design to improve efficiency and reduce environmental impact. Robust tool developed to meet the need of a consultant group in plant design. Large international customer base.</w:t>
            </w:r>
          </w:p>
        </w:tc>
        <w:tc>
          <w:tcPr>
            <w:tcW w:w="273" w:type="dxa"/>
          </w:tcPr>
          <w:p w14:paraId="1F3311B8" w14:textId="77777777" w:rsidR="000A734C" w:rsidRDefault="000A734C" w:rsidP="000A734C">
            <w:pPr>
              <w:cnfStyle w:val="000000100000" w:firstRow="0" w:lastRow="0" w:firstColumn="0" w:lastColumn="0" w:oddVBand="0" w:evenVBand="0" w:oddHBand="1" w:evenHBand="0" w:firstRowFirstColumn="0" w:firstRowLastColumn="0" w:lastRowFirstColumn="0" w:lastRowLastColumn="0"/>
              <w:rPr>
                <w:color w:val="auto"/>
              </w:rPr>
            </w:pPr>
          </w:p>
        </w:tc>
      </w:tr>
      <w:tr w:rsidR="000A734C" w14:paraId="76EE2DB6"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26940EF1" w14:textId="3F15313E" w:rsidR="000A734C" w:rsidRDefault="000A734C" w:rsidP="000A734C">
            <w:pPr>
              <w:rPr>
                <w:color w:val="auto"/>
              </w:rPr>
            </w:pPr>
            <w:r>
              <w:rPr>
                <w:color w:val="auto"/>
              </w:rPr>
              <w:t>Weaknesses</w:t>
            </w:r>
          </w:p>
        </w:tc>
        <w:tc>
          <w:tcPr>
            <w:tcW w:w="7200" w:type="dxa"/>
          </w:tcPr>
          <w:p w14:paraId="190E085F" w14:textId="19AD2550" w:rsidR="000A734C" w:rsidRDefault="000A734C" w:rsidP="000A734C">
            <w:pPr>
              <w:cnfStyle w:val="000000000000" w:firstRow="0" w:lastRow="0" w:firstColumn="0" w:lastColumn="0" w:oddVBand="0" w:evenVBand="0" w:oddHBand="0" w:evenHBand="0" w:firstRowFirstColumn="0" w:firstRowLastColumn="0" w:lastRowFirstColumn="0" w:lastRowLastColumn="0"/>
              <w:rPr>
                <w:color w:val="auto"/>
              </w:rPr>
            </w:pPr>
            <w:r>
              <w:rPr>
                <w:color w:val="auto"/>
              </w:rPr>
              <w:t>Has multiple tools and requires up front learning to put to use.</w:t>
            </w:r>
          </w:p>
        </w:tc>
        <w:tc>
          <w:tcPr>
            <w:tcW w:w="273" w:type="dxa"/>
          </w:tcPr>
          <w:p w14:paraId="4A63EFAA" w14:textId="77777777" w:rsidR="000A734C" w:rsidRDefault="000A734C" w:rsidP="000A734C">
            <w:pPr>
              <w:cnfStyle w:val="000000000000" w:firstRow="0" w:lastRow="0" w:firstColumn="0" w:lastColumn="0" w:oddVBand="0" w:evenVBand="0" w:oddHBand="0" w:evenHBand="0" w:firstRowFirstColumn="0" w:firstRowLastColumn="0" w:lastRowFirstColumn="0" w:lastRowLastColumn="0"/>
              <w:rPr>
                <w:color w:val="auto"/>
              </w:rPr>
            </w:pPr>
          </w:p>
        </w:tc>
      </w:tr>
      <w:tr w:rsidR="000A734C" w14:paraId="0A416112"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57E6D4A3" w14:textId="2B0EE0E1" w:rsidR="000A734C" w:rsidRDefault="000A734C" w:rsidP="000A734C">
            <w:pPr>
              <w:rPr>
                <w:color w:val="auto"/>
              </w:rPr>
            </w:pPr>
            <w:r>
              <w:rPr>
                <w:color w:val="auto"/>
              </w:rPr>
              <w:t>Cost</w:t>
            </w:r>
          </w:p>
        </w:tc>
        <w:tc>
          <w:tcPr>
            <w:tcW w:w="7200" w:type="dxa"/>
          </w:tcPr>
          <w:p w14:paraId="4D786654" w14:textId="2B63577B" w:rsidR="000A734C" w:rsidRDefault="000A734C" w:rsidP="000A734C">
            <w:pPr>
              <w:cnfStyle w:val="000000100000" w:firstRow="0" w:lastRow="0" w:firstColumn="0" w:lastColumn="0" w:oddVBand="0" w:evenVBand="0" w:oddHBand="1" w:evenHBand="0" w:firstRowFirstColumn="0" w:firstRowLastColumn="0" w:lastRowFirstColumn="0" w:lastRowLastColumn="0"/>
              <w:rPr>
                <w:color w:val="auto"/>
              </w:rPr>
            </w:pPr>
            <w:r>
              <w:rPr>
                <w:color w:val="auto"/>
              </w:rPr>
              <w:t>ProSimPlus 600€ per year</w:t>
            </w:r>
          </w:p>
        </w:tc>
        <w:tc>
          <w:tcPr>
            <w:tcW w:w="273" w:type="dxa"/>
          </w:tcPr>
          <w:p w14:paraId="1EFA7AAF" w14:textId="77777777" w:rsidR="000A734C" w:rsidRDefault="000A734C" w:rsidP="000A734C">
            <w:pPr>
              <w:cnfStyle w:val="000000100000" w:firstRow="0" w:lastRow="0" w:firstColumn="0" w:lastColumn="0" w:oddVBand="0" w:evenVBand="0" w:oddHBand="1" w:evenHBand="0" w:firstRowFirstColumn="0" w:firstRowLastColumn="0" w:lastRowFirstColumn="0" w:lastRowLastColumn="0"/>
              <w:rPr>
                <w:color w:val="auto"/>
              </w:rPr>
            </w:pPr>
          </w:p>
        </w:tc>
      </w:tr>
    </w:tbl>
    <w:p w14:paraId="1039C4B3" w14:textId="7BFA84C8" w:rsidR="00EE37A7" w:rsidRDefault="00EE37A7" w:rsidP="00DB4001">
      <w:pPr>
        <w:rPr>
          <w:color w:val="auto"/>
        </w:rPr>
      </w:pPr>
    </w:p>
    <w:p w14:paraId="726D9581" w14:textId="48DC2848" w:rsidR="00362AE7" w:rsidRDefault="00362AE7" w:rsidP="00DB4001">
      <w:r>
        <w:t>The current project</w:t>
      </w:r>
      <w:r>
        <w:rPr>
          <w:rStyle w:val="FootnoteReference"/>
        </w:rPr>
        <w:footnoteReference w:id="1"/>
      </w:r>
      <w:r>
        <w:t xml:space="preserve"> to improve supervision and training for all patrol officers can benefit from the use of a simulation tool.  The training will be delivered on mobile devices purchased by the city and checked out by individual patrol officers. The simulation tool can be used to </w:t>
      </w:r>
      <w:r w:rsidR="00EE399E">
        <w:t xml:space="preserve">  </w:t>
      </w:r>
      <w:r>
        <w:t>sufficient to meet department needs.  The tool can also model pedestrian traffic flow to make sure the placement of the docking stations for the devices does not interfere with other activity.</w:t>
      </w:r>
      <w:r w:rsidR="00EE399E">
        <w:t xml:space="preserve">  </w:t>
      </w:r>
    </w:p>
    <w:p w14:paraId="41023FED" w14:textId="31F5C664" w:rsidR="00EE399E" w:rsidRDefault="00EE399E" w:rsidP="00DB4001">
      <w:r>
        <w:t xml:space="preserve">Selection of the appropriate tool is influenced by several factors.  This is a short duration low budget project.  While the project does involve infrastructure investment in both computer hardware and networks, it is not of the same nature as a permanent large capital construction project.  Therefore, simulation to support the investment and placement decisions needs to be inexpensive in order to have a positive return on the simulation investment.  In addition, the short duration of the project means the simulation software must be readily available and able to produce results with a minimum startup and learning curve.  </w:t>
      </w:r>
    </w:p>
    <w:p w14:paraId="57D5CA86" w14:textId="284B7F61" w:rsidR="00DB4001" w:rsidRDefault="00755AFC" w:rsidP="00DB4001">
      <w:r>
        <w:t>From the list of products detailed above, only AnyLogic and Arena appear to meet the criteria of readily available with a minimum startup time.  The other products require up front quotes for pricing before installation.  Of these two, Arena may be the most appropriate choice for the type of infrastructure project envisioned for the police department.  Arena appears to offer scenarios related to customer service and retail processing which align well with the activities in police substations.  For these reasons, I recommend devoting the time to download Arena and develop a basic simulation of the planned check in and check out process.  If the modeling tool appears useful, the company can then be contacted to purchase the appropriate license based on the scope and magnitude of the project.</w:t>
      </w:r>
    </w:p>
    <w:p w14:paraId="73627F55" w14:textId="2E148F6B" w:rsidR="00B63727" w:rsidRDefault="00B63727" w:rsidP="00DB4001">
      <w:r>
        <w:lastRenderedPageBreak/>
        <w:t xml:space="preserve">The Arena simulation for check in and check out should treat the tablet computers as resources that are allocated to agents within the model.  The model should be set up to allow comparison of different rates of check out and return.  The model should also allow comparison of different staff sizes to determine at what size the department might want to invest in additional capacity. </w:t>
      </w:r>
      <w:r>
        <w:t>As the project group becomes more familiar with the tool, it may also be possible to include equipment malfunction and repair in the availability model.</w:t>
      </w:r>
    </w:p>
    <w:p w14:paraId="224AF577" w14:textId="5C7F9164" w:rsidR="00B63727" w:rsidRDefault="00B63727" w:rsidP="00DB4001">
      <w:r>
        <w:t>In addition, the modeling tool can be used to model pedestrian traffic flow and the time required to perform the check-out activity.  This will help gauge the impact of the equipment on station operations.  Again, additional familiarity with the tool may allow the project team to model pedestrian traffic flow in other parts of the facilities and test other arrangements without having to physically move furniture.  This can lead to improved overall efficiency and may improve workplace moral.  After implementation, the actual results can be compared to the results predicted by the model to see if the accuracy was sufficient to warrant additional modeling activiites.</w:t>
      </w:r>
    </w:p>
    <w:p w14:paraId="26E2756A" w14:textId="74285C48" w:rsidR="00B63727" w:rsidRDefault="00B63727" w:rsidP="00DB4001">
      <w:r>
        <w:t>Overall, the small investment in time to learn the modeling tool has the possibility of improving both this project and overall workplace efficiency.  While there may be additional licensing costs for continued operation of the simulation, this decision does not need to be made until there is some evidence of the value from the simulation.</w:t>
      </w:r>
      <w:bookmarkStart w:id="0" w:name="_GoBack"/>
      <w:bookmarkEnd w:id="0"/>
    </w:p>
    <w:sectPr w:rsidR="00B63727">
      <w:headerReference w:type="default" r:id="rId11"/>
      <w:footerReference w:type="default" r:id="rId1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6F31F" w14:textId="77777777" w:rsidR="00DB4001" w:rsidRDefault="00DB4001">
      <w:pPr>
        <w:spacing w:after="0" w:line="240" w:lineRule="auto"/>
      </w:pPr>
      <w:r>
        <w:separator/>
      </w:r>
    </w:p>
  </w:endnote>
  <w:endnote w:type="continuationSeparator" w:id="0">
    <w:p w14:paraId="7152B494" w14:textId="77777777" w:rsidR="00DB4001" w:rsidRDefault="00DB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25C32" w14:textId="18203C91" w:rsidR="00CF4A48" w:rsidRDefault="00755AFC">
    <w:pPr>
      <w:pStyle w:val="Footer"/>
    </w:pPr>
    <w:r>
      <w:ptab w:relativeTo="margin" w:alignment="right" w:leader="none"/>
    </w:r>
    <w:r>
      <w:fldChar w:fldCharType="begin"/>
    </w:r>
    <w:r>
      <w:instrText xml:space="preserve"> PAGE </w:instrText>
    </w:r>
    <w:r>
      <w:fldChar w:fldCharType="separate"/>
    </w:r>
    <w:r w:rsidR="00B63727">
      <w:rPr>
        <w:noProof/>
      </w:rPr>
      <w:t>3</w:t>
    </w:r>
    <w:r>
      <w:rPr>
        <w:noProof/>
      </w:rPr>
      <w:fldChar w:fldCharType="end"/>
    </w:r>
    <w:r>
      <w:t xml:space="preserve"> </w:t>
    </w:r>
    <w:r>
      <w:rPr>
        <w:noProof/>
        <w:lang w:eastAsia="en-US"/>
      </w:rPr>
      <mc:AlternateContent>
        <mc:Choice Requires="wps">
          <w:drawing>
            <wp:inline distT="0" distB="0" distL="0" distR="0" wp14:anchorId="4473B1B3" wp14:editId="2574F7C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B20528F"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585E0" w14:textId="77777777" w:rsidR="00DB4001" w:rsidRDefault="00DB4001">
      <w:pPr>
        <w:spacing w:after="0" w:line="240" w:lineRule="auto"/>
      </w:pPr>
      <w:r>
        <w:separator/>
      </w:r>
    </w:p>
  </w:footnote>
  <w:footnote w:type="continuationSeparator" w:id="0">
    <w:p w14:paraId="685941DC" w14:textId="77777777" w:rsidR="00DB4001" w:rsidRDefault="00DB4001">
      <w:pPr>
        <w:spacing w:after="0" w:line="240" w:lineRule="auto"/>
      </w:pPr>
      <w:r>
        <w:continuationSeparator/>
      </w:r>
    </w:p>
  </w:footnote>
  <w:footnote w:id="1">
    <w:p w14:paraId="45C98FCD" w14:textId="77777777" w:rsidR="00362AE7" w:rsidRDefault="00362AE7" w:rsidP="00362AE7">
      <w:pPr>
        <w:pStyle w:val="FootnoteText"/>
      </w:pPr>
      <w:r>
        <w:rPr>
          <w:rStyle w:val="FootnoteReference"/>
        </w:rPr>
        <w:footnoteRef/>
      </w:r>
      <w:r>
        <w:t xml:space="preserve"> This is an education assignment.  The term “the city” is used to scope the project to one local law enforcement agency. It is not meant to imply any particular city and could also represent a county or other municipality.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96FD9" w14:textId="17643566" w:rsidR="00CF4A48" w:rsidRDefault="00755AFC">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03-29T00:00:00Z">
          <w:dateFormat w:val="M/d/yyyy"/>
          <w:lid w:val="en-US"/>
          <w:storeMappedDataAs w:val="dateTime"/>
          <w:calendar w:val="gregorian"/>
        </w:date>
      </w:sdtPr>
      <w:sdtEndPr/>
      <w:sdtContent>
        <w:r>
          <w:t>3/29/2017</w:t>
        </w:r>
      </w:sdtContent>
    </w:sdt>
    <w:r>
      <w:rPr>
        <w:noProof/>
        <w:lang w:eastAsia="en-US"/>
      </w:rPr>
      <mc:AlternateContent>
        <mc:Choice Requires="wps">
          <w:drawing>
            <wp:anchor distT="0" distB="0" distL="114300" distR="114300" simplePos="0" relativeHeight="251649024" behindDoc="0" locked="0" layoutInCell="1" allowOverlap="1" wp14:anchorId="7C44AA0E" wp14:editId="713CCC3A">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3545D24" id="_x0000_t32" coordsize="21600,21600" o:spt="32" o:oned="t" path="m,l21600,21600e" filled="f">
              <v:path arrowok="t" fillok="f" o:connecttype="none"/>
              <o:lock v:ext="edit" shapetype="t"/>
            </v:shapetype>
            <v:shape id="AutoShape 9" o:spid="_x0000_s1026" type="#_x0000_t32" style="position:absolute;margin-left:0;margin-top:0;width:0;height:806.25pt;z-index:25164902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001"/>
    <w:rsid w:val="000A734C"/>
    <w:rsid w:val="001319C9"/>
    <w:rsid w:val="00362AE7"/>
    <w:rsid w:val="00755AFC"/>
    <w:rsid w:val="00872618"/>
    <w:rsid w:val="00B63727"/>
    <w:rsid w:val="00C26CFE"/>
    <w:rsid w:val="00CF4A48"/>
    <w:rsid w:val="00D364A9"/>
    <w:rsid w:val="00D47635"/>
    <w:rsid w:val="00DB4001"/>
    <w:rsid w:val="00DD04B0"/>
    <w:rsid w:val="00EE37A7"/>
    <w:rsid w:val="00EE399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B2B1F8"/>
  <w15:docId w15:val="{FCB81B2C-2D1A-45E9-87E0-BB34E6C8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Accent4">
    <w:name w:val="List Table 3 Accent 4"/>
    <w:basedOn w:val="TableNormal"/>
    <w:uiPriority w:val="48"/>
    <w:rsid w:val="00EE37A7"/>
    <w:pPr>
      <w:spacing w:after="0" w:line="240" w:lineRule="auto"/>
    </w:pPr>
    <w:tblPr>
      <w:tblStyleRowBandSize w:val="1"/>
      <w:tblStyleColBandSize w:val="1"/>
      <w:tblBorders>
        <w:top w:val="single" w:sz="4" w:space="0" w:color="F5CD2D" w:themeColor="accent4"/>
        <w:left w:val="single" w:sz="4" w:space="0" w:color="F5CD2D" w:themeColor="accent4"/>
        <w:bottom w:val="single" w:sz="4" w:space="0" w:color="F5CD2D" w:themeColor="accent4"/>
        <w:right w:val="single" w:sz="4" w:space="0" w:color="F5CD2D" w:themeColor="accent4"/>
      </w:tblBorders>
    </w:tblPr>
    <w:tblStylePr w:type="firstRow">
      <w:rPr>
        <w:b/>
        <w:bCs/>
        <w:color w:val="FFFFFF" w:themeColor="background1"/>
      </w:rPr>
      <w:tblPr/>
      <w:tcPr>
        <w:shd w:val="clear" w:color="auto" w:fill="F5CD2D" w:themeFill="accent4"/>
      </w:tcPr>
    </w:tblStylePr>
    <w:tblStylePr w:type="lastRow">
      <w:rPr>
        <w:b/>
        <w:bCs/>
      </w:rPr>
      <w:tblPr/>
      <w:tcPr>
        <w:tcBorders>
          <w:top w:val="double" w:sz="4" w:space="0" w:color="F5CD2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D2D" w:themeColor="accent4"/>
          <w:right w:val="single" w:sz="4" w:space="0" w:color="F5CD2D" w:themeColor="accent4"/>
        </w:tcBorders>
      </w:tcPr>
    </w:tblStylePr>
    <w:tblStylePr w:type="band1Horz">
      <w:tblPr/>
      <w:tcPr>
        <w:tcBorders>
          <w:top w:val="single" w:sz="4" w:space="0" w:color="F5CD2D" w:themeColor="accent4"/>
          <w:bottom w:val="single" w:sz="4" w:space="0" w:color="F5CD2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D2D" w:themeColor="accent4"/>
          <w:left w:val="nil"/>
        </w:tcBorders>
      </w:tcPr>
    </w:tblStylePr>
    <w:tblStylePr w:type="swCell">
      <w:tblPr/>
      <w:tcPr>
        <w:tcBorders>
          <w:top w:val="double" w:sz="4" w:space="0" w:color="F5CD2D" w:themeColor="accent4"/>
          <w:right w:val="nil"/>
        </w:tcBorders>
      </w:tcPr>
    </w:tblStylePr>
  </w:style>
  <w:style w:type="character" w:styleId="Hyperlink">
    <w:name w:val="Hyperlink"/>
    <w:basedOn w:val="DefaultParagraphFont"/>
    <w:uiPriority w:val="99"/>
    <w:unhideWhenUsed/>
    <w:rsid w:val="00EE37A7"/>
    <w:rPr>
      <w:color w:val="D2611C" w:themeColor="hyperlink"/>
      <w:u w:val="single"/>
    </w:rPr>
  </w:style>
  <w:style w:type="character" w:styleId="FollowedHyperlink">
    <w:name w:val="FollowedHyperlink"/>
    <w:basedOn w:val="DefaultParagraphFont"/>
    <w:uiPriority w:val="99"/>
    <w:semiHidden/>
    <w:unhideWhenUsed/>
    <w:rsid w:val="00EE37A7"/>
    <w:rPr>
      <w:color w:val="3B435B" w:themeColor="followedHyperlink"/>
      <w:u w:val="single"/>
    </w:rPr>
  </w:style>
  <w:style w:type="table" w:styleId="GridTable4-Accent4">
    <w:name w:val="Grid Table 4 Accent 4"/>
    <w:basedOn w:val="TableNormal"/>
    <w:uiPriority w:val="49"/>
    <w:rsid w:val="00EE37A7"/>
    <w:pPr>
      <w:spacing w:after="0" w:line="240" w:lineRule="auto"/>
    </w:pPr>
    <w:tblPr>
      <w:tblStyleRowBandSize w:val="1"/>
      <w:tblStyleColBandSize w:val="1"/>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paragraph" w:styleId="FootnoteText">
    <w:name w:val="footnote text"/>
    <w:basedOn w:val="Normal"/>
    <w:link w:val="FootnoteTextChar"/>
    <w:uiPriority w:val="99"/>
    <w:semiHidden/>
    <w:unhideWhenUsed/>
    <w:rsid w:val="00362AE7"/>
    <w:pPr>
      <w:spacing w:after="0" w:line="240" w:lineRule="auto"/>
    </w:pPr>
  </w:style>
  <w:style w:type="character" w:customStyle="1" w:styleId="FootnoteTextChar">
    <w:name w:val="Footnote Text Char"/>
    <w:basedOn w:val="DefaultParagraphFont"/>
    <w:link w:val="FootnoteText"/>
    <w:uiPriority w:val="99"/>
    <w:semiHidden/>
    <w:rsid w:val="00362AE7"/>
    <w:rPr>
      <w:rFonts w:cstheme="minorHAnsi"/>
      <w:color w:val="414751" w:themeColor="text2" w:themeShade="BF"/>
      <w:sz w:val="20"/>
      <w:szCs w:val="20"/>
      <w:lang w:eastAsia="ja-JP"/>
    </w:rPr>
  </w:style>
  <w:style w:type="character" w:styleId="FootnoteReference">
    <w:name w:val="footnote reference"/>
    <w:basedOn w:val="DefaultParagraphFont"/>
    <w:uiPriority w:val="99"/>
    <w:semiHidden/>
    <w:unhideWhenUsed/>
    <w:rsid w:val="00362A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prosim.net/en/index.php" TargetMode="External"/><Relationship Id="rId4" Type="http://schemas.openxmlformats.org/officeDocument/2006/relationships/styles" Target="styles.xml"/><Relationship Id="rId9" Type="http://schemas.openxmlformats.org/officeDocument/2006/relationships/hyperlink" Target="https://www.arenasimulation.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n\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AA6B3C497E4617A1FF6A412238E708"/>
        <w:category>
          <w:name w:val="General"/>
          <w:gallery w:val="placeholder"/>
        </w:category>
        <w:types>
          <w:type w:val="bbPlcHdr"/>
        </w:types>
        <w:behaviors>
          <w:behavior w:val="content"/>
        </w:behaviors>
        <w:guid w:val="{7B275229-6F6C-4F22-AC21-AA285288574C}"/>
      </w:docPartPr>
      <w:docPartBody>
        <w:p w:rsidR="00BE321E" w:rsidRDefault="00BE321E">
          <w:pPr>
            <w:pStyle w:val="5CAA6B3C497E4617A1FF6A412238E708"/>
          </w:pPr>
          <w:r>
            <w:t>[Type the document title]</w:t>
          </w:r>
        </w:p>
      </w:docPartBody>
    </w:docPart>
    <w:docPart>
      <w:docPartPr>
        <w:name w:val="28F143FB4C9B4C1B932151DBDD38E582"/>
        <w:category>
          <w:name w:val="General"/>
          <w:gallery w:val="placeholder"/>
        </w:category>
        <w:types>
          <w:type w:val="bbPlcHdr"/>
        </w:types>
        <w:behaviors>
          <w:behavior w:val="content"/>
        </w:behaviors>
        <w:guid w:val="{EFD5F52D-10BF-4F3B-AD72-1C1212CE8687}"/>
      </w:docPartPr>
      <w:docPartBody>
        <w:p w:rsidR="00BE321E" w:rsidRDefault="00BE321E">
          <w:pPr>
            <w:pStyle w:val="28F143FB4C9B4C1B932151DBDD38E582"/>
          </w:pPr>
          <w:r>
            <w:t>[Type the document subtitle]</w:t>
          </w:r>
        </w:p>
      </w:docPartBody>
    </w:docPart>
    <w:docPart>
      <w:docPartPr>
        <w:name w:val="F563F0FFF3254B61B0085CA855A0BAF3"/>
        <w:category>
          <w:name w:val="General"/>
          <w:gallery w:val="placeholder"/>
        </w:category>
        <w:types>
          <w:type w:val="bbPlcHdr"/>
        </w:types>
        <w:behaviors>
          <w:behavior w:val="content"/>
        </w:behaviors>
        <w:guid w:val="{88D35DD1-46B9-435A-BE1B-59DA9DBBA13D}"/>
      </w:docPartPr>
      <w:docPartBody>
        <w:p w:rsidR="00BE321E" w:rsidRDefault="00BE321E">
          <w:pPr>
            <w:pStyle w:val="F563F0FFF3254B61B0085CA855A0BAF3"/>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56B1F1FFD364A53A22781024269EADF"/>
        <w:category>
          <w:name w:val="General"/>
          <w:gallery w:val="placeholder"/>
        </w:category>
        <w:types>
          <w:type w:val="bbPlcHdr"/>
        </w:types>
        <w:behaviors>
          <w:behavior w:val="content"/>
        </w:behaviors>
        <w:guid w:val="{BC9CCA78-7078-4862-99EC-083FAECFEF0D}"/>
      </w:docPartPr>
      <w:docPartBody>
        <w:p w:rsidR="00BE321E" w:rsidRDefault="00BE321E">
          <w:pPr>
            <w:pStyle w:val="E56B1F1FFD364A53A22781024269EADF"/>
          </w:pPr>
          <w:r>
            <w:rPr>
              <w:i/>
              <w:iCs/>
              <w:color w:val="833C0B" w:themeColor="accent2" w:themeShade="80"/>
              <w:sz w:val="28"/>
              <w:szCs w:val="28"/>
            </w:rPr>
            <w:t>[Type the document subtitle]</w:t>
          </w:r>
        </w:p>
      </w:docPartBody>
    </w:docPart>
    <w:docPart>
      <w:docPartPr>
        <w:name w:val="44AF6BC233D240B1B0B010E797F89F70"/>
        <w:category>
          <w:name w:val="General"/>
          <w:gallery w:val="placeholder"/>
        </w:category>
        <w:types>
          <w:type w:val="bbPlcHdr"/>
        </w:types>
        <w:behaviors>
          <w:behavior w:val="content"/>
        </w:behaviors>
        <w:guid w:val="{8B437C57-8ED4-4645-B679-9AE8C9A4E4AB}"/>
      </w:docPartPr>
      <w:docPartBody>
        <w:p w:rsidR="00BE321E" w:rsidRDefault="00BE321E">
          <w:pPr>
            <w:pStyle w:val="44AF6BC233D240B1B0B010E797F89F70"/>
          </w:pPr>
          <w:r>
            <w:t xml:space="preserve">[Type the abstract of the document here. The abstract is typically a short summary of the contents of the document. Type the abstract of the </w:t>
          </w:r>
          <w:r>
            <w:t>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1E"/>
    <w:rsid w:val="00B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AA6B3C497E4617A1FF6A412238E708">
    <w:name w:val="5CAA6B3C497E4617A1FF6A412238E708"/>
  </w:style>
  <w:style w:type="paragraph" w:customStyle="1" w:styleId="28F143FB4C9B4C1B932151DBDD38E582">
    <w:name w:val="28F143FB4C9B4C1B932151DBDD38E58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CF52ABA25F9F406BB1ED7C266BC273C7">
    <w:name w:val="CF52ABA25F9F406BB1ED7C266BC273C7"/>
  </w:style>
  <w:style w:type="paragraph" w:customStyle="1" w:styleId="F563F0FFF3254B61B0085CA855A0BAF3">
    <w:name w:val="F563F0FFF3254B61B0085CA855A0BAF3"/>
  </w:style>
  <w:style w:type="paragraph" w:customStyle="1" w:styleId="E56B1F1FFD364A53A22781024269EADF">
    <w:name w:val="E56B1F1FFD364A53A22781024269EADF"/>
  </w:style>
  <w:style w:type="paragraph" w:customStyle="1" w:styleId="44AF6BC233D240B1B0B010E797F89F70">
    <w:name w:val="44AF6BC233D240B1B0B010E797F89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497</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Simulation Options</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Options</dc:title>
  <dc:subject>Comparison of Commercial Simulation Products</dc:subject>
  <dc:creator>jaken</dc:creator>
  <cp:keywords/>
  <cp:lastModifiedBy>Julie Kent</cp:lastModifiedBy>
  <cp:revision>4</cp:revision>
  <dcterms:created xsi:type="dcterms:W3CDTF">2017-03-29T03:30:00Z</dcterms:created>
  <dcterms:modified xsi:type="dcterms:W3CDTF">2017-03-29T14:18:00Z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