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4AAB7CF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Gundog Estate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080CF0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1C31122A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359FB8B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C54716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E54833">
        <w:rPr>
          <w:rFonts w:ascii="Galyon" w:hAnsi="Galyon" w:cs="Serithai"/>
          <w:sz w:val="24"/>
          <w:szCs w:val="24"/>
        </w:rPr>
        <w:t xml:space="preserve">Mount </w:t>
      </w:r>
      <w:proofErr w:type="spellStart"/>
      <w:r w:rsidR="00E54833">
        <w:rPr>
          <w:rFonts w:ascii="Galyon" w:hAnsi="Galyon" w:cs="Serithai"/>
          <w:sz w:val="24"/>
          <w:szCs w:val="24"/>
        </w:rPr>
        <w:t>Horrocks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Clare Valley, SA | </w:t>
      </w:r>
      <w:r w:rsidR="003E7FB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E7FBF">
        <w:rPr>
          <w:rFonts w:ascii="Galyon" w:hAnsi="Galyon" w:cs="Serithai"/>
          <w:sz w:val="24"/>
          <w:szCs w:val="24"/>
        </w:rPr>
        <w:t>8</w:t>
      </w:r>
      <w:bookmarkStart w:id="0" w:name="_GoBack"/>
      <w:bookmarkEnd w:id="0"/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172F7045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 xml:space="preserve">Von Buhl </w:t>
      </w:r>
      <w:proofErr w:type="spellStart"/>
      <w:r w:rsidR="00E54833">
        <w:rPr>
          <w:rFonts w:ascii="Galyon" w:hAnsi="Galyon" w:cs="Serithai"/>
          <w:sz w:val="24"/>
          <w:szCs w:val="24"/>
        </w:rPr>
        <w:t>Trocken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54833">
        <w:rPr>
          <w:rFonts w:ascii="Galyon" w:hAnsi="Galyon" w:cs="Serithai"/>
          <w:sz w:val="24"/>
          <w:szCs w:val="24"/>
        </w:rPr>
        <w:t>Pfalz</w:t>
      </w:r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792284AC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r w:rsidR="00047856">
        <w:rPr>
          <w:rFonts w:ascii="Galyon" w:hAnsi="Galyon" w:cs="Serithai"/>
          <w:sz w:val="24"/>
          <w:szCs w:val="24"/>
        </w:rPr>
        <w:t>Four Winds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047856">
        <w:rPr>
          <w:rFonts w:ascii="Galyon" w:hAnsi="Galyon" w:cs="Serithai"/>
          <w:sz w:val="24"/>
          <w:szCs w:val="24"/>
        </w:rPr>
        <w:t>Murrumbateman, CBR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14A818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2018 Nick Spencer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Gundagai,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>0 bottle | 1</w:t>
      </w:r>
      <w:r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3380959C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080CF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3AF58C32" w14:textId="48ABC8F4" w:rsidR="00EE3590" w:rsidRPr="00106AE6" w:rsidRDefault="00EE3590" w:rsidP="00EE359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E54833">
        <w:rPr>
          <w:rFonts w:ascii="Galyon" w:hAnsi="Galyon" w:cs="Serithai"/>
          <w:b/>
          <w:bCs/>
        </w:rPr>
        <w:t>| 18 glass</w:t>
      </w:r>
    </w:p>
    <w:p w14:paraId="7910271D" w14:textId="14667425" w:rsidR="00EE3590" w:rsidRDefault="00EE3590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B551489" w14:textId="15BB52B5" w:rsidR="00E54833" w:rsidRPr="00106AE6" w:rsidRDefault="00E54833" w:rsidP="00E548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</w:p>
    <w:p w14:paraId="7BEC69D1" w14:textId="45AFE0E8" w:rsidR="00D86E35" w:rsidRPr="00F13147" w:rsidRDefault="00D86E35" w:rsidP="00F13147">
      <w:pPr>
        <w:ind w:left="720"/>
        <w:rPr>
          <w:rFonts w:ascii="Galyon" w:hAnsi="Galyon" w:cs="Serithai"/>
          <w:b/>
          <w:bCs/>
          <w:u w:val="single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77777777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27B4B7FD" w14:textId="77777777" w:rsidR="00FD09AA" w:rsidRPr="00E56869" w:rsidRDefault="00FD09AA" w:rsidP="00E56869">
      <w:pPr>
        <w:ind w:left="720"/>
        <w:rPr>
          <w:rFonts w:ascii="Galyon" w:hAnsi="Galyon"/>
        </w:rPr>
      </w:pP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2944D8B2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15 glass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416D70A0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| 18 glass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1E867581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EB66B1B" w14:textId="5153125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Subtle nose of lemon juice</w:t>
      </w:r>
      <w:r w:rsidR="00E3172A">
        <w:rPr>
          <w:rFonts w:ascii="Galyon" w:hAnsi="Galyon" w:cs="Serithai"/>
        </w:rPr>
        <w:t xml:space="preserve"> and slate</w:t>
      </w:r>
      <w:r w:rsidRPr="00106AE6">
        <w:rPr>
          <w:rFonts w:ascii="Galyon" w:hAnsi="Galyon" w:cs="Serithai"/>
        </w:rPr>
        <w:t xml:space="preserve">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5DE7086A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</w:t>
      </w:r>
      <w:r w:rsidR="00E3172A">
        <w:rPr>
          <w:rFonts w:ascii="Galyon" w:hAnsi="Galyon" w:cs="Serithai"/>
        </w:rPr>
        <w:t>ippy</w:t>
      </w:r>
      <w:r>
        <w:rPr>
          <w:rFonts w:ascii="Galyon" w:hAnsi="Galyon" w:cs="Serithai"/>
        </w:rPr>
        <w:t xml:space="preserve"> example from one of the Hills’ finest producers</w:t>
      </w:r>
      <w:r w:rsidR="00E3172A">
        <w:rPr>
          <w:rFonts w:ascii="Galyon" w:hAnsi="Galyon" w:cs="Serithai"/>
        </w:rPr>
        <w:t xml:space="preserve"> of any and all things</w:t>
      </w:r>
      <w:r>
        <w:rPr>
          <w:rFonts w:ascii="Galyon" w:hAnsi="Galyon" w:cs="Serithai"/>
        </w:rPr>
        <w:t>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6216C355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0731400B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14BCD11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102B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6102B8">
        <w:rPr>
          <w:rFonts w:ascii="Galyon" w:hAnsi="Galyon" w:cs="Serithai"/>
          <w:b/>
          <w:bCs/>
        </w:rPr>
        <w:t xml:space="preserve">Von Buhl </w:t>
      </w:r>
      <w:proofErr w:type="spellStart"/>
      <w:r w:rsidR="006102B8">
        <w:rPr>
          <w:rFonts w:ascii="Galyon" w:hAnsi="Galyon" w:cs="Serithai"/>
          <w:b/>
          <w:bCs/>
        </w:rPr>
        <w:t>Trocken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r w:rsidR="006102B8">
        <w:rPr>
          <w:rFonts w:ascii="Galyon" w:hAnsi="Galyon" w:cs="Serithai"/>
          <w:b/>
          <w:bCs/>
        </w:rPr>
        <w:t>Pfalz</w:t>
      </w:r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37550F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 | 18 glass</w:t>
      </w:r>
    </w:p>
    <w:p w14:paraId="29FE24A9" w14:textId="75867447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 w:rsidR="006102B8"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036073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Barmes-Buecher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Clos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Sand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135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27A4573D" w:rsidR="00A97F82" w:rsidRDefault="00A97F82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almost saline quality to build on zippy acidity, distinct minerality, and a palate mixing the best qualities of Riesling; citrus, crunchy granny smiths and a honeysuckle note. Good biodynamic stuff.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45DA3DB9" w14:textId="50B07741" w:rsidR="00A21794" w:rsidRPr="00BF54C5" w:rsidRDefault="009959D6" w:rsidP="00BF54C5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507042"/>
    <w:rsid w:val="0052655D"/>
    <w:rsid w:val="00554110"/>
    <w:rsid w:val="00565201"/>
    <w:rsid w:val="00573D46"/>
    <w:rsid w:val="00577C91"/>
    <w:rsid w:val="0059193D"/>
    <w:rsid w:val="00593868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5B7C"/>
    <w:rsid w:val="00D825FD"/>
    <w:rsid w:val="00D82B9B"/>
    <w:rsid w:val="00D86E35"/>
    <w:rsid w:val="00D92EDE"/>
    <w:rsid w:val="00DA3D2E"/>
    <w:rsid w:val="00DA4DF3"/>
    <w:rsid w:val="00DD16F8"/>
    <w:rsid w:val="00DD2DE5"/>
    <w:rsid w:val="00E136A6"/>
    <w:rsid w:val="00E15092"/>
    <w:rsid w:val="00E20832"/>
    <w:rsid w:val="00E23DE8"/>
    <w:rsid w:val="00E30790"/>
    <w:rsid w:val="00E3172A"/>
    <w:rsid w:val="00E35AF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B373F"/>
    <w:rsid w:val="00EC3BFA"/>
    <w:rsid w:val="00ED343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7BAD-DC52-4061-B25D-08715E41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2019-10-19T01:33:00Z</cp:lastPrinted>
  <dcterms:created xsi:type="dcterms:W3CDTF">2019-10-19T01:07:00Z</dcterms:created>
  <dcterms:modified xsi:type="dcterms:W3CDTF">2019-10-19T03:08:00Z</dcterms:modified>
</cp:coreProperties>
</file>