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51B0B10" w14:textId="77777777" w:rsidR="00AF6BF2" w:rsidRPr="00046CAC" w:rsidRDefault="00AF6BF2" w:rsidP="00AF6BF2">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 xml:space="preserve">2017 Vino de Montana Field Blend | Sierra de </w:t>
      </w:r>
      <w:proofErr w:type="spellStart"/>
      <w:r>
        <w:rPr>
          <w:rFonts w:ascii="Galyon" w:hAnsi="Galyon" w:cs="Serithai"/>
          <w:sz w:val="24"/>
          <w:szCs w:val="24"/>
        </w:rPr>
        <w:t>Gata</w:t>
      </w:r>
      <w:proofErr w:type="spellEnd"/>
      <w:r>
        <w:rPr>
          <w:rFonts w:ascii="Galyon" w:hAnsi="Galyon" w:cs="Serithai"/>
          <w:sz w:val="24"/>
          <w:szCs w:val="24"/>
        </w:rPr>
        <w:t xml:space="preserve">, Spain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5EE3AC33" w14:textId="2BBE7245" w:rsidR="00FD43E6"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powerful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 xml:space="preserve">Der </w:t>
      </w:r>
      <w:proofErr w:type="spellStart"/>
      <w:proofErr w:type="gramStart"/>
      <w:r w:rsidR="00F61FF1" w:rsidRPr="00F61FF1">
        <w:rPr>
          <w:rFonts w:ascii="Galyon" w:hAnsi="Galyon"/>
          <w:b/>
          <w:bCs/>
          <w:i/>
          <w:iCs/>
        </w:rPr>
        <w:t>Zweite</w:t>
      </w:r>
      <w:proofErr w:type="spellEnd"/>
      <w:r w:rsidR="00F61FF1">
        <w:rPr>
          <w:rFonts w:ascii="Galyon" w:hAnsi="Galyon"/>
          <w:b/>
          <w:bCs/>
        </w:rPr>
        <w:t xml:space="preserve">  Riesling</w:t>
      </w:r>
      <w:proofErr w:type="gramEnd"/>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w:t>
      </w:r>
      <w:proofErr w:type="spellStart"/>
      <w:r>
        <w:rPr>
          <w:rFonts w:ascii="Galyon" w:hAnsi="Galyon"/>
        </w:rPr>
        <w:t>Kabinett</w:t>
      </w:r>
      <w:proofErr w:type="spellEnd"/>
      <w:r>
        <w:rPr>
          <w:rFonts w:ascii="Galyon" w:hAnsi="Galyon"/>
        </w:rPr>
        <w:t xml:space="preserve"> impersonation by Steve </w:t>
      </w:r>
      <w:proofErr w:type="spellStart"/>
      <w:r>
        <w:rPr>
          <w:rFonts w:ascii="Galyon" w:hAnsi="Galyon"/>
        </w:rPr>
        <w:t>Baraglia</w:t>
      </w:r>
      <w:proofErr w:type="spellEnd"/>
      <w:r>
        <w:rPr>
          <w:rFonts w:ascii="Galyon" w:hAnsi="Galyon"/>
        </w:rPr>
        <w:t xml:space="preserve">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w:t>
      </w:r>
      <w:proofErr w:type="spellStart"/>
      <w:r w:rsidR="000A0051">
        <w:rPr>
          <w:rFonts w:ascii="Galyon" w:hAnsi="Galyon"/>
        </w:rPr>
        <w:t>Riz</w:t>
      </w:r>
      <w:proofErr w:type="spellEnd"/>
      <w:r w:rsidR="000A0051">
        <w:rPr>
          <w:rFonts w:ascii="Galyon" w:hAnsi="Galyon"/>
        </w:rPr>
        <w:t xml:space="preserve">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3A6C92C2"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w:t>
      </w:r>
      <w:proofErr w:type="spellStart"/>
      <w:r w:rsidR="000A0051">
        <w:rPr>
          <w:rFonts w:ascii="Galyon" w:hAnsi="Galyon"/>
          <w:b/>
          <w:bCs/>
        </w:rPr>
        <w:t>Trocken</w:t>
      </w:r>
      <w:proofErr w:type="spellEnd"/>
      <w:r w:rsidR="000A0051">
        <w:rPr>
          <w:rFonts w:ascii="Galyon" w:hAnsi="Galyon"/>
          <w:b/>
          <w:bCs/>
        </w:rPr>
        <w:t xml:space="preserve">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629CBFF6" w14:textId="77777777" w:rsidR="00335836" w:rsidRDefault="00335836" w:rsidP="00335836">
      <w:pPr>
        <w:pStyle w:val="NoSpacing"/>
        <w:rPr>
          <w:rFonts w:ascii="Galyon" w:hAnsi="Galyon" w:cs="Arial"/>
          <w:color w:val="000000"/>
          <w:shd w:val="clear" w:color="auto" w:fill="FFFFFF"/>
        </w:rPr>
      </w:pPr>
    </w:p>
    <w:p w14:paraId="327D25F9" w14:textId="77777777" w:rsidR="00335836" w:rsidRPr="00F42A29" w:rsidRDefault="00335836" w:rsidP="00335836">
      <w:pPr>
        <w:pStyle w:val="NoSpacing"/>
        <w:rPr>
          <w:rFonts w:ascii="Galyon" w:hAnsi="Galyon" w:cs="Serithai"/>
          <w:b/>
          <w:bCs/>
        </w:rPr>
      </w:pPr>
      <w:r w:rsidRPr="00F42A29">
        <w:rPr>
          <w:rFonts w:ascii="Galyon" w:hAnsi="Galyon" w:cs="Serithai"/>
          <w:b/>
          <w:bCs/>
        </w:rPr>
        <w:t>201</w:t>
      </w:r>
      <w:r>
        <w:rPr>
          <w:rFonts w:ascii="Galyon" w:hAnsi="Galyon" w:cs="Serithai"/>
          <w:b/>
          <w:bCs/>
        </w:rPr>
        <w:t>8</w:t>
      </w:r>
      <w:r w:rsidRPr="00F42A29">
        <w:rPr>
          <w:rFonts w:ascii="Galyon" w:hAnsi="Galyon" w:cs="Serithai"/>
          <w:b/>
          <w:bCs/>
        </w:rPr>
        <w:t xml:space="preserve"> </w:t>
      </w:r>
      <w:r>
        <w:rPr>
          <w:rFonts w:ascii="Galyon" w:hAnsi="Galyon" w:cs="Serithai"/>
          <w:b/>
          <w:bCs/>
        </w:rPr>
        <w:t xml:space="preserve">Joh Jos </w:t>
      </w:r>
      <w:proofErr w:type="spellStart"/>
      <w:r>
        <w:rPr>
          <w:rFonts w:ascii="Galyon" w:hAnsi="Galyon" w:cs="Serithai"/>
          <w:b/>
          <w:bCs/>
        </w:rPr>
        <w:t>Prum</w:t>
      </w:r>
      <w:proofErr w:type="spellEnd"/>
      <w:r>
        <w:rPr>
          <w:rFonts w:ascii="Galyon" w:hAnsi="Galyon" w:cs="Serithai"/>
          <w:b/>
          <w:bCs/>
        </w:rPr>
        <w:t xml:space="preserve"> </w:t>
      </w:r>
      <w:proofErr w:type="spellStart"/>
      <w:r>
        <w:rPr>
          <w:rFonts w:ascii="Galyon" w:hAnsi="Galyon" w:cs="Serithai"/>
          <w:b/>
          <w:bCs/>
          <w:i/>
          <w:iCs/>
        </w:rPr>
        <w:t>Wehlener</w:t>
      </w:r>
      <w:proofErr w:type="spellEnd"/>
      <w:r>
        <w:rPr>
          <w:rFonts w:ascii="Galyon" w:hAnsi="Galyon" w:cs="Serithai"/>
          <w:b/>
          <w:bCs/>
          <w:i/>
          <w:iCs/>
        </w:rPr>
        <w:t xml:space="preserve"> </w:t>
      </w:r>
      <w:proofErr w:type="spellStart"/>
      <w:proofErr w:type="gramStart"/>
      <w:r>
        <w:rPr>
          <w:rFonts w:ascii="Galyon" w:hAnsi="Galyon" w:cs="Serithai"/>
          <w:b/>
          <w:bCs/>
          <w:i/>
          <w:iCs/>
        </w:rPr>
        <w:t>Sonnenuhr</w:t>
      </w:r>
      <w:proofErr w:type="spellEnd"/>
      <w:r>
        <w:rPr>
          <w:rFonts w:ascii="Galyon" w:hAnsi="Galyon" w:cs="Serithai"/>
          <w:b/>
          <w:bCs/>
          <w:i/>
          <w:iCs/>
        </w:rPr>
        <w:t xml:space="preserve"> </w:t>
      </w:r>
      <w:r>
        <w:rPr>
          <w:rFonts w:ascii="Galyon" w:hAnsi="Galyon" w:cs="Serithai"/>
          <w:b/>
          <w:bCs/>
        </w:rPr>
        <w:t xml:space="preserve"> </w:t>
      </w:r>
      <w:proofErr w:type="spellStart"/>
      <w:r>
        <w:rPr>
          <w:rFonts w:ascii="Galyon" w:hAnsi="Galyon" w:cs="Serithai"/>
          <w:b/>
          <w:bCs/>
        </w:rPr>
        <w:t>Kabinett</w:t>
      </w:r>
      <w:proofErr w:type="spellEnd"/>
      <w:proofErr w:type="gramEnd"/>
      <w:r>
        <w:rPr>
          <w:rFonts w:ascii="Galyon" w:hAnsi="Galyon" w:cs="Serithai"/>
          <w:b/>
          <w:bCs/>
        </w:rPr>
        <w:t xml:space="preserve"> </w:t>
      </w:r>
      <w:r w:rsidRPr="00F42A29">
        <w:rPr>
          <w:rFonts w:ascii="Galyon" w:hAnsi="Galyon" w:cs="Serithai"/>
          <w:b/>
          <w:bCs/>
        </w:rPr>
        <w:t xml:space="preserve">| </w:t>
      </w:r>
      <w:r>
        <w:rPr>
          <w:rFonts w:ascii="Galyon" w:hAnsi="Galyon" w:cs="Serithai"/>
          <w:b/>
          <w:bCs/>
        </w:rPr>
        <w:t>Mosel, Germany</w:t>
      </w:r>
      <w:r w:rsidRPr="00F42A29">
        <w:rPr>
          <w:rFonts w:ascii="Galyon" w:hAnsi="Galyon" w:cs="Serithai"/>
          <w:b/>
          <w:bCs/>
        </w:rPr>
        <w:t xml:space="preserve"> | 1</w:t>
      </w:r>
      <w:r>
        <w:rPr>
          <w:rFonts w:ascii="Galyon" w:hAnsi="Galyon" w:cs="Serithai"/>
          <w:b/>
          <w:bCs/>
        </w:rPr>
        <w:t>5</w:t>
      </w:r>
      <w:r w:rsidRPr="00F42A29">
        <w:rPr>
          <w:rFonts w:ascii="Galyon" w:hAnsi="Galyon" w:cs="Serithai"/>
          <w:b/>
          <w:bCs/>
        </w:rPr>
        <w:t xml:space="preserve">0 </w:t>
      </w:r>
      <w:r>
        <w:rPr>
          <w:rFonts w:ascii="Galyon" w:hAnsi="Galyon" w:cs="Serithai"/>
          <w:b/>
          <w:bCs/>
        </w:rPr>
        <w:t xml:space="preserve"> bottle</w:t>
      </w:r>
    </w:p>
    <w:p w14:paraId="062680A0" w14:textId="3C4A7576" w:rsidR="00335836" w:rsidRPr="00193465" w:rsidRDefault="00335836" w:rsidP="00335836">
      <w:pPr>
        <w:pStyle w:val="NoSpacing"/>
        <w:ind w:left="720"/>
        <w:rPr>
          <w:rFonts w:ascii="Galyon" w:hAnsi="Galyon" w:cs="Serithai"/>
        </w:rPr>
      </w:pPr>
      <w:r>
        <w:rPr>
          <w:rFonts w:ascii="Galyon" w:hAnsi="Galyon" w:cs="Serithai"/>
        </w:rPr>
        <w:t xml:space="preserve">Super fine </w:t>
      </w:r>
      <w:proofErr w:type="spellStart"/>
      <w:r>
        <w:rPr>
          <w:rFonts w:ascii="Galyon" w:hAnsi="Galyon" w:cs="Serithai"/>
        </w:rPr>
        <w:t>Kabinett</w:t>
      </w:r>
      <w:proofErr w:type="spellEnd"/>
      <w:r>
        <w:rPr>
          <w:rFonts w:ascii="Galyon" w:hAnsi="Galyon" w:cs="Serithai"/>
        </w:rPr>
        <w:t xml:space="preserve"> from the blue </w:t>
      </w:r>
      <w:proofErr w:type="gramStart"/>
      <w:r>
        <w:rPr>
          <w:rFonts w:ascii="Galyon" w:hAnsi="Galyon" w:cs="Serithai"/>
        </w:rPr>
        <w:t>slate-dominant</w:t>
      </w:r>
      <w:proofErr w:type="gramEnd"/>
      <w:r>
        <w:rPr>
          <w:rFonts w:ascii="Galyon" w:hAnsi="Galyon" w:cs="Serithai"/>
        </w:rPr>
        <w:t xml:space="preserve"> WS. </w:t>
      </w:r>
      <w:r w:rsidR="006A63EC">
        <w:rPr>
          <w:rFonts w:ascii="Galyon" w:hAnsi="Galyon" w:cs="Serithai"/>
        </w:rPr>
        <w:t xml:space="preserve">Outstanding wine, fine acid, fine sugar levels, all bouncing around for a fun, zippy, light and refreshing experience. A master of the sweet </w:t>
      </w:r>
      <w:proofErr w:type="spellStart"/>
      <w:r w:rsidR="006A63EC">
        <w:rPr>
          <w:rFonts w:ascii="Galyon" w:hAnsi="Galyon" w:cs="Serithai"/>
        </w:rPr>
        <w:t>Riz</w:t>
      </w:r>
      <w:proofErr w:type="spellEnd"/>
      <w:r w:rsidR="006A63EC">
        <w:rPr>
          <w:rFonts w:ascii="Galyon" w:hAnsi="Galyon" w:cs="Serithai"/>
        </w:rPr>
        <w:t xml:space="preserve">. Bow down. </w:t>
      </w:r>
    </w:p>
    <w:p w14:paraId="7C53F41D" w14:textId="77777777" w:rsidR="00335836" w:rsidRDefault="00335836" w:rsidP="00507F6A">
      <w:pPr>
        <w:pStyle w:val="NoSpacing"/>
        <w:rPr>
          <w:rFonts w:ascii="Galyon" w:hAnsi="Galyon" w:cs="Serithai"/>
          <w:b/>
          <w:bCs/>
        </w:rPr>
      </w:pPr>
    </w:p>
    <w:p w14:paraId="67947C18" w14:textId="51E5EA22"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proofErr w:type="spellStart"/>
      <w:r>
        <w:rPr>
          <w:rFonts w:ascii="Galyon" w:hAnsi="Galyon" w:cs="Serithai"/>
        </w:rPr>
        <w:t>Gewurz</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 xml:space="preserve">60 bottle | 15 </w:t>
      </w:r>
      <w:proofErr w:type="gramStart"/>
      <w:r w:rsidR="00DE138B">
        <w:rPr>
          <w:rFonts w:ascii="Galyon" w:hAnsi="Galyon"/>
          <w:b/>
        </w:rPr>
        <w:t>glass</w:t>
      </w:r>
      <w:proofErr w:type="gramEnd"/>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w:t>
      </w:r>
      <w:proofErr w:type="spellStart"/>
      <w:r>
        <w:rPr>
          <w:rFonts w:ascii="Galyon" w:hAnsi="Galyon"/>
        </w:rPr>
        <w:t>Borrodell</w:t>
      </w:r>
      <w:proofErr w:type="spellEnd"/>
      <w:r>
        <w:rPr>
          <w:rFonts w:ascii="Galyon" w:hAnsi="Galyon"/>
        </w:rPr>
        <w:t xml:space="preserve"> vineyard high up on the slopes of Mount </w:t>
      </w:r>
      <w:proofErr w:type="spellStart"/>
      <w:r>
        <w:rPr>
          <w:rFonts w:ascii="Galyon" w:hAnsi="Galyon"/>
        </w:rPr>
        <w:t>Canobolas</w:t>
      </w:r>
      <w:proofErr w:type="spellEnd"/>
      <w:r>
        <w:rPr>
          <w:rFonts w:ascii="Galyon" w:hAnsi="Galyon"/>
        </w:rPr>
        <w:t xml:space="preserve">.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w:t>
      </w:r>
      <w:r>
        <w:rPr>
          <w:rFonts w:ascii="Galyon" w:hAnsi="Galyon"/>
          <w:b/>
          <w:bCs/>
        </w:rPr>
        <w:t xml:space="preserve">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w:t>
      </w:r>
      <w:proofErr w:type="gramStart"/>
      <w:r>
        <w:rPr>
          <w:rFonts w:ascii="Galyon" w:hAnsi="Galyon"/>
          <w:b/>
          <w:bCs/>
        </w:rPr>
        <w:t>glass</w:t>
      </w:r>
      <w:proofErr w:type="gramEnd"/>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w:t>
      </w:r>
      <w:proofErr w:type="spellStart"/>
      <w:r>
        <w:rPr>
          <w:rFonts w:ascii="Galyon" w:hAnsi="Galyon"/>
        </w:rPr>
        <w:t>Chardy</w:t>
      </w:r>
      <w:proofErr w:type="spellEnd"/>
      <w:r>
        <w:rPr>
          <w:rFonts w:ascii="Galyon" w:hAnsi="Galyon"/>
        </w:rPr>
        <w:t xml:space="preserve"> from up the street. A phenomenal rendition for a local especially; white </w:t>
      </w:r>
      <w:proofErr w:type="spellStart"/>
      <w:r>
        <w:rPr>
          <w:rFonts w:ascii="Galyon" w:hAnsi="Galyon"/>
        </w:rPr>
        <w:t>stonefruit</w:t>
      </w:r>
      <w:proofErr w:type="spellEnd"/>
      <w:r>
        <w:rPr>
          <w:rFonts w:ascii="Galyon" w:hAnsi="Galyon"/>
        </w:rPr>
        <w:t xml:space="preserve">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xml:space="preserve">| 17 </w:t>
      </w:r>
      <w:proofErr w:type="gramStart"/>
      <w:r w:rsidR="00024BFD">
        <w:rPr>
          <w:rFonts w:ascii="Galyon" w:hAnsi="Galyon" w:cs="Serithai"/>
          <w:b/>
          <w:bCs/>
        </w:rPr>
        <w:t>glass</w:t>
      </w:r>
      <w:proofErr w:type="gramEnd"/>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5AB5FE64" w14:textId="76EAF50B" w:rsidR="006B63D6" w:rsidRDefault="006B63D6" w:rsidP="006B63D6">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Indigo Shiraz </w:t>
      </w:r>
      <w:r w:rsidRPr="00106AE6">
        <w:rPr>
          <w:rFonts w:ascii="Galyon" w:hAnsi="Galyon" w:cs="Serithai"/>
          <w:b/>
          <w:bCs/>
        </w:rPr>
        <w:t xml:space="preserve">| </w:t>
      </w:r>
      <w:r>
        <w:rPr>
          <w:rFonts w:ascii="Galyon" w:hAnsi="Galyon" w:cs="Serithai"/>
          <w:b/>
          <w:bCs/>
        </w:rPr>
        <w:t>Beechworth, Vic</w:t>
      </w:r>
      <w:r w:rsidRPr="00106AE6">
        <w:rPr>
          <w:rFonts w:ascii="Galyon" w:hAnsi="Galyon" w:cs="Serithai"/>
          <w:b/>
          <w:bCs/>
        </w:rPr>
        <w:t xml:space="preserve"> | </w:t>
      </w:r>
      <w:r w:rsidR="00024BFD">
        <w:rPr>
          <w:rFonts w:ascii="Galyon" w:hAnsi="Galyon" w:cs="Serithai"/>
          <w:b/>
          <w:bCs/>
        </w:rPr>
        <w:t>85</w:t>
      </w:r>
      <w:r w:rsidRPr="00106AE6">
        <w:rPr>
          <w:rFonts w:ascii="Galyon" w:hAnsi="Galyon" w:cs="Serithai"/>
          <w:b/>
          <w:bCs/>
        </w:rPr>
        <w:t xml:space="preserve"> bottle </w:t>
      </w:r>
    </w:p>
    <w:p w14:paraId="606A98E4" w14:textId="56436911" w:rsidR="00A55422" w:rsidRPr="006B63D6" w:rsidRDefault="006B63D6" w:rsidP="006B63D6">
      <w:pPr>
        <w:ind w:left="720"/>
        <w:rPr>
          <w:rFonts w:ascii="Galyon" w:hAnsi="Galyon"/>
        </w:rPr>
      </w:pPr>
      <w:r w:rsidRPr="003F5340">
        <w:rPr>
          <w:rFonts w:ascii="Galyon" w:hAnsi="Galyon"/>
        </w:rPr>
        <w:t>Dark red in the glass, great nose of perfumed blue and dark red berries. Superb medium palate weight</w:t>
      </w:r>
      <w:r>
        <w:rPr>
          <w:rFonts w:ascii="Galyon" w:hAnsi="Galyon"/>
        </w:rPr>
        <w:t xml:space="preserve"> with </w:t>
      </w:r>
      <w:r w:rsidRPr="003F5340">
        <w:rPr>
          <w:rFonts w:ascii="Galyon" w:hAnsi="Galyon"/>
        </w:rPr>
        <w:t>fine</w:t>
      </w:r>
      <w:r>
        <w:rPr>
          <w:rFonts w:ascii="Galyon" w:hAnsi="Galyon"/>
        </w:rPr>
        <w:t>, yet complex</w:t>
      </w:r>
      <w:r w:rsidRPr="003F5340">
        <w:rPr>
          <w:rFonts w:ascii="Galyon" w:hAnsi="Galyon"/>
        </w:rPr>
        <w:t xml:space="preserve"> tannin.</w:t>
      </w:r>
      <w:r>
        <w:rPr>
          <w:rFonts w:ascii="Galyon" w:hAnsi="Galyon"/>
        </w:rPr>
        <w:t xml:space="preserve"> Lingering savory finish</w:t>
      </w:r>
      <w:r w:rsidRPr="003F5340">
        <w:rPr>
          <w:rFonts w:ascii="Galyon" w:hAnsi="Galyon"/>
        </w:rPr>
        <w:t xml:space="preserve">. </w:t>
      </w:r>
      <w:r w:rsidR="008637EB">
        <w:rPr>
          <w:rFonts w:ascii="Galyon" w:hAnsi="Galyon"/>
        </w:rPr>
        <w:t xml:space="preserve">Our favourite kind of red. </w:t>
      </w: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61D9" w14:textId="77777777" w:rsidR="0009751F" w:rsidRDefault="0009751F" w:rsidP="00B920C5">
      <w:pPr>
        <w:spacing w:after="0" w:line="240" w:lineRule="auto"/>
      </w:pPr>
      <w:r>
        <w:separator/>
      </w:r>
    </w:p>
  </w:endnote>
  <w:endnote w:type="continuationSeparator" w:id="0">
    <w:p w14:paraId="08D4BC84" w14:textId="77777777" w:rsidR="0009751F" w:rsidRDefault="0009751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1923" w14:textId="77777777" w:rsidR="0009751F" w:rsidRDefault="0009751F" w:rsidP="00B920C5">
      <w:pPr>
        <w:spacing w:after="0" w:line="240" w:lineRule="auto"/>
      </w:pPr>
      <w:r>
        <w:separator/>
      </w:r>
    </w:p>
  </w:footnote>
  <w:footnote w:type="continuationSeparator" w:id="0">
    <w:p w14:paraId="5FBD0C87" w14:textId="77777777" w:rsidR="0009751F" w:rsidRDefault="0009751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51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836"/>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63EC"/>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2021-12-23T01:31:00Z</cp:lastPrinted>
  <dcterms:created xsi:type="dcterms:W3CDTF">2021-12-23T03:02:00Z</dcterms:created>
  <dcterms:modified xsi:type="dcterms:W3CDTF">2021-12-23T03:02:00Z</dcterms:modified>
</cp:coreProperties>
</file>