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0C52AB67" w14:textId="77777777" w:rsidR="00E01B3D" w:rsidRPr="00106AE6" w:rsidRDefault="00E01B3D" w:rsidP="00E01B3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 | 60 bottle | 15 glass</w:t>
      </w: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4C5698">
        <w:rPr>
          <w:rFonts w:ascii="Galyon" w:hAnsi="Galyon" w:cs="Serithai"/>
          <w:sz w:val="24"/>
          <w:szCs w:val="24"/>
        </w:rPr>
        <w:t>Yarrh</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1D119A20" w:rsidR="00860DE8" w:rsidRDefault="00860DE8"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3</w:t>
      </w:r>
      <w:r>
        <w:rPr>
          <w:rFonts w:ascii="Galyon" w:hAnsi="Galyon" w:cs="Serithai"/>
          <w:sz w:val="24"/>
          <w:szCs w:val="24"/>
        </w:rPr>
        <w:t xml:space="preserve"> </w:t>
      </w:r>
      <w:r w:rsidR="00D47085">
        <w:rPr>
          <w:rFonts w:ascii="Galyon" w:hAnsi="Galyon" w:cs="Serithai"/>
          <w:sz w:val="24"/>
          <w:szCs w:val="24"/>
        </w:rPr>
        <w:t xml:space="preserve">Mac Forbes </w:t>
      </w:r>
      <w:r w:rsidR="00D47085">
        <w:rPr>
          <w:rFonts w:ascii="Galyon" w:hAnsi="Galyon" w:cs="Serithai"/>
          <w:i/>
          <w:iCs/>
          <w:sz w:val="24"/>
          <w:szCs w:val="24"/>
        </w:rPr>
        <w:t xml:space="preserve">RS16 </w:t>
      </w:r>
      <w:r>
        <w:rPr>
          <w:rFonts w:ascii="Galyon" w:hAnsi="Galyon" w:cs="Serithai"/>
          <w:sz w:val="24"/>
          <w:szCs w:val="24"/>
        </w:rPr>
        <w:t xml:space="preserve"> | </w:t>
      </w:r>
      <w:r w:rsidR="00D47085">
        <w:rPr>
          <w:rFonts w:ascii="Galyon" w:hAnsi="Galyon" w:cs="Serithai"/>
          <w:sz w:val="24"/>
          <w:szCs w:val="24"/>
        </w:rPr>
        <w:t>Strathbogie Ranges, Vic</w:t>
      </w:r>
      <w:r>
        <w:rPr>
          <w:rFonts w:ascii="Galyon" w:hAnsi="Galyon" w:cs="Serithai"/>
          <w:sz w:val="24"/>
          <w:szCs w:val="24"/>
        </w:rPr>
        <w:t xml:space="preserve"> | 80 bottle | 20 glass</w:t>
      </w:r>
    </w:p>
    <w:p w14:paraId="0DCFD295" w14:textId="77777777" w:rsidR="00FE3BA0" w:rsidRPr="00046CAC" w:rsidRDefault="00FE3BA0" w:rsidP="00FE3BA0">
      <w:pPr>
        <w:pStyle w:val="NoSpacing"/>
        <w:rPr>
          <w:rFonts w:ascii="Galyon" w:hAnsi="Galyon" w:cs="Serithai"/>
          <w:sz w:val="14"/>
          <w:szCs w:val="14"/>
        </w:rPr>
      </w:pPr>
    </w:p>
    <w:p w14:paraId="7A4530F3" w14:textId="70623BB1"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9</w:t>
      </w:r>
      <w:r>
        <w:rPr>
          <w:rFonts w:ascii="Galyon" w:hAnsi="Galyon" w:cs="Serithai"/>
          <w:sz w:val="24"/>
          <w:szCs w:val="24"/>
        </w:rPr>
        <w:t xml:space="preserve"> </w:t>
      </w:r>
      <w:r w:rsidR="00D47085">
        <w:rPr>
          <w:rFonts w:ascii="Galyon" w:hAnsi="Galyon" w:cs="Serithai"/>
          <w:sz w:val="24"/>
          <w:szCs w:val="24"/>
        </w:rPr>
        <w:t>Donnhoff</w:t>
      </w:r>
      <w:r>
        <w:rPr>
          <w:rFonts w:ascii="Galyon" w:hAnsi="Galyon" w:cs="Serithai"/>
          <w:sz w:val="24"/>
          <w:szCs w:val="24"/>
        </w:rPr>
        <w:t xml:space="preserve"> Riesling | </w:t>
      </w:r>
      <w:r w:rsidR="00D47085">
        <w:rPr>
          <w:rFonts w:ascii="Galyon" w:hAnsi="Galyon" w:cs="Serithai"/>
          <w:sz w:val="24"/>
          <w:szCs w:val="24"/>
        </w:rPr>
        <w:t>Nahe, Germany</w:t>
      </w:r>
      <w:r>
        <w:rPr>
          <w:rFonts w:ascii="Galyon" w:hAnsi="Galyon" w:cs="Serithai"/>
          <w:sz w:val="24"/>
          <w:szCs w:val="24"/>
        </w:rPr>
        <w:t xml:space="preserve">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r w:rsidR="0097798E">
        <w:rPr>
          <w:rFonts w:ascii="Galyon" w:hAnsi="Galyon" w:cs="Serithai"/>
          <w:sz w:val="24"/>
          <w:szCs w:val="24"/>
        </w:rPr>
        <w:t>Artea</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73C67C9E" w14:textId="77777777" w:rsidR="00D47085" w:rsidRPr="00106AE6" w:rsidRDefault="00D47085" w:rsidP="00D47085">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r>
        <w:rPr>
          <w:rFonts w:ascii="Galyon" w:hAnsi="Galyon" w:cs="Serithai"/>
          <w:sz w:val="24"/>
          <w:szCs w:val="24"/>
        </w:rPr>
        <w:t xml:space="preserve">Boovability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20A7A4C6" w14:textId="77777777" w:rsidR="00D47085" w:rsidRPr="00046CAC" w:rsidRDefault="00D47085" w:rsidP="00D47085">
      <w:pPr>
        <w:pStyle w:val="NoSpacing"/>
        <w:rPr>
          <w:rFonts w:ascii="Galyon" w:hAnsi="Galyon" w:cs="Serithai"/>
          <w:sz w:val="14"/>
          <w:szCs w:val="14"/>
        </w:rPr>
      </w:pPr>
    </w:p>
    <w:p w14:paraId="619A70BA" w14:textId="0E642263"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E01B3D">
        <w:rPr>
          <w:rFonts w:ascii="Galyon" w:hAnsi="Galyon" w:cs="Serithai"/>
          <w:sz w:val="24"/>
          <w:szCs w:val="24"/>
        </w:rPr>
        <w:t>Vino Intrepido Nebbiolo</w:t>
      </w:r>
      <w:r w:rsidR="00E01B3D">
        <w:rPr>
          <w:rFonts w:ascii="Galyon" w:hAnsi="Galyon" w:cs="Serithai"/>
          <w:i/>
          <w:iCs/>
          <w:sz w:val="24"/>
          <w:szCs w:val="24"/>
        </w:rPr>
        <w:t xml:space="preserve"> </w:t>
      </w:r>
      <w:r>
        <w:rPr>
          <w:rFonts w:ascii="Galyon" w:hAnsi="Galyon" w:cs="Serithai"/>
          <w:sz w:val="24"/>
          <w:szCs w:val="24"/>
        </w:rPr>
        <w:t xml:space="preserve">| </w:t>
      </w:r>
      <w:r w:rsidR="00E01B3D">
        <w:rPr>
          <w:rFonts w:ascii="Galyon" w:hAnsi="Galyon" w:cs="Serithai"/>
          <w:sz w:val="24"/>
          <w:szCs w:val="24"/>
        </w:rPr>
        <w:t>Pyrenees</w:t>
      </w:r>
      <w:r>
        <w:rPr>
          <w:rFonts w:ascii="Galyon" w:hAnsi="Galyon" w:cs="Serithai"/>
          <w:sz w:val="24"/>
          <w:szCs w:val="24"/>
        </w:rPr>
        <w:t xml:space="preserve">, </w:t>
      </w:r>
      <w:r w:rsidR="00E01B3D">
        <w:rPr>
          <w:rFonts w:ascii="Galyon" w:hAnsi="Galyon" w:cs="Serithai"/>
          <w:sz w:val="24"/>
          <w:szCs w:val="24"/>
        </w:rPr>
        <w:t>Vic</w:t>
      </w:r>
      <w:r>
        <w:rPr>
          <w:rFonts w:ascii="Galyon" w:hAnsi="Galyon" w:cs="Serithai"/>
          <w:sz w:val="24"/>
          <w:szCs w:val="24"/>
        </w:rPr>
        <w:t xml:space="preserve"> | </w:t>
      </w:r>
      <w:r w:rsidR="00E01B3D">
        <w:rPr>
          <w:rFonts w:ascii="Galyon" w:hAnsi="Galyon" w:cs="Serithai"/>
          <w:sz w:val="24"/>
          <w:szCs w:val="24"/>
        </w:rPr>
        <w:t>65</w:t>
      </w:r>
      <w:r w:rsidR="00D64078">
        <w:rPr>
          <w:rFonts w:ascii="Galyon" w:hAnsi="Galyon" w:cs="Serithai"/>
          <w:sz w:val="24"/>
          <w:szCs w:val="24"/>
        </w:rPr>
        <w:t xml:space="preserve"> bottle | 1</w:t>
      </w:r>
      <w:r w:rsidR="00E01B3D">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77777777" w:rsidR="00E01B3D" w:rsidRPr="005A7170" w:rsidRDefault="00E01B3D" w:rsidP="00E01B3D">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1FE1820A" w14:textId="77777777" w:rsidR="00E01B3D" w:rsidRPr="00046CAC" w:rsidRDefault="00E01B3D" w:rsidP="00E01B3D">
      <w:pPr>
        <w:pStyle w:val="NoSpacing"/>
        <w:rPr>
          <w:rFonts w:ascii="Galyon" w:hAnsi="Galyon" w:cs="Serithai"/>
          <w:sz w:val="14"/>
          <w:szCs w:val="14"/>
        </w:rPr>
      </w:pPr>
    </w:p>
    <w:p w14:paraId="516D5E1C" w14:textId="19312657"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B04529">
        <w:rPr>
          <w:rFonts w:ascii="Galyon" w:hAnsi="Galyon" w:cs="Serithai"/>
          <w:sz w:val="24"/>
          <w:szCs w:val="24"/>
        </w:rPr>
        <w:t>9</w:t>
      </w:r>
      <w:r>
        <w:rPr>
          <w:rFonts w:ascii="Galyon" w:hAnsi="Galyon" w:cs="Serithai"/>
          <w:sz w:val="24"/>
          <w:szCs w:val="24"/>
        </w:rPr>
        <w:t xml:space="preserve"> </w:t>
      </w:r>
      <w:r w:rsidR="00B04529">
        <w:rPr>
          <w:rFonts w:ascii="Galyon" w:hAnsi="Galyon" w:cs="Serithai"/>
          <w:sz w:val="24"/>
          <w:szCs w:val="24"/>
        </w:rPr>
        <w:t>Nick Spencer MDR Shiraz Blend</w:t>
      </w:r>
      <w:r w:rsidRPr="00106AE6">
        <w:rPr>
          <w:rFonts w:ascii="Galyon" w:hAnsi="Galyon" w:cs="Serithai"/>
          <w:sz w:val="24"/>
          <w:szCs w:val="24"/>
        </w:rPr>
        <w:t xml:space="preserve"> | </w:t>
      </w:r>
      <w:r w:rsidR="00B04529">
        <w:rPr>
          <w:rFonts w:ascii="Galyon" w:hAnsi="Galyon" w:cs="Serithai"/>
          <w:sz w:val="24"/>
          <w:szCs w:val="24"/>
        </w:rPr>
        <w:t>Gundagai, NSW</w:t>
      </w:r>
      <w:r w:rsidRPr="00106AE6">
        <w:rPr>
          <w:rFonts w:ascii="Galyon" w:hAnsi="Galyon" w:cs="Serithai"/>
          <w:sz w:val="24"/>
          <w:szCs w:val="24"/>
        </w:rPr>
        <w:t xml:space="preserve"> | </w:t>
      </w:r>
      <w:r w:rsidR="00B04529">
        <w:rPr>
          <w:rFonts w:ascii="Galyon" w:hAnsi="Galyon" w:cs="Serithai"/>
          <w:sz w:val="24"/>
          <w:szCs w:val="24"/>
        </w:rPr>
        <w:t>80</w:t>
      </w:r>
      <w:r w:rsidRPr="00106AE6">
        <w:rPr>
          <w:rFonts w:ascii="Galyon" w:hAnsi="Galyon" w:cs="Serithai"/>
          <w:sz w:val="24"/>
          <w:szCs w:val="24"/>
        </w:rPr>
        <w:t xml:space="preserve"> bottle | </w:t>
      </w:r>
      <w:r w:rsidR="004C5C16">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8D3B12" w14:textId="0C3196CE" w:rsidR="00797AAE" w:rsidRPr="00106AE6" w:rsidRDefault="00797AAE" w:rsidP="00797AA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r w:rsidR="00E01B3D">
        <w:rPr>
          <w:rFonts w:ascii="Galyon" w:hAnsi="Galyon" w:cs="Serithai"/>
          <w:b/>
          <w:bCs/>
        </w:rPr>
        <w:t>| 15 glass</w:t>
      </w:r>
    </w:p>
    <w:p w14:paraId="481FF95B" w14:textId="77777777" w:rsidR="00797AAE" w:rsidRDefault="00797AAE" w:rsidP="00797AA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Yarrh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Clonakilla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Power and precision, like all Clonakilla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757349CF"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0CFBCE78" w14:textId="77777777" w:rsidR="003D1151" w:rsidRPr="00106AE6" w:rsidRDefault="003D1151" w:rsidP="003D115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p>
    <w:p w14:paraId="20CC9561" w14:textId="077729B0" w:rsidR="001867C5" w:rsidRPr="003D1151" w:rsidRDefault="003D1151" w:rsidP="003D1151">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agey-ness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1E781222"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r w:rsidR="00641B08">
        <w:rPr>
          <w:rFonts w:ascii="Galyon" w:hAnsi="Galyon" w:cs="Serithai"/>
          <w:b/>
          <w:bCs/>
        </w:rPr>
        <w:t xml:space="preserve">Billecart-Salmon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r w:rsidR="00663CAA">
        <w:rPr>
          <w:rFonts w:ascii="Galyon" w:hAnsi="Galyon" w:cs="Serithai"/>
          <w:b/>
          <w:bCs/>
        </w:rPr>
        <w:t xml:space="preserve">Vinden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3D0760">
        <w:rPr>
          <w:rFonts w:ascii="Galyon" w:hAnsi="Galyon" w:cs="Serithai"/>
          <w:b/>
          <w:bCs/>
        </w:rPr>
        <w:t xml:space="preserve">Artea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285D5BA4" w14:textId="01355F0E" w:rsidR="00EF5377" w:rsidRDefault="00EF5377" w:rsidP="006751A9">
      <w:pPr>
        <w:pStyle w:val="NoSpacing"/>
        <w:rPr>
          <w:rFonts w:ascii="Galyon" w:hAnsi="Galyon" w:cs="Serithai"/>
        </w:rPr>
      </w:pPr>
    </w:p>
    <w:p w14:paraId="571A1248" w14:textId="5F5537C2" w:rsidR="00860DE8" w:rsidRPr="00106AE6" w:rsidRDefault="00860DE8" w:rsidP="00860DE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E3C381D" w14:textId="77777777" w:rsidR="00860DE8" w:rsidRPr="00106AE6" w:rsidRDefault="00860DE8" w:rsidP="00860DE8">
      <w:pPr>
        <w:pStyle w:val="NoSpacing"/>
        <w:ind w:left="720"/>
        <w:rPr>
          <w:rFonts w:ascii="Galyon" w:hAnsi="Galyon" w:cs="Serithai"/>
        </w:rPr>
      </w:pPr>
      <w:r>
        <w:rPr>
          <w:rFonts w:ascii="Galyon" w:hAnsi="Galyon" w:cs="Serithai"/>
        </w:rPr>
        <w:t>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w:t>
      </w:r>
    </w:p>
    <w:p w14:paraId="2C2907C6" w14:textId="77777777" w:rsidR="00860DE8" w:rsidRDefault="00860DE8" w:rsidP="009513A0">
      <w:pPr>
        <w:pStyle w:val="NoSpacing"/>
        <w:rPr>
          <w:rFonts w:ascii="Galyon" w:hAnsi="Galyon" w:cs="Serithai"/>
          <w:b/>
          <w:bCs/>
        </w:rPr>
      </w:pPr>
    </w:p>
    <w:p w14:paraId="6CA1D04D" w14:textId="0BB4A4F5"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2E53BFDD" w14:textId="260F341E" w:rsidR="00B5572A" w:rsidRPr="00334829" w:rsidRDefault="00A42B07" w:rsidP="00334829">
      <w:pPr>
        <w:pStyle w:val="NoSpacing"/>
        <w:ind w:left="720"/>
        <w:rPr>
          <w:rFonts w:ascii="Galyon" w:hAnsi="Galyon"/>
        </w:rPr>
      </w:pPr>
      <w:r>
        <w:rPr>
          <w:rFonts w:ascii="Galyon" w:hAnsi="Galyon"/>
        </w:rPr>
        <w:t xml:space="preserve">Heard of Pike’s? Yeah. So chief winemaker Steve Baraglia also has this side project and it’s safe to say he knows his way around a Riesling vintage or two. The 2014 still has years to run in it, with searing acidity and that classic Clare lime juice and structure to the fore. </w:t>
      </w:r>
    </w:p>
    <w:p w14:paraId="7B0D530C" w14:textId="77777777" w:rsidR="00334829" w:rsidRDefault="00334829" w:rsidP="00334829">
      <w:pPr>
        <w:pStyle w:val="NoSpacing"/>
        <w:rPr>
          <w:rFonts w:ascii="Galyon" w:hAnsi="Galyon" w:cs="Serithai"/>
        </w:rPr>
      </w:pPr>
    </w:p>
    <w:p w14:paraId="4937EA45" w14:textId="77777777" w:rsidR="00334829" w:rsidRPr="00106AE6" w:rsidRDefault="00334829" w:rsidP="00334829">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Rieslingfreak No.8 </w:t>
      </w:r>
      <w:r>
        <w:rPr>
          <w:rFonts w:ascii="Galyon" w:hAnsi="Galyon" w:cs="Serithai"/>
          <w:b/>
          <w:bCs/>
          <w:i/>
          <w:iCs/>
        </w:rPr>
        <w:t>Schatzkammer</w:t>
      </w:r>
      <w:r w:rsidRPr="00106AE6">
        <w:rPr>
          <w:rFonts w:ascii="Galyon" w:hAnsi="Galyon" w:cs="Serithai"/>
          <w:b/>
          <w:bCs/>
          <w:i/>
          <w:iCs/>
        </w:rPr>
        <w:t xml:space="preserve"> </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 </w:t>
      </w:r>
    </w:p>
    <w:p w14:paraId="68A0C9F0" w14:textId="6A423291" w:rsidR="00334829" w:rsidRPr="00106AE6" w:rsidRDefault="00334829" w:rsidP="00CD4B79">
      <w:pPr>
        <w:pStyle w:val="NoSpacing"/>
        <w:ind w:left="720"/>
        <w:rPr>
          <w:rFonts w:ascii="Galyon" w:hAnsi="Galyon" w:cs="Serithai"/>
        </w:rPr>
      </w:pPr>
      <w:r>
        <w:rPr>
          <w:rFonts w:ascii="Galyon" w:hAnsi="Galyon" w:cs="Serithai"/>
        </w:rPr>
        <w:t>Forget what you think you thought you knew about Clare Riesling and best pretend you’re drinking a German kabinett instead! Delicious, delicate, finely balanced sugar and acid. Lively as hell. 6%ABV. An absolute knockout wine.</w:t>
      </w:r>
    </w:p>
    <w:p w14:paraId="0D063959" w14:textId="77777777" w:rsidR="00CD4B79" w:rsidRPr="00106AE6" w:rsidRDefault="00CD4B79" w:rsidP="00CD4B79">
      <w:pPr>
        <w:pStyle w:val="NoSpacing"/>
        <w:rPr>
          <w:rFonts w:ascii="Galyon" w:hAnsi="Galyon" w:cs="Serithai"/>
        </w:rPr>
      </w:pPr>
    </w:p>
    <w:p w14:paraId="42D2C9BF" w14:textId="77777777" w:rsidR="00CD4B79" w:rsidRPr="00106AE6" w:rsidRDefault="00CD4B79" w:rsidP="00CD4B79">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Mac Forbes </w:t>
      </w:r>
      <w:r>
        <w:rPr>
          <w:rFonts w:ascii="Galyon" w:hAnsi="Galyon" w:cs="Serithai"/>
          <w:b/>
          <w:bCs/>
          <w:i/>
          <w:iCs/>
        </w:rPr>
        <w:t xml:space="preserve">RS16 </w:t>
      </w:r>
      <w:r w:rsidRPr="00106AE6">
        <w:rPr>
          <w:rFonts w:ascii="Galyon" w:hAnsi="Galyon" w:cs="Serithai"/>
          <w:b/>
          <w:bCs/>
        </w:rPr>
        <w:t xml:space="preserve"> | </w:t>
      </w:r>
      <w:r>
        <w:rPr>
          <w:rFonts w:ascii="Galyon" w:hAnsi="Galyon" w:cs="Serithai"/>
          <w:b/>
          <w:bCs/>
        </w:rPr>
        <w:t>Strathbogie Ranges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80 bottle | 20 glass</w:t>
      </w:r>
    </w:p>
    <w:p w14:paraId="2B9289FE" w14:textId="2FC49470" w:rsidR="00CD4B79" w:rsidRDefault="00CD4B79" w:rsidP="00CD4B79">
      <w:pPr>
        <w:pStyle w:val="NoSpacing"/>
        <w:ind w:left="720"/>
        <w:rPr>
          <w:rFonts w:ascii="Galyon" w:eastAsia="Meiryo" w:hAnsi="Galyon" w:cs="Calibri"/>
        </w:rPr>
      </w:pPr>
      <w:r>
        <w:rPr>
          <w:rFonts w:ascii="Galyon" w:eastAsia="Meiryo" w:hAnsi="Galyon" w:cs="Calibri"/>
        </w:rPr>
        <w:t xml:space="preserve">Fermented in stainless and oak for a textured but clean Riesling. Feels drier than the residual sugar indicator name suggests. Plush start with tropical melon and herbs, finishing with lemon pith and zip.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r w:rsidR="00D47085">
        <w:rPr>
          <w:rFonts w:ascii="Galyon" w:hAnsi="Galyon" w:cs="Serithai"/>
          <w:b/>
          <w:bCs/>
        </w:rPr>
        <w:t xml:space="preserve">Garagiste </w:t>
      </w:r>
      <w:r w:rsidR="00D47085">
        <w:rPr>
          <w:rFonts w:ascii="Galyon" w:hAnsi="Galyon" w:cs="Serithai"/>
          <w:b/>
          <w:bCs/>
          <w:i/>
          <w:iCs/>
        </w:rPr>
        <w:t>Cotier</w:t>
      </w:r>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Riz. </w:t>
      </w:r>
    </w:p>
    <w:p w14:paraId="62B5274F" w14:textId="77777777" w:rsidR="00CD4B79" w:rsidRPr="00106AE6" w:rsidRDefault="00CD4B79" w:rsidP="00CD4B79">
      <w:pPr>
        <w:pStyle w:val="NoSpacing"/>
        <w:rPr>
          <w:rFonts w:ascii="Galyon" w:hAnsi="Galyon" w:cs="Serithai"/>
        </w:rPr>
      </w:pPr>
    </w:p>
    <w:p w14:paraId="5AB1FE27" w14:textId="77777777" w:rsidR="00CD4B79" w:rsidRPr="00106AE6" w:rsidRDefault="00CD4B79" w:rsidP="00CD4B79">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Tertini </w:t>
      </w:r>
      <w:r>
        <w:rPr>
          <w:rFonts w:ascii="Galyon" w:hAnsi="Galyon" w:cs="Serithai"/>
          <w:b/>
          <w:bCs/>
          <w:i/>
          <w:iCs/>
        </w:rPr>
        <w:t>Yaraandoo</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7970130E" w14:textId="77777777" w:rsidR="00CD4B79" w:rsidRPr="00BB137D" w:rsidRDefault="00CD4B79" w:rsidP="00CD4B79">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r>
        <w:rPr>
          <w:rFonts w:ascii="Galyon" w:hAnsi="Galyon"/>
        </w:rPr>
        <w:t>s</w:t>
      </w:r>
      <w:r w:rsidRPr="00BB137D">
        <w:rPr>
          <w:rFonts w:ascii="Galyon" w:hAnsi="Galyon"/>
        </w:rPr>
        <w:t>alavating</w:t>
      </w:r>
      <w:r>
        <w:rPr>
          <w:rFonts w:ascii="Galyon" w:hAnsi="Galyon"/>
        </w:rPr>
        <w:t xml:space="preserve"> effect that makes you want more</w:t>
      </w:r>
      <w:r w:rsidRPr="00BB137D">
        <w:rPr>
          <w:rFonts w:ascii="Galyon" w:hAnsi="Galyon"/>
        </w:rPr>
        <w:t>. Winner.</w:t>
      </w:r>
      <w:r>
        <w:rPr>
          <w:rFonts w:ascii="Galyon" w:hAnsi="Galyon"/>
        </w:rPr>
        <w:t xml:space="preserve"> Good with chicken dinner. </w:t>
      </w:r>
    </w:p>
    <w:p w14:paraId="19A3DA5A" w14:textId="77777777" w:rsidR="00B851D4" w:rsidRDefault="00B851D4" w:rsidP="00B851D4">
      <w:pPr>
        <w:pStyle w:val="NoSpacing"/>
        <w:ind w:left="720"/>
        <w:rPr>
          <w:rFonts w:ascii="Galyon" w:hAnsi="Galyon" w:cs="Serithai"/>
        </w:rPr>
      </w:pPr>
    </w:p>
    <w:p w14:paraId="43FD089F" w14:textId="6A1F0E9D"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49EC9B07" w14:textId="3D1BF652" w:rsidR="00334829" w:rsidRPr="00860DE8" w:rsidRDefault="00FE7D8E" w:rsidP="00860DE8">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B994D52"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Donnhoff | Nahe, Germany | </w:t>
      </w:r>
      <w:r>
        <w:rPr>
          <w:rFonts w:ascii="Galyon" w:hAnsi="Galyon" w:cs="Serithai"/>
          <w:b/>
          <w:bCs/>
        </w:rPr>
        <w:t>75</w:t>
      </w:r>
      <w:r w:rsidRPr="00106AE6">
        <w:rPr>
          <w:rFonts w:ascii="Galyon" w:hAnsi="Galyon" w:cs="Serithai"/>
          <w:b/>
          <w:bCs/>
        </w:rPr>
        <w:t xml:space="preserve"> bottle </w:t>
      </w:r>
      <w:r w:rsidR="00D27CD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r w:rsidRPr="005E4B77">
        <w:rPr>
          <w:rFonts w:ascii="Galyon" w:hAnsi="Galyon" w:cs="Serithai"/>
          <w:b/>
          <w:bCs/>
          <w:i/>
          <w:iCs/>
        </w:rPr>
        <w:t>Morstein</w:t>
      </w:r>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r w:rsidRPr="007C5C0C">
        <w:rPr>
          <w:rFonts w:ascii="Galyon" w:hAnsi="Galyon" w:cs="Serithai"/>
          <w:b/>
          <w:bCs/>
          <w:i/>
          <w:iCs/>
        </w:rPr>
        <w:t>Wehlener Sonnenuhr</w:t>
      </w:r>
      <w:r w:rsidRPr="00106AE6">
        <w:rPr>
          <w:rFonts w:ascii="Galyon" w:hAnsi="Galyon" w:cs="Serithai"/>
          <w:b/>
          <w:bCs/>
        </w:rPr>
        <w:t xml:space="preserve"> Trocken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596F2F8C"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Rielsing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r w:rsidR="00886726">
        <w:rPr>
          <w:rFonts w:ascii="Galyon" w:hAnsi="Galyon" w:cs="Serithai"/>
          <w:b/>
          <w:bCs/>
          <w:i/>
          <w:iCs/>
        </w:rPr>
        <w:t xml:space="preserve">Nonnenberg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r w:rsidR="00886726">
        <w:rPr>
          <w:rFonts w:ascii="Galyon" w:hAnsi="Galyon" w:cs="Serithai"/>
          <w:b/>
          <w:bCs/>
        </w:rPr>
        <w:t xml:space="preserve">Rheingau,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VInothekfullung Loibner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2716250C" w14:textId="77777777" w:rsidR="00365695" w:rsidRDefault="00365695" w:rsidP="00365695">
      <w:pPr>
        <w:pStyle w:val="NoSpacing"/>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r>
        <w:rPr>
          <w:rFonts w:ascii="Galyon" w:hAnsi="Galyon" w:cs="Serithai"/>
          <w:b/>
          <w:bCs/>
          <w:i/>
          <w:iCs/>
        </w:rPr>
        <w:t xml:space="preserve">Loibenberg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6BE94C71" w14:textId="77777777" w:rsidR="00365695" w:rsidRPr="005C3F71" w:rsidRDefault="00365695" w:rsidP="00365695">
      <w:pPr>
        <w:pStyle w:val="NoSpacing"/>
        <w:ind w:left="720"/>
        <w:rPr>
          <w:rFonts w:ascii="Galyon" w:hAnsi="Galyon"/>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03A801A" w14:textId="77777777" w:rsidR="005C3F71" w:rsidRDefault="005C3F71" w:rsidP="005C3F71">
      <w:pPr>
        <w:pStyle w:val="NoSpacing"/>
        <w:rPr>
          <w:rFonts w:ascii="Galyon" w:hAnsi="Galyon" w:cs="Serithai"/>
        </w:rPr>
      </w:pPr>
    </w:p>
    <w:p w14:paraId="327B5A9B" w14:textId="21D3C8E6" w:rsidR="00FE3BA0"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Tunkalilla | Oregon, USA | </w:t>
      </w:r>
      <w:r w:rsidR="00F952EA">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414FADB9" w14:textId="77777777" w:rsidR="00FE3BA0" w:rsidRDefault="00FE3BA0" w:rsidP="00FE3BA0">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5ADA83D" w:rsidR="005C3F71" w:rsidRDefault="001F57F1" w:rsidP="002D79FD">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21C1B6F" w14:textId="77777777" w:rsidR="00FE3BA0" w:rsidRPr="00B21ABA" w:rsidRDefault="00FE3BA0" w:rsidP="002D79FD">
      <w:pPr>
        <w:pStyle w:val="NoSpacing"/>
        <w:ind w:left="720"/>
        <w:rPr>
          <w:rFonts w:ascii="Galyon" w:hAnsi="Galyon" w:cs="Serithai"/>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gris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gewurtz = good times..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2BC4D5FB" w14:textId="77777777" w:rsidR="0082763F" w:rsidRDefault="00A67CEA" w:rsidP="0082763F">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46FB021" w:rsidR="00E2789B" w:rsidRPr="00735A94" w:rsidRDefault="00081F37" w:rsidP="0082763F">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Listed lightest to heaviest, kinda</w:t>
      </w:r>
    </w:p>
    <w:p w14:paraId="61A2C1C0" w14:textId="3BEFD877" w:rsidR="00E2789B" w:rsidRDefault="00E2789B" w:rsidP="008E3E9C">
      <w:pPr>
        <w:pStyle w:val="NoSpacing"/>
        <w:ind w:left="720"/>
        <w:rPr>
          <w:rFonts w:ascii="Galyon" w:hAnsi="Galyon" w:cs="Serithai"/>
        </w:rPr>
      </w:pPr>
    </w:p>
    <w:p w14:paraId="53801714" w14:textId="155F56B6"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Boovability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D47085">
        <w:rPr>
          <w:rFonts w:ascii="Galyon" w:hAnsi="Galyon" w:cs="Serithai"/>
          <w:b/>
          <w:bCs/>
        </w:rPr>
        <w:t>| 16 glass</w:t>
      </w:r>
    </w:p>
    <w:p w14:paraId="740246E9" w14:textId="7A095CBD"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Vineyard </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long long finish. Super wine. </w:t>
      </w:r>
    </w:p>
    <w:p w14:paraId="48C7F1B5" w14:textId="54A581C3" w:rsidR="00886726" w:rsidRDefault="00886726" w:rsidP="00886726">
      <w:pPr>
        <w:pStyle w:val="NoSpacing"/>
      </w:pPr>
    </w:p>
    <w:p w14:paraId="205894B5" w14:textId="3492C87F" w:rsidR="00E01B3D" w:rsidRPr="00106AE6" w:rsidRDefault="00E01B3D" w:rsidP="00E01B3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Intrepido </w:t>
      </w:r>
      <w:r>
        <w:rPr>
          <w:rFonts w:ascii="Galyon" w:hAnsi="Galyon" w:cs="Serithai"/>
          <w:b/>
          <w:bCs/>
          <w:i/>
          <w:iCs/>
        </w:rPr>
        <w:t xml:space="preserve">Spanna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65EA5210" w14:textId="3C5AFB54" w:rsidR="00E01B3D" w:rsidRPr="00D47085" w:rsidRDefault="00E01B3D" w:rsidP="00D47085">
      <w:pPr>
        <w:pStyle w:val="NoSpacing"/>
        <w:ind w:left="720"/>
        <w:rPr>
          <w:rFonts w:ascii="Galyon" w:hAnsi="Galyon" w:cs="Serithai"/>
        </w:rPr>
      </w:pPr>
      <w:r>
        <w:rPr>
          <w:rFonts w:ascii="Galyon" w:hAnsi="Galyon" w:cs="Serithai"/>
        </w:rPr>
        <w:t>Delightful, youthful light dry red. Really pretty nose of red fruit and pepper. Great grip through the mid palate. We’re sick of the saying ‘a really good food wine’, but if the shoe fits…</w:t>
      </w:r>
    </w:p>
    <w:p w14:paraId="1D05CB8C" w14:textId="77777777" w:rsidR="004C6EA4" w:rsidRPr="00081F37" w:rsidRDefault="004C6EA4" w:rsidP="004C6EA4">
      <w:pPr>
        <w:pStyle w:val="NoSpacing"/>
        <w:ind w:left="720"/>
        <w:rPr>
          <w:rFonts w:ascii="Galyon" w:hAnsi="Galyon" w:cs="Serithai"/>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‘beaujolais’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575C0B61" w14:textId="77777777" w:rsidR="00735A94" w:rsidRPr="00106AE6" w:rsidRDefault="00735A94" w:rsidP="00735A94">
      <w:pPr>
        <w:pStyle w:val="NoSpacing"/>
        <w:rPr>
          <w:rFonts w:ascii="Galyon" w:hAnsi="Galyon" w:cs="Serithai"/>
        </w:rPr>
      </w:pPr>
    </w:p>
    <w:p w14:paraId="012D7CAE" w14:textId="767C9EEF"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Carmenere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sidR="00B04529">
        <w:rPr>
          <w:rFonts w:ascii="Galyon" w:hAnsi="Galyon" w:cs="Serithai"/>
          <w:b/>
          <w:bCs/>
        </w:rPr>
        <w:t>7</w:t>
      </w:r>
      <w:r>
        <w:rPr>
          <w:rFonts w:ascii="Galyon" w:hAnsi="Galyon" w:cs="Serithai"/>
          <w:b/>
          <w:bCs/>
        </w:rPr>
        <w:t>5</w:t>
      </w:r>
      <w:r w:rsidRPr="00106AE6">
        <w:rPr>
          <w:rFonts w:ascii="Galyon" w:hAnsi="Galyon" w:cs="Serithai"/>
          <w:b/>
          <w:bCs/>
        </w:rPr>
        <w:t xml:space="preserve"> bottle</w:t>
      </w:r>
      <w:r w:rsidR="00E038BB">
        <w:rPr>
          <w:rFonts w:ascii="Galyon" w:hAnsi="Galyon" w:cs="Serithai"/>
          <w:b/>
          <w:bCs/>
        </w:rPr>
        <w:t xml:space="preserve"> </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tempranillo; brambly, bit meaty, smoky and definitely savoury. Bargain. </w:t>
      </w:r>
    </w:p>
    <w:p w14:paraId="29FF0970" w14:textId="77777777" w:rsidR="00735A94" w:rsidRPr="00BE05DE" w:rsidRDefault="00735A94" w:rsidP="00735A94">
      <w:pPr>
        <w:pStyle w:val="NoSpacing"/>
        <w:ind w:left="720"/>
        <w:rPr>
          <w:rFonts w:ascii="Galyon" w:hAnsi="Galyon"/>
        </w:rPr>
      </w:pPr>
    </w:p>
    <w:p w14:paraId="18F344D9" w14:textId="77777777"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Touriga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29023E4A" w14:textId="561C7320" w:rsidR="00D47085" w:rsidRDefault="00DC33B8" w:rsidP="00D47085">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1C796F17" w14:textId="77777777" w:rsidR="00D47085" w:rsidRDefault="00D47085" w:rsidP="00D47085">
      <w:pPr>
        <w:pStyle w:val="NoSpacing"/>
        <w:rPr>
          <w:rFonts w:ascii="Galyon" w:hAnsi="Galyon"/>
        </w:rPr>
      </w:pPr>
    </w:p>
    <w:p w14:paraId="28A40621" w14:textId="26A1D201"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 xml:space="preserve">70 bottle </w:t>
      </w:r>
    </w:p>
    <w:p w14:paraId="378BE2C0" w14:textId="77777777" w:rsidR="00D47085" w:rsidRDefault="00D47085" w:rsidP="00D47085">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t>
      </w:r>
    </w:p>
    <w:p w14:paraId="63A8D937" w14:textId="0C86B386" w:rsidR="00066A9E" w:rsidRPr="00FE3BA0" w:rsidRDefault="00066A9E" w:rsidP="00FE3BA0">
      <w:pPr>
        <w:pStyle w:val="NoSpacing"/>
        <w:ind w:left="720"/>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77777777" w:rsidR="00FE3BA0" w:rsidRDefault="00FE3BA0" w:rsidP="004D53AC">
      <w:pPr>
        <w:pStyle w:val="NoSpacing"/>
        <w:rPr>
          <w:rFonts w:ascii="Galyon" w:hAnsi="Galyon" w:cs="Serithai"/>
          <w:b/>
          <w:bCs/>
          <w:sz w:val="26"/>
          <w:szCs w:val="26"/>
        </w:rPr>
      </w:pPr>
    </w:p>
    <w:p w14:paraId="147D1ADA" w14:textId="3F5E86F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2A1F6" w14:textId="77777777" w:rsidR="008C0B8D" w:rsidRDefault="008C0B8D" w:rsidP="00B920C5">
      <w:pPr>
        <w:spacing w:after="0" w:line="240" w:lineRule="auto"/>
      </w:pPr>
      <w:r>
        <w:separator/>
      </w:r>
    </w:p>
  </w:endnote>
  <w:endnote w:type="continuationSeparator" w:id="0">
    <w:p w14:paraId="71380EAF" w14:textId="77777777" w:rsidR="008C0B8D" w:rsidRDefault="008C0B8D"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C0D79" w14:textId="77777777" w:rsidR="008C0B8D" w:rsidRDefault="008C0B8D" w:rsidP="00B920C5">
      <w:pPr>
        <w:spacing w:after="0" w:line="240" w:lineRule="auto"/>
      </w:pPr>
      <w:r>
        <w:separator/>
      </w:r>
    </w:p>
  </w:footnote>
  <w:footnote w:type="continuationSeparator" w:id="0">
    <w:p w14:paraId="30B6C8D1" w14:textId="77777777" w:rsidR="008C0B8D" w:rsidRDefault="008C0B8D"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80C"/>
    <w:rsid w:val="00211A30"/>
    <w:rsid w:val="00214D71"/>
    <w:rsid w:val="00215727"/>
    <w:rsid w:val="00215D64"/>
    <w:rsid w:val="00217660"/>
    <w:rsid w:val="00217CC8"/>
    <w:rsid w:val="00220FA7"/>
    <w:rsid w:val="00233FB7"/>
    <w:rsid w:val="002366A9"/>
    <w:rsid w:val="00241B9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68E5"/>
    <w:rsid w:val="002D79FD"/>
    <w:rsid w:val="002E5576"/>
    <w:rsid w:val="002F03B0"/>
    <w:rsid w:val="002F31E6"/>
    <w:rsid w:val="002F4388"/>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542"/>
    <w:rsid w:val="00566CA4"/>
    <w:rsid w:val="00573D46"/>
    <w:rsid w:val="00577C91"/>
    <w:rsid w:val="0058397E"/>
    <w:rsid w:val="00590EC9"/>
    <w:rsid w:val="0059193D"/>
    <w:rsid w:val="00593868"/>
    <w:rsid w:val="005A1DD8"/>
    <w:rsid w:val="005A7170"/>
    <w:rsid w:val="005B1E7F"/>
    <w:rsid w:val="005B2A5E"/>
    <w:rsid w:val="005B3DBC"/>
    <w:rsid w:val="005B41B3"/>
    <w:rsid w:val="005B5C5D"/>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55EA"/>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0848"/>
    <w:rsid w:val="00A41ECE"/>
    <w:rsid w:val="00A42B07"/>
    <w:rsid w:val="00A52322"/>
    <w:rsid w:val="00A5554D"/>
    <w:rsid w:val="00A56E3D"/>
    <w:rsid w:val="00A572AF"/>
    <w:rsid w:val="00A57676"/>
    <w:rsid w:val="00A615AB"/>
    <w:rsid w:val="00A65094"/>
    <w:rsid w:val="00A661DA"/>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65A1E"/>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588E"/>
    <w:rsid w:val="00C970B4"/>
    <w:rsid w:val="00CA5600"/>
    <w:rsid w:val="00CA673F"/>
    <w:rsid w:val="00CB2B33"/>
    <w:rsid w:val="00CB4247"/>
    <w:rsid w:val="00CB5861"/>
    <w:rsid w:val="00CB5F6C"/>
    <w:rsid w:val="00CB7DAE"/>
    <w:rsid w:val="00CC03C0"/>
    <w:rsid w:val="00CC0DA6"/>
    <w:rsid w:val="00CC5D5C"/>
    <w:rsid w:val="00CD0E44"/>
    <w:rsid w:val="00CD4B79"/>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F6320"/>
    <w:rsid w:val="00E01B3D"/>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EF6908"/>
    <w:rsid w:val="00F05E31"/>
    <w:rsid w:val="00F13147"/>
    <w:rsid w:val="00F1437A"/>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952EA"/>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BA0"/>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12</Pages>
  <Words>3422</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12</cp:revision>
  <cp:lastPrinted>2020-11-07T08:36:00Z</cp:lastPrinted>
  <dcterms:created xsi:type="dcterms:W3CDTF">2020-11-07T02:31:00Z</dcterms:created>
  <dcterms:modified xsi:type="dcterms:W3CDTF">2020-11-09T00:36:00Z</dcterms:modified>
</cp:coreProperties>
</file>