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Renewal Transportation Contracts (PT-2) for the {schoolYear} school year are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