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8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Land Use Labs Recommendation System:</w:t>
      </w:r>
    </w:p>
    <w:p w:rsidR="00000000" w:rsidDel="00000000" w:rsidP="00000000" w:rsidRDefault="00000000" w:rsidRPr="00000000" w14:paraId="00000002">
      <w:pPr>
        <w:spacing w:after="80" w:before="28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Products:</w:t>
      </w:r>
    </w:p>
    <w:sdt>
      <w:sdtPr>
        <w:lock w:val="contentLocked"/>
        <w:id w:val="148308272"/>
        <w:tag w:val="goog_rdk_0"/>
      </w:sdtPr>
      <w:sdtContent>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1920"/>
            <w:gridCol w:w="1440"/>
            <w:gridCol w:w="2580"/>
            <w:gridCol w:w="2235"/>
            <w:tblGridChange w:id="0">
              <w:tblGrid>
                <w:gridCol w:w="1185"/>
                <w:gridCol w:w="1920"/>
                <w:gridCol w:w="1440"/>
                <w:gridCol w:w="2580"/>
                <w:gridCol w:w="2235"/>
              </w:tblGrid>
            </w:tblGridChange>
          </w:tblGrid>
          <w:tr>
            <w:trPr>
              <w:cantSplit w:val="0"/>
              <w:trHeight w:val="552.05078125" w:hRule="atLeast"/>
              <w:tblHeader w:val="0"/>
            </w:trPr>
            <w:tc>
              <w:tcPr>
                <w:shd w:fill="4e475a" w:val="clear"/>
              </w:tcPr>
              <w:p w:rsidR="00000000" w:rsidDel="00000000" w:rsidP="00000000" w:rsidRDefault="00000000" w:rsidRPr="00000000" w14:paraId="00000003">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color w:val="ffffff"/>
                    <w:sz w:val="20"/>
                    <w:szCs w:val="20"/>
                    <w:rtl w:val="0"/>
                  </w:rPr>
                  <w:t xml:space="preserve">Product</w:t>
                </w:r>
                <w:r w:rsidDel="00000000" w:rsidR="00000000" w:rsidRPr="00000000">
                  <w:rPr>
                    <w:rtl w:val="0"/>
                  </w:rPr>
                </w:r>
              </w:p>
            </w:tc>
            <w:tc>
              <w:tcPr>
                <w:shd w:fill="4e475a" w:val="clear"/>
              </w:tcPr>
              <w:p w:rsidR="00000000" w:rsidDel="00000000" w:rsidP="00000000" w:rsidRDefault="00000000" w:rsidRPr="00000000" w14:paraId="00000004">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color w:val="ffffff"/>
                    <w:sz w:val="20"/>
                    <w:szCs w:val="20"/>
                    <w:rtl w:val="0"/>
                  </w:rPr>
                  <w:t xml:space="preserve">Unit</w:t>
                </w:r>
                <w:r w:rsidDel="00000000" w:rsidR="00000000" w:rsidRPr="00000000">
                  <w:rPr>
                    <w:rtl w:val="0"/>
                  </w:rPr>
                </w:r>
              </w:p>
            </w:tc>
            <w:tc>
              <w:tcPr>
                <w:shd w:fill="4e475a" w:val="clear"/>
              </w:tcPr>
              <w:p w:rsidR="00000000" w:rsidDel="00000000" w:rsidP="00000000" w:rsidRDefault="00000000" w:rsidRPr="00000000" w14:paraId="00000005">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color w:val="ffffff"/>
                    <w:sz w:val="20"/>
                    <w:szCs w:val="20"/>
                    <w:rtl w:val="0"/>
                  </w:rPr>
                  <w:t xml:space="preserve">Delivered As</w:t>
                </w:r>
                <w:r w:rsidDel="00000000" w:rsidR="00000000" w:rsidRPr="00000000">
                  <w:rPr>
                    <w:rtl w:val="0"/>
                  </w:rPr>
                </w:r>
              </w:p>
            </w:tc>
            <w:tc>
              <w:tcPr>
                <w:shd w:fill="4e475a" w:val="clear"/>
              </w:tcPr>
              <w:p w:rsidR="00000000" w:rsidDel="00000000" w:rsidP="00000000" w:rsidRDefault="00000000" w:rsidRPr="00000000" w14:paraId="00000006">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b w:val="1"/>
                    <w:bCs w:val="1"/>
                    <w:color w:val="ffffff"/>
                    <w:sz w:val="20"/>
                    <w:szCs w:val="20"/>
                    <w:rtl w:val="0"/>
                  </w:rPr>
                  <w:t xml:space="preserve">Best For</w:t>
                </w:r>
                <w:r w:rsidDel="00000000" w:rsidR="00000000" w:rsidRPr="00000000">
                  <w:rPr>
                    <w:rtl w:val="0"/>
                  </w:rPr>
                </w:r>
              </w:p>
            </w:tc>
            <w:tc>
              <w:tcPr>
                <w:shd w:fill="4e475a" w:val="clear"/>
              </w:tcPr>
              <w:p w:rsidR="00000000" w:rsidDel="00000000" w:rsidP="00000000" w:rsidRDefault="00000000" w:rsidRPr="00000000" w14:paraId="00000007">
                <w:pPr>
                  <w:rPr>
                    <w:rFonts w:ascii="Helvetica Neue" w:cs="Helvetica Neue" w:eastAsia="Helvetica Neue" w:hAnsi="Helvetica Neue"/>
                    <w:b w:val="1"/>
                    <w:bCs w:val="1"/>
                    <w:color w:val="ffffff"/>
                    <w:sz w:val="20"/>
                    <w:szCs w:val="20"/>
                  </w:rPr>
                </w:pPr>
                <w:r w:rsidDel="00000000" w:rsidR="00000000" w:rsidRPr="00000000">
                  <w:rPr>
                    <w:rFonts w:ascii="Helvetica Neue" w:cs="Helvetica Neue" w:eastAsia="Helvetica Neue" w:hAnsi="Helvetica Neue"/>
                    <w:b w:val="1"/>
                    <w:bCs w:val="1"/>
                    <w:color w:val="ffffff"/>
                    <w:sz w:val="20"/>
                    <w:szCs w:val="20"/>
                    <w:rtl w:val="0"/>
                  </w:rPr>
                  <w:t xml:space="preserve">What</w:t>
                </w:r>
                <w:r w:rsidDel="00000000" w:rsidR="00000000" w:rsidRPr="00000000">
                  <w:rPr>
                    <w:rFonts w:ascii="Helvetica Neue" w:cs="Helvetica Neue" w:eastAsia="Helvetica Neue" w:hAnsi="Helvetica Neue"/>
                    <w:b w:val="1"/>
                    <w:bCs w:val="1"/>
                    <w:color w:val="ffffff"/>
                    <w:sz w:val="20"/>
                    <w:szCs w:val="20"/>
                    <w:rtl w:val="0"/>
                  </w:rPr>
                  <w:t xml:space="preserve"> it is and is not</w:t>
                </w:r>
              </w:p>
            </w:tc>
          </w:tr>
          <w:tr>
            <w:trPr>
              <w:cantSplit w:val="0"/>
              <w:tblHeader w:val="0"/>
            </w:trPr>
            <w:tc>
              <w:tcPr>
                <w:shd w:fill="f0eeef" w:val="clear"/>
              </w:tcPr>
              <w:p w:rsidR="00000000" w:rsidDel="00000000" w:rsidP="00000000" w:rsidRDefault="00000000" w:rsidRPr="00000000" w14:paraId="00000008">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19"/>
                    <w:szCs w:val="19"/>
                    <w:rtl w:val="0"/>
                  </w:rPr>
                  <w:t xml:space="preserve">Parcel Reports</w:t>
                </w:r>
                <w:r w:rsidDel="00000000" w:rsidR="00000000" w:rsidRPr="00000000">
                  <w:rPr>
                    <w:rtl w:val="0"/>
                  </w:rPr>
                </w:r>
              </w:p>
            </w:tc>
            <w:tc>
              <w:tcPr>
                <w:shd w:fill="f0eeef" w:val="clear"/>
              </w:tcPr>
              <w:p w:rsidR="00000000" w:rsidDel="00000000" w:rsidP="00000000" w:rsidRDefault="00000000" w:rsidRPr="00000000" w14:paraId="00000009">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19"/>
                    <w:szCs w:val="19"/>
                    <w:rtl w:val="0"/>
                  </w:rPr>
                  <w:t xml:space="preserve">Single parcel (address/coordinates)</w:t>
                </w:r>
                <w:r w:rsidDel="00000000" w:rsidR="00000000" w:rsidRPr="00000000">
                  <w:rPr>
                    <w:rtl w:val="0"/>
                  </w:rPr>
                </w:r>
              </w:p>
            </w:tc>
            <w:tc>
              <w:tcPr>
                <w:shd w:fill="f0eeef" w:val="clear"/>
              </w:tcPr>
              <w:p w:rsidR="00000000" w:rsidDel="00000000" w:rsidP="00000000" w:rsidRDefault="00000000" w:rsidRPr="00000000" w14:paraId="0000000A">
                <w:pPr>
                  <w:rPr>
                    <w:rFonts w:ascii="Helvetica Neue" w:cs="Helvetica Neue" w:eastAsia="Helvetica Neue" w:hAnsi="Helvetica Neue"/>
                    <w:sz w:val="19"/>
                    <w:szCs w:val="19"/>
                  </w:rPr>
                </w:pPr>
                <w:r w:rsidDel="00000000" w:rsidR="00000000" w:rsidRPr="00000000">
                  <w:rPr>
                    <w:rFonts w:ascii="Helvetica Neue" w:cs="Helvetica Neue" w:eastAsia="Helvetica Neue" w:hAnsi="Helvetica Neue"/>
                    <w:sz w:val="19"/>
                    <w:szCs w:val="19"/>
                    <w:rtl w:val="0"/>
                  </w:rPr>
                  <w:t xml:space="preserve">PDF</w:t>
                </w:r>
              </w:p>
            </w:tc>
            <w:tc>
              <w:tcPr>
                <w:shd w:fill="f0eeef" w:val="clear"/>
              </w:tcPr>
              <w:p w:rsidR="00000000" w:rsidDel="00000000" w:rsidP="00000000" w:rsidRDefault="00000000" w:rsidRPr="00000000" w14:paraId="0000000B">
                <w:pPr>
                  <w:numPr>
                    <w:ilvl w:val="0"/>
                    <w:numId w:val="2"/>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Looking up zoning rules for a specific property</w:t>
                </w:r>
              </w:p>
              <w:p w:rsidR="00000000" w:rsidDel="00000000" w:rsidP="00000000" w:rsidRDefault="00000000" w:rsidRPr="00000000" w14:paraId="0000000C">
                <w:pPr>
                  <w:numPr>
                    <w:ilvl w:val="0"/>
                    <w:numId w:val="2"/>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Assessing development feasibility</w:t>
                </w:r>
              </w:p>
              <w:p w:rsidR="00000000" w:rsidDel="00000000" w:rsidP="00000000" w:rsidRDefault="00000000" w:rsidRPr="00000000" w14:paraId="0000000D">
                <w:pPr>
                  <w:numPr>
                    <w:ilvl w:val="0"/>
                    <w:numId w:val="2"/>
                  </w:numPr>
                  <w:spacing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Conducting due diligence</w:t>
                </w:r>
              </w:p>
              <w:p w:rsidR="00000000" w:rsidDel="00000000" w:rsidP="00000000" w:rsidRDefault="00000000" w:rsidRPr="00000000" w14:paraId="0000000E">
                <w:pPr>
                  <w:spacing w:line="276" w:lineRule="auto"/>
                  <w:rPr>
                    <w:rFonts w:ascii="Arial" w:cs="Arial" w:eastAsia="Arial" w:hAnsi="Arial"/>
                    <w:sz w:val="18"/>
                    <w:szCs w:val="18"/>
                  </w:rPr>
                </w:pPr>
                <w:r w:rsidDel="00000000" w:rsidR="00000000" w:rsidRPr="00000000">
                  <w:rPr>
                    <w:rtl w:val="0"/>
                  </w:rPr>
                </w:r>
              </w:p>
            </w:tc>
            <w:tc>
              <w:tcPr>
                <w:shd w:fill="auto" w:val="clear"/>
                <w:vAlign w:val="top"/>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Parcel Reports cover one parcel at a time. Other products, like Zoning Attributes, Zoning Slices, and Zoning Districts cover larger numbers of parcels.</w:t>
                </w:r>
              </w:p>
            </w:tc>
          </w:tr>
          <w:tr>
            <w:trPr>
              <w:cantSplit w:val="0"/>
              <w:tblHeader w:val="0"/>
            </w:trPr>
            <w:tc>
              <w:tcPr>
                <w:shd w:fill="f0eeef" w:val="clear"/>
              </w:tcPr>
              <w:p w:rsidR="00000000" w:rsidDel="00000000" w:rsidP="00000000" w:rsidRDefault="00000000" w:rsidRPr="00000000" w14:paraId="00000010">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19"/>
                    <w:szCs w:val="19"/>
                    <w:rtl w:val="0"/>
                  </w:rPr>
                  <w:t xml:space="preserve">Zoning Attributes</w:t>
                </w:r>
                <w:r w:rsidDel="00000000" w:rsidR="00000000" w:rsidRPr="00000000">
                  <w:rPr>
                    <w:rtl w:val="0"/>
                  </w:rPr>
                </w:r>
              </w:p>
            </w:tc>
            <w:tc>
              <w:tcPr>
                <w:shd w:fill="f0eeef" w:val="clear"/>
              </w:tcPr>
              <w:p w:rsidR="00000000" w:rsidDel="00000000" w:rsidP="00000000" w:rsidRDefault="00000000" w:rsidRPr="00000000" w14:paraId="00000011">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19"/>
                    <w:szCs w:val="19"/>
                    <w:rtl w:val="0"/>
                  </w:rPr>
                  <w:t xml:space="preserve">Parcels or addresses (</w:t>
                </w:r>
                <w:r w:rsidDel="00000000" w:rsidR="00000000" w:rsidRPr="00000000">
                  <w:rPr>
                    <w:rFonts w:ascii="Helvetica Neue" w:cs="Helvetica Neue" w:eastAsia="Helvetica Neue" w:hAnsi="Helvetica Neue"/>
                    <w:sz w:val="19"/>
                    <w:szCs w:val="19"/>
                    <w:rtl w:val="0"/>
                  </w:rPr>
                  <w:t xml:space="preserve">selected</w:t>
                </w:r>
                <w:r w:rsidDel="00000000" w:rsidR="00000000" w:rsidRPr="00000000">
                  <w:rPr>
                    <w:rFonts w:ascii="Helvetica Neue" w:cs="Helvetica Neue" w:eastAsia="Helvetica Neue" w:hAnsi="Helvetica Neue"/>
                    <w:sz w:val="19"/>
                    <w:szCs w:val="19"/>
                    <w:rtl w:val="0"/>
                  </w:rPr>
                  <w:t xml:space="preserve"> by the client) </w:t>
                </w:r>
                <w:r w:rsidDel="00000000" w:rsidR="00000000" w:rsidRPr="00000000">
                  <w:rPr>
                    <w:rtl w:val="0"/>
                  </w:rPr>
                </w:r>
              </w:p>
            </w:tc>
            <w:tc>
              <w:tcPr>
                <w:shd w:fill="f0eeef" w:val="clear"/>
              </w:tcPr>
              <w:p w:rsidR="00000000" w:rsidDel="00000000" w:rsidP="00000000" w:rsidRDefault="00000000" w:rsidRPr="00000000" w14:paraId="00000012">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19"/>
                    <w:szCs w:val="19"/>
                    <w:rtl w:val="0"/>
                  </w:rPr>
                  <w:t xml:space="preserve">GeoPackage, GeoJSON, or Geodatabase, plus (with optional spatial join) CSV</w:t>
                </w:r>
                <w:r w:rsidDel="00000000" w:rsidR="00000000" w:rsidRPr="00000000">
                  <w:rPr>
                    <w:rtl w:val="0"/>
                  </w:rPr>
                </w:r>
              </w:p>
            </w:tc>
            <w:tc>
              <w:tcPr>
                <w:shd w:fill="f0eeef" w:val="clear"/>
              </w:tcPr>
              <w:p w:rsidR="00000000" w:rsidDel="00000000" w:rsidP="00000000" w:rsidRDefault="00000000" w:rsidRPr="00000000" w14:paraId="00000013">
                <w:pPr>
                  <w:numPr>
                    <w:ilvl w:val="0"/>
                    <w:numId w:val="2"/>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Enhancing an existing data pipeline</w:t>
                </w:r>
              </w:p>
              <w:p w:rsidR="00000000" w:rsidDel="00000000" w:rsidP="00000000" w:rsidRDefault="00000000" w:rsidRPr="00000000" w14:paraId="00000014">
                <w:pPr>
                  <w:numPr>
                    <w:ilvl w:val="0"/>
                    <w:numId w:val="2"/>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Understanding a small number (4 or fewer) prevailing rules across a geographic area</w:t>
                </w:r>
              </w:p>
              <w:p w:rsidR="00000000" w:rsidDel="00000000" w:rsidP="00000000" w:rsidRDefault="00000000" w:rsidRPr="00000000" w14:paraId="00000015">
                <w:pPr>
                  <w:numPr>
                    <w:ilvl w:val="0"/>
                    <w:numId w:val="2"/>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Understanding prevailing rules on a parcel-by-parcel basis </w:t>
                </w:r>
              </w:p>
              <w:p w:rsidR="00000000" w:rsidDel="00000000" w:rsidP="00000000" w:rsidRDefault="00000000" w:rsidRPr="00000000" w14:paraId="00000016">
                <w:pPr>
                  <w:numPr>
                    <w:ilvl w:val="0"/>
                    <w:numId w:val="2"/>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Selecting sites </w:t>
                </w:r>
              </w:p>
              <w:p w:rsidR="00000000" w:rsidDel="00000000" w:rsidP="00000000" w:rsidRDefault="00000000" w:rsidRPr="00000000" w14:paraId="00000017">
                <w:pPr>
                  <w:spacing w:line="276" w:lineRule="auto"/>
                  <w:rPr>
                    <w:rFonts w:ascii="Arial" w:cs="Arial" w:eastAsia="Arial" w:hAnsi="Arial"/>
                    <w:sz w:val="18"/>
                    <w:szCs w:val="18"/>
                  </w:rPr>
                </w:pPr>
                <w:r w:rsidDel="00000000" w:rsidR="00000000" w:rsidRPr="00000000">
                  <w:rPr>
                    <w:rtl w:val="0"/>
                  </w:rPr>
                </w:r>
              </w:p>
            </w:tc>
            <w:tc>
              <w:tcPr>
                <w:vAlign w:val="top"/>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rtl w:val="0"/>
                  </w:rPr>
                  <w:t xml:space="preserve">Zoning Attributes compute prevailing rules by combining base and overlay districts and are ready-made for parcel spatial joins. If you need district-specific rules, choose Zoning Districts. </w:t>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If you </w:t>
                </w:r>
                <w:r w:rsidDel="00000000" w:rsidR="00000000" w:rsidRPr="00000000">
                  <w:rPr>
                    <w:rFonts w:ascii="Arial" w:cs="Arial" w:eastAsia="Arial" w:hAnsi="Arial"/>
                    <w:rtl w:val="0"/>
                  </w:rPr>
                  <w:t xml:space="preserve">don’t need parcel spatial joins, or if you need five or more variables for advanced analysis,</w:t>
                </w:r>
                <w:r w:rsidDel="00000000" w:rsidR="00000000" w:rsidRPr="00000000">
                  <w:rPr>
                    <w:rFonts w:ascii="Arial" w:cs="Arial" w:eastAsia="Arial" w:hAnsi="Arial"/>
                    <w:rtl w:val="0"/>
                  </w:rPr>
                  <w:t xml:space="preserve"> choose Zoning Slices. </w:t>
                </w:r>
              </w:p>
            </w:tc>
          </w:tr>
          <w:tr>
            <w:trPr>
              <w:cantSplit w:val="0"/>
              <w:tblHeader w:val="0"/>
            </w:trPr>
            <w:tc>
              <w:tcPr/>
              <w:p w:rsidR="00000000" w:rsidDel="00000000" w:rsidP="00000000" w:rsidRDefault="00000000" w:rsidRPr="00000000" w14:paraId="0000001B">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19"/>
                    <w:szCs w:val="19"/>
                    <w:rtl w:val="0"/>
                  </w:rPr>
                  <w:t xml:space="preserve">Zoning Districts</w:t>
                </w:r>
                <w:r w:rsidDel="00000000" w:rsidR="00000000" w:rsidRPr="00000000">
                  <w:rPr>
                    <w:rtl w:val="0"/>
                  </w:rPr>
                </w:r>
              </w:p>
            </w:tc>
            <w:tc>
              <w:tcPr/>
              <w:p w:rsidR="00000000" w:rsidDel="00000000" w:rsidP="00000000" w:rsidRDefault="00000000" w:rsidRPr="00000000" w14:paraId="0000001C">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19"/>
                    <w:szCs w:val="19"/>
                    <w:rtl w:val="0"/>
                  </w:rPr>
                  <w:t xml:space="preserve">Zoning district(s), including base and any overlay district(s)</w:t>
                </w:r>
                <w:r w:rsidDel="00000000" w:rsidR="00000000" w:rsidRPr="00000000">
                  <w:rPr>
                    <w:rtl w:val="0"/>
                  </w:rPr>
                </w:r>
              </w:p>
            </w:tc>
            <w:tc>
              <w:tcPr/>
              <w:p w:rsidR="00000000" w:rsidDel="00000000" w:rsidP="00000000" w:rsidRDefault="00000000" w:rsidRPr="00000000" w14:paraId="0000001D">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19"/>
                    <w:szCs w:val="19"/>
                    <w:rtl w:val="0"/>
                  </w:rPr>
                  <w:t xml:space="preserve">CSV, plus (with geospatial add on) GeoPackage, GeoJSON, or Geodatabase</w:t>
                </w:r>
                <w:r w:rsidDel="00000000" w:rsidR="00000000" w:rsidRPr="00000000">
                  <w:rPr>
                    <w:rtl w:val="0"/>
                  </w:rPr>
                </w:r>
              </w:p>
            </w:tc>
            <w:tc>
              <w:tcPr/>
              <w:p w:rsidR="00000000" w:rsidDel="00000000" w:rsidP="00000000" w:rsidRDefault="00000000" w:rsidRPr="00000000" w14:paraId="0000001E">
                <w:pPr>
                  <w:numPr>
                    <w:ilvl w:val="0"/>
                    <w:numId w:val="3"/>
                  </w:numPr>
                  <w:spacing w:after="0" w:afterAutospacing="0" w:lineRule="auto"/>
                  <w:ind w:left="720" w:hanging="360"/>
                  <w:rPr>
                    <w:rFonts w:ascii="Arial" w:cs="Arial" w:eastAsia="Arial" w:hAnsi="Arial"/>
                    <w:color w:val="1f2328"/>
                    <w:sz w:val="20"/>
                    <w:szCs w:val="20"/>
                  </w:rPr>
                </w:pPr>
                <w:r w:rsidDel="00000000" w:rsidR="00000000" w:rsidRPr="00000000">
                  <w:rPr>
                    <w:rFonts w:ascii="Arial" w:cs="Arial" w:eastAsia="Arial" w:hAnsi="Arial"/>
                    <w:color w:val="1f2328"/>
                    <w:sz w:val="20"/>
                    <w:szCs w:val="20"/>
                    <w:rtl w:val="0"/>
                  </w:rPr>
                  <w:t xml:space="preserve">Understanding</w:t>
                </w:r>
                <w:r w:rsidDel="00000000" w:rsidR="00000000" w:rsidRPr="00000000">
                  <w:rPr>
                    <w:rFonts w:ascii="Arial" w:cs="Arial" w:eastAsia="Arial" w:hAnsi="Arial"/>
                    <w:color w:val="1f2328"/>
                    <w:sz w:val="20"/>
                    <w:szCs w:val="20"/>
                    <w:rtl w:val="0"/>
                  </w:rPr>
                  <w:t xml:space="preserve"> district-specific rules and/or boundaries</w:t>
                </w:r>
              </w:p>
              <w:p w:rsidR="00000000" w:rsidDel="00000000" w:rsidP="00000000" w:rsidRDefault="00000000" w:rsidRPr="00000000" w14:paraId="0000001F">
                <w:pPr>
                  <w:numPr>
                    <w:ilvl w:val="0"/>
                    <w:numId w:val="3"/>
                  </w:numPr>
                  <w:spacing w:after="240" w:lineRule="auto"/>
                  <w:ind w:left="720" w:hanging="360"/>
                  <w:rPr>
                    <w:rFonts w:ascii="Arial" w:cs="Arial" w:eastAsia="Arial" w:hAnsi="Arial"/>
                    <w:color w:val="1f2328"/>
                    <w:sz w:val="20"/>
                    <w:szCs w:val="20"/>
                    <w:u w:val="none"/>
                  </w:rPr>
                </w:pPr>
                <w:r w:rsidDel="00000000" w:rsidR="00000000" w:rsidRPr="00000000">
                  <w:rPr>
                    <w:rFonts w:ascii="Arial" w:cs="Arial" w:eastAsia="Arial" w:hAnsi="Arial"/>
                    <w:color w:val="1f2328"/>
                    <w:sz w:val="20"/>
                    <w:szCs w:val="20"/>
                    <w:rtl w:val="0"/>
                  </w:rPr>
                  <w:t xml:space="preserve">Conducting statistical analysis or policy research</w:t>
                </w:r>
              </w:p>
            </w:tc>
            <w:tc>
              <w:tcPr>
                <w:shd w:fill="auto" w:val="clear"/>
                <w:vAlign w:val="top"/>
              </w:tcPr>
              <w:p w:rsidR="00000000" w:rsidDel="00000000" w:rsidP="00000000" w:rsidRDefault="00000000" w:rsidRPr="00000000" w14:paraId="00000020">
                <w:pPr>
                  <w:rPr>
                    <w:rFonts w:ascii="Arial" w:cs="Arial" w:eastAsia="Arial" w:hAnsi="Arial"/>
                  </w:rPr>
                </w:pPr>
                <w:r w:rsidDel="00000000" w:rsidR="00000000" w:rsidRPr="00000000">
                  <w:rPr>
                    <w:rFonts w:ascii="Arial" w:cs="Arial" w:eastAsia="Arial" w:hAnsi="Arial"/>
                    <w:rtl w:val="0"/>
                  </w:rPr>
                  <w:t xml:space="preserve">Zoning Districts offer information about base and overlay districts. If you need a computation of  prevailing rules,  choose Zoning Attributes or Zoning Slices.</w:t>
                </w:r>
              </w:p>
            </w:tc>
          </w:tr>
          <w:tr>
            <w:trPr>
              <w:cantSplit w:val="0"/>
              <w:tblHeader w:val="0"/>
            </w:trPr>
            <w:tc>
              <w:tcPr>
                <w:shd w:fill="f0eeef" w:val="clear"/>
              </w:tcPr>
              <w:p w:rsidR="00000000" w:rsidDel="00000000" w:rsidP="00000000" w:rsidRDefault="00000000" w:rsidRPr="00000000" w14:paraId="00000021">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19"/>
                    <w:szCs w:val="19"/>
                    <w:rtl w:val="0"/>
                  </w:rPr>
                  <w:t xml:space="preserve">Zoning Rasters</w:t>
                </w:r>
                <w:r w:rsidDel="00000000" w:rsidR="00000000" w:rsidRPr="00000000">
                  <w:rPr>
                    <w:rtl w:val="0"/>
                  </w:rPr>
                </w:r>
              </w:p>
            </w:tc>
            <w:tc>
              <w:tcPr>
                <w:shd w:fill="f0eeef" w:val="clear"/>
              </w:tcPr>
              <w:p w:rsidR="00000000" w:rsidDel="00000000" w:rsidP="00000000" w:rsidRDefault="00000000" w:rsidRPr="00000000" w14:paraId="00000022">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19"/>
                    <w:szCs w:val="19"/>
                    <w:rtl w:val="0"/>
                  </w:rPr>
                  <w:t xml:space="preserve">30×30m raster cell</w:t>
                </w:r>
                <w:r w:rsidDel="00000000" w:rsidR="00000000" w:rsidRPr="00000000">
                  <w:rPr>
                    <w:rtl w:val="0"/>
                  </w:rPr>
                </w:r>
              </w:p>
            </w:tc>
            <w:tc>
              <w:tcPr>
                <w:shd w:fill="f0eeef" w:val="clear"/>
              </w:tcPr>
              <w:p w:rsidR="00000000" w:rsidDel="00000000" w:rsidP="00000000" w:rsidRDefault="00000000" w:rsidRPr="00000000" w14:paraId="00000023">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19"/>
                    <w:szCs w:val="19"/>
                    <w:rtl w:val="0"/>
                  </w:rPr>
                  <w:t xml:space="preserve">GeoTIFF</w:t>
                </w:r>
                <w:r w:rsidDel="00000000" w:rsidR="00000000" w:rsidRPr="00000000">
                  <w:rPr>
                    <w:rtl w:val="0"/>
                  </w:rPr>
                </w:r>
              </w:p>
            </w:tc>
            <w:tc>
              <w:tcPr>
                <w:shd w:fill="f0eeef" w:val="clear"/>
              </w:tcPr>
              <w:p w:rsidR="00000000" w:rsidDel="00000000" w:rsidP="00000000" w:rsidRDefault="00000000" w:rsidRPr="00000000" w14:paraId="00000024">
                <w:pPr>
                  <w:numPr>
                    <w:ilvl w:val="0"/>
                    <w:numId w:val="7"/>
                  </w:numPr>
                  <w:spacing w:after="0" w:afterAutospacing="0" w:lineRule="auto"/>
                  <w:ind w:left="720" w:hanging="360"/>
                  <w:rPr>
                    <w:rFonts w:ascii="Arial" w:cs="Arial" w:eastAsia="Arial" w:hAnsi="Arial"/>
                    <w:color w:val="1f2328"/>
                    <w:sz w:val="20"/>
                    <w:szCs w:val="20"/>
                  </w:rPr>
                </w:pPr>
                <w:r w:rsidDel="00000000" w:rsidR="00000000" w:rsidRPr="00000000">
                  <w:rPr>
                    <w:rFonts w:ascii="Arial" w:cs="Arial" w:eastAsia="Arial" w:hAnsi="Arial"/>
                    <w:color w:val="1f2328"/>
                    <w:sz w:val="20"/>
                    <w:szCs w:val="20"/>
                    <w:rtl w:val="0"/>
                  </w:rPr>
                  <w:t xml:space="preserve">Visualizing and analyzing land uses and/or environmental conditions</w:t>
                </w:r>
              </w:p>
              <w:p w:rsidR="00000000" w:rsidDel="00000000" w:rsidP="00000000" w:rsidRDefault="00000000" w:rsidRPr="00000000" w14:paraId="00000025">
                <w:pPr>
                  <w:numPr>
                    <w:ilvl w:val="0"/>
                    <w:numId w:val="7"/>
                  </w:numPr>
                  <w:spacing w:after="240" w:before="0" w:beforeAutospacing="0" w:lineRule="auto"/>
                  <w:ind w:left="720" w:hanging="360"/>
                  <w:rPr>
                    <w:rFonts w:ascii="Arial" w:cs="Arial" w:eastAsia="Arial" w:hAnsi="Arial"/>
                    <w:color w:val="1f2328"/>
                    <w:sz w:val="20"/>
                    <w:szCs w:val="20"/>
                  </w:rPr>
                </w:pPr>
                <w:r w:rsidDel="00000000" w:rsidR="00000000" w:rsidRPr="00000000">
                  <w:rPr>
                    <w:rFonts w:ascii="Arial" w:cs="Arial" w:eastAsia="Arial" w:hAnsi="Arial"/>
                    <w:color w:val="1f2328"/>
                    <w:sz w:val="20"/>
                    <w:szCs w:val="20"/>
                    <w:rtl w:val="0"/>
                  </w:rPr>
                  <w:t xml:space="preserve">Conducting high-level analysis, planning, and data integration</w:t>
                </w:r>
              </w:p>
            </w:tc>
            <w:tc>
              <w:tcPr>
                <w:vAlign w:val="top"/>
              </w:tcPr>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Zoning Rasters show land uses permitted under current zoning rules at high resolution; they do not show parcel-level rules. If you need parcel-specific information, consider Parcel Reports (one parcel at a time) or Zoning Attributes (many parcels). </w:t>
                </w:r>
              </w:p>
            </w:tc>
          </w:tr>
          <w:tr>
            <w:trPr>
              <w:cantSplit w:val="0"/>
              <w:tblHeader w:val="0"/>
            </w:trPr>
            <w:tc>
              <w:tcPr>
                <w:shd w:fill="f0eeef" w:val="clear"/>
              </w:tcPr>
              <w:p w:rsidR="00000000" w:rsidDel="00000000" w:rsidP="00000000" w:rsidRDefault="00000000" w:rsidRPr="00000000" w14:paraId="00000027">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19"/>
                    <w:szCs w:val="19"/>
                    <w:rtl w:val="0"/>
                  </w:rPr>
                  <w:t xml:space="preserve">Zoning Slices</w:t>
                </w:r>
                <w:r w:rsidDel="00000000" w:rsidR="00000000" w:rsidRPr="00000000">
                  <w:rPr>
                    <w:rtl w:val="0"/>
                  </w:rPr>
                </w:r>
              </w:p>
            </w:tc>
            <w:tc>
              <w:tcPr>
                <w:shd w:fill="f0eeef" w:val="clear"/>
              </w:tcPr>
              <w:p w:rsidR="00000000" w:rsidDel="00000000" w:rsidP="00000000" w:rsidRDefault="00000000" w:rsidRPr="00000000" w14:paraId="00000028">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19"/>
                    <w:szCs w:val="19"/>
                    <w:rtl w:val="0"/>
                  </w:rPr>
                  <w:t xml:space="preserve">Unique base+overlay district combination</w:t>
                </w:r>
                <w:r w:rsidDel="00000000" w:rsidR="00000000" w:rsidRPr="00000000">
                  <w:rPr>
                    <w:rtl w:val="0"/>
                  </w:rPr>
                </w:r>
              </w:p>
            </w:tc>
            <w:tc>
              <w:tcPr>
                <w:shd w:fill="f0eeef" w:val="clear"/>
              </w:tcPr>
              <w:p w:rsidR="00000000" w:rsidDel="00000000" w:rsidP="00000000" w:rsidRDefault="00000000" w:rsidRPr="00000000" w14:paraId="00000029">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19"/>
                    <w:szCs w:val="19"/>
                    <w:rtl w:val="0"/>
                  </w:rPr>
                  <w:t xml:space="preserve">CSV, plus (with geospatial add on) GeoPackage, GeoJSON, or Geodatabase</w:t>
                </w:r>
                <w:r w:rsidDel="00000000" w:rsidR="00000000" w:rsidRPr="00000000">
                  <w:rPr>
                    <w:rtl w:val="0"/>
                  </w:rPr>
                </w:r>
              </w:p>
            </w:tc>
            <w:tc>
              <w:tcPr>
                <w:shd w:fill="f0eeef" w:val="clear"/>
              </w:tcPr>
              <w:p w:rsidR="00000000" w:rsidDel="00000000" w:rsidP="00000000" w:rsidRDefault="00000000" w:rsidRPr="00000000" w14:paraId="0000002A">
                <w:pPr>
                  <w:numPr>
                    <w:ilvl w:val="0"/>
                    <w:numId w:val="1"/>
                  </w:numPr>
                  <w:spacing w:after="0" w:afterAutospacing="0" w:before="60" w:lineRule="auto"/>
                  <w:ind w:left="720" w:hanging="360"/>
                  <w:rPr>
                    <w:rFonts w:ascii="Arial" w:cs="Arial" w:eastAsia="Arial" w:hAnsi="Arial"/>
                    <w:color w:val="1f2328"/>
                    <w:sz w:val="20"/>
                    <w:szCs w:val="20"/>
                  </w:rPr>
                </w:pPr>
                <w:r w:rsidDel="00000000" w:rsidR="00000000" w:rsidRPr="00000000">
                  <w:rPr>
                    <w:rFonts w:ascii="Arial" w:cs="Arial" w:eastAsia="Arial" w:hAnsi="Arial"/>
                    <w:color w:val="1f2328"/>
                    <w:sz w:val="20"/>
                    <w:szCs w:val="20"/>
                    <w:rtl w:val="0"/>
                  </w:rPr>
                  <w:t xml:space="preserve">Understanding a large number (5 or more) of prevailing rules across a geographic area</w:t>
                </w:r>
              </w:p>
              <w:p w:rsidR="00000000" w:rsidDel="00000000" w:rsidP="00000000" w:rsidRDefault="00000000" w:rsidRPr="00000000" w14:paraId="0000002B">
                <w:pPr>
                  <w:numPr>
                    <w:ilvl w:val="0"/>
                    <w:numId w:val="1"/>
                  </w:numPr>
                  <w:spacing w:after="240" w:before="0" w:beforeAutospacing="0" w:lineRule="auto"/>
                  <w:ind w:left="720" w:hanging="360"/>
                  <w:rPr>
                    <w:rFonts w:ascii="Arial" w:cs="Arial" w:eastAsia="Arial" w:hAnsi="Arial"/>
                    <w:color w:val="1f2328"/>
                    <w:sz w:val="20"/>
                    <w:szCs w:val="20"/>
                    <w:u w:val="none"/>
                  </w:rPr>
                </w:pPr>
                <w:r w:rsidDel="00000000" w:rsidR="00000000" w:rsidRPr="00000000">
                  <w:rPr>
                    <w:rFonts w:ascii="Arial" w:cs="Arial" w:eastAsia="Arial" w:hAnsi="Arial"/>
                    <w:color w:val="1f2328"/>
                    <w:sz w:val="20"/>
                    <w:szCs w:val="20"/>
                    <w:rtl w:val="0"/>
                  </w:rPr>
                  <w:t xml:space="preserve">Selecting sites </w:t>
                </w:r>
              </w:p>
              <w:p w:rsidR="00000000" w:rsidDel="00000000" w:rsidP="00000000" w:rsidRDefault="00000000" w:rsidRPr="00000000" w14:paraId="0000002C">
                <w:pPr>
                  <w:rPr>
                    <w:rFonts w:ascii="Helvetica Neue" w:cs="Helvetica Neue" w:eastAsia="Helvetica Neue" w:hAnsi="Helvetica Neue"/>
                    <w:sz w:val="15"/>
                    <w:szCs w:val="15"/>
                  </w:rPr>
                </w:pPr>
                <w:r w:rsidDel="00000000" w:rsidR="00000000" w:rsidRPr="00000000">
                  <w:rPr>
                    <w:rtl w:val="0"/>
                  </w:rPr>
                </w:r>
              </w:p>
            </w:tc>
            <w:tc>
              <w:tcPr>
                <w:shd w:fill="auto" w:val="clear"/>
                <w:vAlign w:val="top"/>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Zoning Slices compute prevailing rules by combining base and overlay districts and are ready-made for advanced analysis. If you need district-specific rules, choose Zoning Districts. If you need help with spatial joins, or if you need four or fewer variables, choose Zoning Attributes. </w:t>
                </w:r>
              </w:p>
            </w:tc>
          </w:tr>
          <w:tr>
            <w:trPr>
              <w:cantSplit w:val="0"/>
              <w:tblHeader w:val="0"/>
            </w:trPr>
            <w:tc>
              <w:tcPr>
                <w:shd w:fill="f0eeef" w:val="clear"/>
              </w:tcPr>
              <w:p w:rsidR="00000000" w:rsidDel="00000000" w:rsidP="00000000" w:rsidRDefault="00000000" w:rsidRPr="00000000" w14:paraId="0000002E">
                <w:pPr>
                  <w:rPr>
                    <w:rFonts w:ascii="Helvetica Neue" w:cs="Helvetica Neue" w:eastAsia="Helvetica Neue" w:hAnsi="Helvetica Neue"/>
                    <w:sz w:val="19"/>
                    <w:szCs w:val="19"/>
                  </w:rPr>
                </w:pPr>
                <w:r w:rsidDel="00000000" w:rsidR="00000000" w:rsidRPr="00000000">
                  <w:rPr>
                    <w:rFonts w:ascii="Helvetica Neue" w:cs="Helvetica Neue" w:eastAsia="Helvetica Neue" w:hAnsi="Helvetica Neue"/>
                    <w:sz w:val="19"/>
                    <w:szCs w:val="19"/>
                    <w:rtl w:val="0"/>
                  </w:rPr>
                  <w:t xml:space="preserve">Zoning Tables</w:t>
                </w:r>
              </w:p>
            </w:tc>
            <w:tc>
              <w:tcPr>
                <w:shd w:fill="f0eeef" w:val="clear"/>
              </w:tcPr>
              <w:p w:rsidR="00000000" w:rsidDel="00000000" w:rsidP="00000000" w:rsidRDefault="00000000" w:rsidRPr="00000000" w14:paraId="0000002F">
                <w:pPr>
                  <w:rPr>
                    <w:rFonts w:ascii="Helvetica Neue" w:cs="Helvetica Neue" w:eastAsia="Helvetica Neue" w:hAnsi="Helvetica Neue"/>
                    <w:sz w:val="19"/>
                    <w:szCs w:val="19"/>
                  </w:rPr>
                </w:pPr>
                <w:r w:rsidDel="00000000" w:rsidR="00000000" w:rsidRPr="00000000">
                  <w:rPr>
                    <w:rFonts w:ascii="Helvetica Neue" w:cs="Helvetica Neue" w:eastAsia="Helvetica Neue" w:hAnsi="Helvetica Neue"/>
                    <w:sz w:val="19"/>
                    <w:szCs w:val="19"/>
                    <w:rtl w:val="0"/>
                  </w:rPr>
                  <w:t xml:space="preserve">Jurisdiction, census tract, block group, zip code, or other geometry </w:t>
                </w:r>
              </w:p>
            </w:tc>
            <w:tc>
              <w:tcPr>
                <w:shd w:fill="f0eeef" w:val="clear"/>
              </w:tcPr>
              <w:p w:rsidR="00000000" w:rsidDel="00000000" w:rsidP="00000000" w:rsidRDefault="00000000" w:rsidRPr="00000000" w14:paraId="00000030">
                <w:pPr>
                  <w:rPr>
                    <w:rFonts w:ascii="Helvetica Neue" w:cs="Helvetica Neue" w:eastAsia="Helvetica Neue" w:hAnsi="Helvetica Neue"/>
                    <w:sz w:val="19"/>
                    <w:szCs w:val="19"/>
                  </w:rPr>
                </w:pPr>
                <w:r w:rsidDel="00000000" w:rsidR="00000000" w:rsidRPr="00000000">
                  <w:rPr>
                    <w:rFonts w:ascii="Helvetica Neue" w:cs="Helvetica Neue" w:eastAsia="Helvetica Neue" w:hAnsi="Helvetica Neue"/>
                    <w:sz w:val="19"/>
                    <w:szCs w:val="19"/>
                    <w:rtl w:val="0"/>
                  </w:rPr>
                  <w:t xml:space="preserve">CSV, plus (with geospatial add on) GeoPackage, GeoJSON, or Geodatabase</w:t>
                </w:r>
              </w:p>
            </w:tc>
            <w:tc>
              <w:tcPr>
                <w:shd w:fill="f0eeef" w:val="clear"/>
              </w:tcPr>
              <w:p w:rsidR="00000000" w:rsidDel="00000000" w:rsidP="00000000" w:rsidRDefault="00000000" w:rsidRPr="00000000" w14:paraId="00000031">
                <w:pPr>
                  <w:numPr>
                    <w:ilvl w:val="0"/>
                    <w:numId w:val="4"/>
                  </w:numPr>
                  <w:spacing w:after="0" w:afterAutospacing="0" w:lineRule="auto"/>
                  <w:ind w:left="720" w:hanging="360"/>
                  <w:rPr>
                    <w:rFonts w:ascii="Arial" w:cs="Arial" w:eastAsia="Arial" w:hAnsi="Arial"/>
                    <w:color w:val="1f2328"/>
                    <w:sz w:val="20"/>
                    <w:szCs w:val="20"/>
                  </w:rPr>
                </w:pPr>
                <w:r w:rsidDel="00000000" w:rsidR="00000000" w:rsidRPr="00000000">
                  <w:rPr>
                    <w:rFonts w:ascii="Arial" w:cs="Arial" w:eastAsia="Arial" w:hAnsi="Arial"/>
                    <w:color w:val="1f2328"/>
                    <w:sz w:val="20"/>
                    <w:szCs w:val="20"/>
                    <w:rtl w:val="0"/>
                  </w:rPr>
                  <w:t xml:space="preserve">Conducting statistical analysis and policy research</w:t>
                </w:r>
              </w:p>
              <w:p w:rsidR="00000000" w:rsidDel="00000000" w:rsidP="00000000" w:rsidRDefault="00000000" w:rsidRPr="00000000" w14:paraId="00000032">
                <w:pPr>
                  <w:numPr>
                    <w:ilvl w:val="0"/>
                    <w:numId w:val="4"/>
                  </w:numPr>
                  <w:spacing w:after="240" w:before="0" w:beforeAutospacing="0" w:lineRule="auto"/>
                  <w:ind w:left="720" w:hanging="360"/>
                  <w:rPr>
                    <w:rFonts w:ascii="Arial" w:cs="Arial" w:eastAsia="Arial" w:hAnsi="Arial"/>
                    <w:color w:val="1f2328"/>
                    <w:sz w:val="20"/>
                    <w:szCs w:val="20"/>
                  </w:rPr>
                </w:pPr>
                <w:r w:rsidDel="00000000" w:rsidR="00000000" w:rsidRPr="00000000">
                  <w:rPr>
                    <w:rFonts w:ascii="Arial" w:cs="Arial" w:eastAsia="Arial" w:hAnsi="Arial"/>
                    <w:color w:val="1f2328"/>
                    <w:sz w:val="20"/>
                    <w:szCs w:val="20"/>
                    <w:rtl w:val="0"/>
                  </w:rPr>
                  <w:t xml:space="preserve">Creating demographic cross-tabs</w:t>
                </w:r>
              </w:p>
              <w:p w:rsidR="00000000" w:rsidDel="00000000" w:rsidP="00000000" w:rsidRDefault="00000000" w:rsidRPr="00000000" w14:paraId="00000033">
                <w:pPr>
                  <w:rPr>
                    <w:rFonts w:ascii="Helvetica Neue" w:cs="Helvetica Neue" w:eastAsia="Helvetica Neue" w:hAnsi="Helvetica Neue"/>
                    <w:sz w:val="15"/>
                    <w:szCs w:val="15"/>
                  </w:rPr>
                </w:pPr>
                <w:r w:rsidDel="00000000" w:rsidR="00000000" w:rsidRPr="00000000">
                  <w:rPr>
                    <w:rtl w:val="0"/>
                  </w:rPr>
                </w:r>
              </w:p>
            </w:tc>
            <w:tc>
              <w:tcPr>
                <w:vAlign w:val="top"/>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Zoning Tables summarize regulatory information for cross-geographic comparisons. For parcel-specific or district-specific rules, see Zoning Attributes, Zoning Slices, or Zoning Districts.</w:t>
                </w:r>
              </w:p>
            </w:tc>
          </w:tr>
          <w:tr>
            <w:trPr>
              <w:cantSplit w:val="0"/>
              <w:tblHeader w:val="0"/>
            </w:trPr>
            <w:tc>
              <w:tcPr>
                <w:shd w:fill="f0eeef" w:val="clear"/>
              </w:tcPr>
              <w:p w:rsidR="00000000" w:rsidDel="00000000" w:rsidP="00000000" w:rsidRDefault="00000000" w:rsidRPr="00000000" w14:paraId="00000035">
                <w:pPr>
                  <w:rPr>
                    <w:rFonts w:ascii="Helvetica Neue" w:cs="Helvetica Neue" w:eastAsia="Helvetica Neue" w:hAnsi="Helvetica Neue"/>
                    <w:sz w:val="19"/>
                    <w:szCs w:val="19"/>
                  </w:rPr>
                </w:pPr>
                <w:r w:rsidDel="00000000" w:rsidR="00000000" w:rsidRPr="00000000">
                  <w:rPr>
                    <w:rFonts w:ascii="Helvetica Neue" w:cs="Helvetica Neue" w:eastAsia="Helvetica Neue" w:hAnsi="Helvetica Neue"/>
                    <w:sz w:val="19"/>
                    <w:szCs w:val="19"/>
                    <w:rtl w:val="0"/>
                  </w:rPr>
                  <w:t xml:space="preserve">Services</w:t>
                </w:r>
              </w:p>
            </w:tc>
            <w:tc>
              <w:tcPr>
                <w:shd w:fill="f0eeef" w:val="clear"/>
              </w:tcPr>
              <w:p w:rsidR="00000000" w:rsidDel="00000000" w:rsidP="00000000" w:rsidRDefault="00000000" w:rsidRPr="00000000" w14:paraId="00000036">
                <w:pPr>
                  <w:rPr>
                    <w:rFonts w:ascii="Helvetica Neue" w:cs="Helvetica Neue" w:eastAsia="Helvetica Neue" w:hAnsi="Helvetica Neue"/>
                    <w:sz w:val="19"/>
                    <w:szCs w:val="19"/>
                  </w:rPr>
                </w:pPr>
                <w:r w:rsidDel="00000000" w:rsidR="00000000" w:rsidRPr="00000000">
                  <w:rPr>
                    <w:rFonts w:ascii="Helvetica Neue" w:cs="Helvetica Neue" w:eastAsia="Helvetica Neue" w:hAnsi="Helvetica Neue"/>
                    <w:sz w:val="19"/>
                    <w:szCs w:val="19"/>
                    <w:rtl w:val="0"/>
                  </w:rPr>
                  <w:t xml:space="preserve">Custom geographies </w:t>
                </w:r>
              </w:p>
            </w:tc>
            <w:tc>
              <w:tcPr>
                <w:shd w:fill="f0eeef" w:val="clear"/>
              </w:tcPr>
              <w:p w:rsidR="00000000" w:rsidDel="00000000" w:rsidP="00000000" w:rsidRDefault="00000000" w:rsidRPr="00000000" w14:paraId="00000037">
                <w:pPr>
                  <w:rPr>
                    <w:rFonts w:ascii="Helvetica Neue" w:cs="Helvetica Neue" w:eastAsia="Helvetica Neue" w:hAnsi="Helvetica Neue"/>
                    <w:sz w:val="19"/>
                    <w:szCs w:val="19"/>
                  </w:rPr>
                </w:pPr>
                <w:r w:rsidDel="00000000" w:rsidR="00000000" w:rsidRPr="00000000">
                  <w:rPr>
                    <w:rFonts w:ascii="Helvetica Neue" w:cs="Helvetica Neue" w:eastAsia="Helvetica Neue" w:hAnsi="Helvetica Neue"/>
                    <w:sz w:val="19"/>
                    <w:szCs w:val="19"/>
                    <w:rtl w:val="0"/>
                  </w:rPr>
                  <w:t xml:space="preserve">Custom analysis </w:t>
                </w:r>
              </w:p>
            </w:tc>
            <w:tc>
              <w:tcPr>
                <w:shd w:fill="f0eeef" w:val="clear"/>
              </w:tcPr>
              <w:p w:rsidR="00000000" w:rsidDel="00000000" w:rsidP="00000000" w:rsidRDefault="00000000" w:rsidRPr="00000000" w14:paraId="00000038">
                <w:pPr>
                  <w:numPr>
                    <w:ilvl w:val="0"/>
                    <w:numId w:val="2"/>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Assessing development feasibility</w:t>
                </w:r>
              </w:p>
              <w:p w:rsidR="00000000" w:rsidDel="00000000" w:rsidP="00000000" w:rsidRDefault="00000000" w:rsidRPr="00000000" w14:paraId="00000039">
                <w:pPr>
                  <w:numPr>
                    <w:ilvl w:val="0"/>
                    <w:numId w:val="2"/>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Conducting due diligence</w:t>
                </w:r>
              </w:p>
              <w:p w:rsidR="00000000" w:rsidDel="00000000" w:rsidP="00000000" w:rsidRDefault="00000000" w:rsidRPr="00000000" w14:paraId="0000003A">
                <w:pPr>
                  <w:numPr>
                    <w:ilvl w:val="0"/>
                    <w:numId w:val="2"/>
                  </w:numPr>
                  <w:spacing w:line="27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Conducting analysis and policy research </w:t>
                </w:r>
              </w:p>
              <w:p w:rsidR="00000000" w:rsidDel="00000000" w:rsidP="00000000" w:rsidRDefault="00000000" w:rsidRPr="00000000" w14:paraId="0000003B">
                <w:pPr>
                  <w:numPr>
                    <w:ilvl w:val="0"/>
                    <w:numId w:val="2"/>
                  </w:numPr>
                  <w:spacing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Selecting sites </w:t>
                </w:r>
              </w:p>
            </w:tc>
            <w:tc>
              <w:tcPr>
                <w:vAlign w:val="top"/>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Our team can offer our technical capacity and customize analysis to meet your needs. </w:t>
                </w:r>
              </w:p>
            </w:tc>
          </w:tr>
        </w:tbl>
      </w:sdtContent>
    </w:sdt>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tl w:val="0"/>
        </w:rPr>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vertAlign w:val="baseline"/>
        </w:rPr>
      </w:pPr>
      <w:r w:rsidDel="00000000" w:rsidR="00000000" w:rsidRPr="00000000">
        <w:rPr>
          <w:rFonts w:ascii="Arial" w:cs="Arial" w:eastAsia="Arial" w:hAnsi="Arial"/>
          <w:rtl w:val="0"/>
        </w:rPr>
        <w:t xml:space="preserve">Additional Notes in final card with when they will appear:</w:t>
      </w:r>
      <w:r w:rsidDel="00000000" w:rsidR="00000000" w:rsidRPr="00000000">
        <w:rPr>
          <w:rtl w:val="0"/>
        </w:rPr>
      </w:r>
    </w:p>
    <w:p w:rsidR="00000000" w:rsidDel="00000000" w:rsidP="00000000" w:rsidRDefault="00000000" w:rsidRPr="00000000" w14:paraId="00000044">
      <w:pPr>
        <w:numPr>
          <w:ilvl w:val="0"/>
          <w:numId w:val="5"/>
        </w:numPr>
        <w:ind w:left="360"/>
        <w:rPr>
          <w:rFonts w:ascii="Arial" w:cs="Arial" w:eastAsia="Arial" w:hAnsi="Arial"/>
        </w:rPr>
      </w:pPr>
      <w:r w:rsidDel="00000000" w:rsidR="00000000" w:rsidRPr="00000000">
        <w:rPr>
          <w:rFonts w:ascii="Arial" w:cs="Arial" w:eastAsia="Arial" w:hAnsi="Arial"/>
          <w:vertAlign w:val="baseline"/>
          <w:rtl w:val="0"/>
        </w:rPr>
        <w:t xml:space="preserve">Rasters note (when Rasters is a secondary pick): Zoning Rasters can complement other products </w:t>
      </w:r>
      <w:r w:rsidDel="00000000" w:rsidR="00000000" w:rsidRPr="00000000">
        <w:rPr>
          <w:rFonts w:ascii="Arial" w:cs="Arial" w:eastAsia="Arial" w:hAnsi="Arial"/>
          <w:rtl w:val="0"/>
        </w:rPr>
        <w:t xml:space="preserve">by helping users</w:t>
      </w:r>
      <w:r w:rsidDel="00000000" w:rsidR="00000000" w:rsidRPr="00000000">
        <w:rPr>
          <w:rFonts w:ascii="Arial" w:cs="Arial" w:eastAsia="Arial" w:hAnsi="Arial"/>
          <w:vertAlign w:val="baseline"/>
          <w:rtl w:val="0"/>
        </w:rPr>
        <w:t xml:space="preserve"> visualiz</w:t>
      </w:r>
      <w:r w:rsidDel="00000000" w:rsidR="00000000" w:rsidRPr="00000000">
        <w:rPr>
          <w:rFonts w:ascii="Arial" w:cs="Arial" w:eastAsia="Arial" w:hAnsi="Arial"/>
          <w:rtl w:val="0"/>
        </w:rPr>
        <w:t xml:space="preserve">e</w:t>
      </w:r>
      <w:r w:rsidDel="00000000" w:rsidR="00000000" w:rsidRPr="00000000">
        <w:rPr>
          <w:rFonts w:ascii="Arial" w:cs="Arial" w:eastAsia="Arial" w:hAnsi="Arial"/>
          <w:vertAlign w:val="baseline"/>
          <w:rtl w:val="0"/>
        </w:rPr>
        <w:t xml:space="preserve"> land-use patterns at scale.</w:t>
      </w:r>
    </w:p>
    <w:p w:rsidR="00000000" w:rsidDel="00000000" w:rsidP="00000000" w:rsidRDefault="00000000" w:rsidRPr="00000000" w14:paraId="00000045">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Recommendation weighting</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We ask 5 questions, then run a scoring system to pick the best 1–3 products.</w:t>
      </w:r>
    </w:p>
    <w:p w:rsidR="00000000" w:rsidDel="00000000" w:rsidP="00000000" w:rsidRDefault="00000000" w:rsidRPr="00000000" w14:paraId="00000047">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Questions</w:t>
      </w:r>
    </w:p>
    <w:p w:rsidR="00000000" w:rsidDel="00000000" w:rsidP="00000000" w:rsidRDefault="00000000" w:rsidRPr="00000000" w14:paraId="00000048">
      <w:pPr>
        <w:numPr>
          <w:ilvl w:val="0"/>
          <w:numId w:val="6"/>
        </w:numPr>
        <w:ind w:left="360"/>
        <w:rPr>
          <w:rFonts w:ascii="Arial" w:cs="Arial" w:eastAsia="Arial" w:hAnsi="Arial"/>
        </w:rPr>
      </w:pPr>
      <w:r w:rsidDel="00000000" w:rsidR="00000000" w:rsidRPr="00000000">
        <w:rPr>
          <w:rFonts w:ascii="Arial" w:cs="Arial" w:eastAsia="Arial" w:hAnsi="Arial"/>
          <w:vertAlign w:val="baseline"/>
          <w:rtl w:val="0"/>
        </w:rPr>
        <w:t xml:space="preserve">Q1 — Who are you? </w:t>
      </w:r>
      <w:r w:rsidDel="00000000" w:rsidR="00000000" w:rsidRPr="00000000">
        <w:rPr>
          <w:rtl w:val="0"/>
        </w:rPr>
      </w:r>
    </w:p>
    <w:p w:rsidR="00000000" w:rsidDel="00000000" w:rsidP="00000000" w:rsidRDefault="00000000" w:rsidRPr="00000000" w14:paraId="00000049">
      <w:pPr>
        <w:numPr>
          <w:ilvl w:val="1"/>
          <w:numId w:val="6"/>
        </w:numPr>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vertAlign w:val="baseline"/>
          <w:rtl w:val="0"/>
        </w:rPr>
        <w:t xml:space="preserve">Administrator</w:t>
      </w:r>
      <w:r w:rsidDel="00000000" w:rsidR="00000000" w:rsidRPr="00000000">
        <w:rPr>
          <w:rFonts w:ascii="Arial" w:cs="Arial" w:eastAsia="Arial" w:hAnsi="Arial"/>
          <w:vertAlign w:val="baseline"/>
          <w:rtl w:val="0"/>
        </w:rPr>
        <w:t xml:space="preserve"> of a GIS</w:t>
      </w:r>
      <w:r w:rsidDel="00000000" w:rsidR="00000000" w:rsidRPr="00000000">
        <w:rPr>
          <w:rFonts w:ascii="Arial" w:cs="Arial" w:eastAsia="Arial" w:hAnsi="Arial"/>
          <w:rtl w:val="0"/>
        </w:rPr>
        <w:t xml:space="preserve"> p</w:t>
      </w:r>
      <w:r w:rsidDel="00000000" w:rsidR="00000000" w:rsidRPr="00000000">
        <w:rPr>
          <w:rFonts w:ascii="Arial" w:cs="Arial" w:eastAsia="Arial" w:hAnsi="Arial"/>
          <w:vertAlign w:val="baseline"/>
          <w:rtl w:val="0"/>
        </w:rPr>
        <w:t xml:space="preserve">latform</w:t>
      </w:r>
      <w:r w:rsidDel="00000000" w:rsidR="00000000" w:rsidRPr="00000000">
        <w:rPr>
          <w:rtl w:val="0"/>
        </w:rPr>
      </w:r>
    </w:p>
    <w:p w:rsidR="00000000" w:rsidDel="00000000" w:rsidP="00000000" w:rsidRDefault="00000000" w:rsidRPr="00000000" w14:paraId="0000004A">
      <w:pPr>
        <w:numPr>
          <w:ilvl w:val="1"/>
          <w:numId w:val="6"/>
        </w:numPr>
        <w:rPr>
          <w:rFonts w:ascii="Arial" w:cs="Arial" w:eastAsia="Arial" w:hAnsi="Arial"/>
        </w:rPr>
      </w:pPr>
      <w:r w:rsidDel="00000000" w:rsidR="00000000" w:rsidRPr="00000000">
        <w:rPr>
          <w:rFonts w:ascii="Arial" w:cs="Arial" w:eastAsia="Arial" w:hAnsi="Arial"/>
          <w:rtl w:val="0"/>
        </w:rPr>
        <w:t xml:space="preserve">B </w:t>
      </w:r>
      <w:r w:rsidDel="00000000" w:rsidR="00000000" w:rsidRPr="00000000">
        <w:rPr>
          <w:rFonts w:ascii="Arial" w:cs="Arial" w:eastAsia="Arial" w:hAnsi="Arial"/>
          <w:vertAlign w:val="baseline"/>
          <w:rtl w:val="0"/>
        </w:rPr>
        <w:t xml:space="preserve">Data </w:t>
      </w:r>
      <w:r w:rsidDel="00000000" w:rsidR="00000000" w:rsidRPr="00000000">
        <w:rPr>
          <w:rFonts w:ascii="Arial" w:cs="Arial" w:eastAsia="Arial" w:hAnsi="Arial"/>
          <w:rtl w:val="0"/>
        </w:rPr>
        <w:t xml:space="preserve">a</w:t>
      </w:r>
      <w:r w:rsidDel="00000000" w:rsidR="00000000" w:rsidRPr="00000000">
        <w:rPr>
          <w:rFonts w:ascii="Arial" w:cs="Arial" w:eastAsia="Arial" w:hAnsi="Arial"/>
          <w:vertAlign w:val="baseline"/>
          <w:rtl w:val="0"/>
        </w:rPr>
        <w:t xml:space="preserve">ggregator</w:t>
      </w:r>
    </w:p>
    <w:p w:rsidR="00000000" w:rsidDel="00000000" w:rsidP="00000000" w:rsidRDefault="00000000" w:rsidRPr="00000000" w14:paraId="0000004B">
      <w:pPr>
        <w:numPr>
          <w:ilvl w:val="1"/>
          <w:numId w:val="6"/>
        </w:numPr>
        <w:rPr>
          <w:rFonts w:ascii="Arial" w:cs="Arial" w:eastAsia="Arial" w:hAnsi="Arial"/>
        </w:rPr>
      </w:pPr>
      <w:r w:rsidDel="00000000" w:rsidR="00000000" w:rsidRPr="00000000">
        <w:rPr>
          <w:rFonts w:ascii="Arial" w:cs="Arial" w:eastAsia="Arial" w:hAnsi="Arial"/>
          <w:rtl w:val="0"/>
        </w:rPr>
        <w:t xml:space="preserve">C </w:t>
      </w:r>
      <w:r w:rsidDel="00000000" w:rsidR="00000000" w:rsidRPr="00000000">
        <w:rPr>
          <w:rFonts w:ascii="Arial" w:cs="Arial" w:eastAsia="Arial" w:hAnsi="Arial"/>
          <w:vertAlign w:val="baseline"/>
          <w:rtl w:val="0"/>
        </w:rPr>
        <w:t xml:space="preserve">Developer </w:t>
      </w:r>
      <w:r w:rsidDel="00000000" w:rsidR="00000000" w:rsidRPr="00000000">
        <w:rPr>
          <w:rFonts w:ascii="Arial" w:cs="Arial" w:eastAsia="Arial" w:hAnsi="Arial"/>
          <w:rtl w:val="0"/>
        </w:rPr>
        <w:t xml:space="preserve">or</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rtl w:val="0"/>
        </w:rPr>
        <w:t xml:space="preserve">r</w:t>
      </w:r>
      <w:r w:rsidDel="00000000" w:rsidR="00000000" w:rsidRPr="00000000">
        <w:rPr>
          <w:rFonts w:ascii="Arial" w:cs="Arial" w:eastAsia="Arial" w:hAnsi="Arial"/>
          <w:vertAlign w:val="baseline"/>
          <w:rtl w:val="0"/>
        </w:rPr>
        <w:t xml:space="preserve">eal </w:t>
      </w:r>
      <w:r w:rsidDel="00000000" w:rsidR="00000000" w:rsidRPr="00000000">
        <w:rPr>
          <w:rFonts w:ascii="Arial" w:cs="Arial" w:eastAsia="Arial" w:hAnsi="Arial"/>
          <w:rtl w:val="0"/>
        </w:rPr>
        <w:t xml:space="preserve">e</w:t>
      </w:r>
      <w:r w:rsidDel="00000000" w:rsidR="00000000" w:rsidRPr="00000000">
        <w:rPr>
          <w:rFonts w:ascii="Arial" w:cs="Arial" w:eastAsia="Arial" w:hAnsi="Arial"/>
          <w:vertAlign w:val="baseline"/>
          <w:rtl w:val="0"/>
        </w:rPr>
        <w:t xml:space="preserve">state </w:t>
      </w:r>
      <w:r w:rsidDel="00000000" w:rsidR="00000000" w:rsidRPr="00000000">
        <w:rPr>
          <w:rFonts w:ascii="Arial" w:cs="Arial" w:eastAsia="Arial" w:hAnsi="Arial"/>
          <w:rtl w:val="0"/>
        </w:rPr>
        <w:t xml:space="preserve">p</w:t>
      </w:r>
      <w:r w:rsidDel="00000000" w:rsidR="00000000" w:rsidRPr="00000000">
        <w:rPr>
          <w:rFonts w:ascii="Arial" w:cs="Arial" w:eastAsia="Arial" w:hAnsi="Arial"/>
          <w:vertAlign w:val="baseline"/>
          <w:rtl w:val="0"/>
        </w:rPr>
        <w:t xml:space="preserve">rofessional</w:t>
      </w:r>
      <w:r w:rsidDel="00000000" w:rsidR="00000000" w:rsidRPr="00000000">
        <w:rPr>
          <w:rtl w:val="0"/>
        </w:rPr>
      </w:r>
    </w:p>
    <w:p w:rsidR="00000000" w:rsidDel="00000000" w:rsidP="00000000" w:rsidRDefault="00000000" w:rsidRPr="00000000" w14:paraId="0000004C">
      <w:pPr>
        <w:numPr>
          <w:ilvl w:val="1"/>
          <w:numId w:val="6"/>
        </w:numPr>
        <w:rPr>
          <w:rFonts w:ascii="Arial" w:cs="Arial" w:eastAsia="Arial" w:hAnsi="Arial"/>
        </w:rPr>
      </w:pPr>
      <w:r w:rsidDel="00000000" w:rsidR="00000000" w:rsidRPr="00000000">
        <w:rPr>
          <w:rFonts w:ascii="Arial" w:cs="Arial" w:eastAsia="Arial" w:hAnsi="Arial"/>
          <w:rtl w:val="0"/>
        </w:rPr>
        <w:t xml:space="preserve">D </w:t>
      </w:r>
      <w:r w:rsidDel="00000000" w:rsidR="00000000" w:rsidRPr="00000000">
        <w:rPr>
          <w:rFonts w:ascii="Arial" w:cs="Arial" w:eastAsia="Arial" w:hAnsi="Arial"/>
          <w:vertAlign w:val="baseline"/>
          <w:rtl w:val="0"/>
        </w:rPr>
        <w:t xml:space="preserve">Environmental</w:t>
      </w:r>
      <w:r w:rsidDel="00000000" w:rsidR="00000000" w:rsidRPr="00000000">
        <w:rPr>
          <w:rFonts w:ascii="Arial" w:cs="Arial" w:eastAsia="Arial" w:hAnsi="Arial"/>
          <w:rtl w:val="0"/>
        </w:rPr>
        <w:t xml:space="preserve"> or </w:t>
      </w:r>
      <w:r w:rsidDel="00000000" w:rsidR="00000000" w:rsidRPr="00000000">
        <w:rPr>
          <w:rFonts w:ascii="Arial" w:cs="Arial" w:eastAsia="Arial" w:hAnsi="Arial"/>
          <w:vertAlign w:val="baseline"/>
          <w:rtl w:val="0"/>
        </w:rPr>
        <w:t xml:space="preserve">planning consultant</w:t>
      </w:r>
      <w:r w:rsidDel="00000000" w:rsidR="00000000" w:rsidRPr="00000000">
        <w:rPr>
          <w:rtl w:val="0"/>
        </w:rPr>
      </w:r>
    </w:p>
    <w:p w:rsidR="00000000" w:rsidDel="00000000" w:rsidP="00000000" w:rsidRDefault="00000000" w:rsidRPr="00000000" w14:paraId="0000004D">
      <w:pPr>
        <w:numPr>
          <w:ilvl w:val="1"/>
          <w:numId w:val="6"/>
        </w:numPr>
        <w:rPr>
          <w:rFonts w:ascii="Arial" w:cs="Arial" w:eastAsia="Arial" w:hAnsi="Arial"/>
        </w:rPr>
      </w:pPr>
      <w:r w:rsidDel="00000000" w:rsidR="00000000" w:rsidRPr="00000000">
        <w:rPr>
          <w:rFonts w:ascii="Arial" w:cs="Arial" w:eastAsia="Arial" w:hAnsi="Arial"/>
          <w:rtl w:val="0"/>
        </w:rPr>
        <w:t xml:space="preserve">E </w:t>
      </w:r>
      <w:r w:rsidDel="00000000" w:rsidR="00000000" w:rsidRPr="00000000">
        <w:rPr>
          <w:rFonts w:ascii="Arial" w:cs="Arial" w:eastAsia="Arial" w:hAnsi="Arial"/>
          <w:vertAlign w:val="baseline"/>
          <w:rtl w:val="0"/>
        </w:rPr>
        <w:t xml:space="preserve">Government staff member</w:t>
      </w:r>
    </w:p>
    <w:p w:rsidR="00000000" w:rsidDel="00000000" w:rsidP="00000000" w:rsidRDefault="00000000" w:rsidRPr="00000000" w14:paraId="0000004E">
      <w:pPr>
        <w:numPr>
          <w:ilvl w:val="1"/>
          <w:numId w:val="6"/>
        </w:numPr>
        <w:rPr>
          <w:rFonts w:ascii="Arial" w:cs="Arial" w:eastAsia="Arial" w:hAnsi="Arial"/>
        </w:rPr>
      </w:pPr>
      <w:r w:rsidDel="00000000" w:rsidR="00000000" w:rsidRPr="00000000">
        <w:rPr>
          <w:rFonts w:ascii="Arial" w:cs="Arial" w:eastAsia="Arial" w:hAnsi="Arial"/>
          <w:rtl w:val="0"/>
        </w:rPr>
        <w:t xml:space="preserve">F </w:t>
      </w:r>
      <w:r w:rsidDel="00000000" w:rsidR="00000000" w:rsidRPr="00000000">
        <w:rPr>
          <w:rFonts w:ascii="Arial" w:cs="Arial" w:eastAsia="Arial" w:hAnsi="Arial"/>
          <w:vertAlign w:val="baseline"/>
          <w:rtl w:val="0"/>
        </w:rPr>
        <w:t xml:space="preserve">Lawyer </w:t>
      </w:r>
      <w:r w:rsidDel="00000000" w:rsidR="00000000" w:rsidRPr="00000000">
        <w:rPr>
          <w:rFonts w:ascii="Arial" w:cs="Arial" w:eastAsia="Arial" w:hAnsi="Arial"/>
          <w:rtl w:val="0"/>
        </w:rPr>
        <w:t xml:space="preserve">or legal professional</w:t>
      </w:r>
    </w:p>
    <w:p w:rsidR="00000000" w:rsidDel="00000000" w:rsidP="00000000" w:rsidRDefault="00000000" w:rsidRPr="00000000" w14:paraId="0000004F">
      <w:pPr>
        <w:numPr>
          <w:ilvl w:val="1"/>
          <w:numId w:val="6"/>
        </w:numPr>
        <w:rPr>
          <w:rFonts w:ascii="Arial" w:cs="Arial" w:eastAsia="Arial" w:hAnsi="Arial"/>
        </w:rPr>
      </w:pPr>
      <w:r w:rsidDel="00000000" w:rsidR="00000000" w:rsidRPr="00000000">
        <w:rPr>
          <w:rFonts w:ascii="Arial" w:cs="Arial" w:eastAsia="Arial" w:hAnsi="Arial"/>
          <w:rtl w:val="0"/>
        </w:rPr>
        <w:t xml:space="preserve">G </w:t>
      </w:r>
      <w:r w:rsidDel="00000000" w:rsidR="00000000" w:rsidRPr="00000000">
        <w:rPr>
          <w:rFonts w:ascii="Arial" w:cs="Arial" w:eastAsia="Arial" w:hAnsi="Arial"/>
          <w:vertAlign w:val="baseline"/>
          <w:rtl w:val="0"/>
        </w:rPr>
        <w:t xml:space="preserve">Researcher</w:t>
      </w:r>
      <w:r w:rsidDel="00000000" w:rsidR="00000000" w:rsidRPr="00000000">
        <w:rPr>
          <w:rtl w:val="0"/>
        </w:rPr>
      </w:r>
    </w:p>
    <w:p w:rsidR="00000000" w:rsidDel="00000000" w:rsidP="00000000" w:rsidRDefault="00000000" w:rsidRPr="00000000" w14:paraId="00000050">
      <w:pPr>
        <w:numPr>
          <w:ilvl w:val="1"/>
          <w:numId w:val="6"/>
        </w:numPr>
        <w:rPr>
          <w:rFonts w:ascii="Arial" w:cs="Arial" w:eastAsia="Arial" w:hAnsi="Arial"/>
        </w:rPr>
      </w:pPr>
      <w:r w:rsidDel="00000000" w:rsidR="00000000" w:rsidRPr="00000000">
        <w:rPr>
          <w:rFonts w:ascii="Arial" w:cs="Arial" w:eastAsia="Arial" w:hAnsi="Arial"/>
          <w:rtl w:val="0"/>
        </w:rPr>
        <w:t xml:space="preserve">H </w:t>
      </w:r>
      <w:r w:rsidDel="00000000" w:rsidR="00000000" w:rsidRPr="00000000">
        <w:rPr>
          <w:rFonts w:ascii="Arial" w:cs="Arial" w:eastAsia="Arial" w:hAnsi="Arial"/>
          <w:vertAlign w:val="baseline"/>
          <w:rtl w:val="0"/>
        </w:rPr>
        <w:t xml:space="preserve">Site </w:t>
      </w:r>
      <w:r w:rsidDel="00000000" w:rsidR="00000000" w:rsidRPr="00000000">
        <w:rPr>
          <w:rFonts w:ascii="Arial" w:cs="Arial" w:eastAsia="Arial" w:hAnsi="Arial"/>
          <w:rtl w:val="0"/>
        </w:rPr>
        <w:t xml:space="preserve">s</w:t>
      </w:r>
      <w:r w:rsidDel="00000000" w:rsidR="00000000" w:rsidRPr="00000000">
        <w:rPr>
          <w:rFonts w:ascii="Arial" w:cs="Arial" w:eastAsia="Arial" w:hAnsi="Arial"/>
          <w:vertAlign w:val="baseline"/>
          <w:rtl w:val="0"/>
        </w:rPr>
        <w:t xml:space="preserve">election </w:t>
      </w:r>
      <w:r w:rsidDel="00000000" w:rsidR="00000000" w:rsidRPr="00000000">
        <w:rPr>
          <w:rFonts w:ascii="Arial" w:cs="Arial" w:eastAsia="Arial" w:hAnsi="Arial"/>
          <w:rtl w:val="0"/>
        </w:rPr>
        <w:t xml:space="preserve">p</w:t>
      </w:r>
      <w:r w:rsidDel="00000000" w:rsidR="00000000" w:rsidRPr="00000000">
        <w:rPr>
          <w:rFonts w:ascii="Arial" w:cs="Arial" w:eastAsia="Arial" w:hAnsi="Arial"/>
          <w:vertAlign w:val="baseline"/>
          <w:rtl w:val="0"/>
        </w:rPr>
        <w:t xml:space="preserve">rofessional</w:t>
      </w:r>
    </w:p>
    <w:p w:rsidR="00000000" w:rsidDel="00000000" w:rsidP="00000000" w:rsidRDefault="00000000" w:rsidRPr="00000000" w14:paraId="00000051">
      <w:pPr>
        <w:numPr>
          <w:ilvl w:val="0"/>
          <w:numId w:val="6"/>
        </w:numPr>
        <w:ind w:left="360"/>
        <w:rPr>
          <w:rFonts w:ascii="Arial" w:cs="Arial" w:eastAsia="Arial" w:hAnsi="Arial"/>
        </w:rPr>
      </w:pPr>
      <w:r w:rsidDel="00000000" w:rsidR="00000000" w:rsidRPr="00000000">
        <w:rPr>
          <w:rFonts w:ascii="Arial" w:cs="Arial" w:eastAsia="Arial" w:hAnsi="Arial"/>
          <w:vertAlign w:val="baseline"/>
          <w:rtl w:val="0"/>
        </w:rPr>
        <w:t xml:space="preserve">Q2 — What are you trying to accomplish? (up to 3 of 10 goals, labeled A–J)</w:t>
      </w:r>
    </w:p>
    <w:p w:rsidR="00000000" w:rsidDel="00000000" w:rsidP="00000000" w:rsidRDefault="00000000" w:rsidRPr="00000000" w14:paraId="00000052">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w:t>
      </w:r>
      <w:r w:rsidDel="00000000" w:rsidR="00000000" w:rsidRPr="00000000">
        <w:rPr>
          <w:rFonts w:ascii="Arial" w:cs="Arial" w:eastAsia="Arial" w:hAnsi="Arial"/>
          <w:rtl w:val="0"/>
        </w:rPr>
        <w:t xml:space="preserve"> Assessing development feasibility or conducting due diligence </w:t>
      </w:r>
    </w:p>
    <w:p w:rsidR="00000000" w:rsidDel="00000000" w:rsidP="00000000" w:rsidRDefault="00000000" w:rsidRPr="00000000" w14:paraId="00000053">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B Conducting statistical analysis or policy research</w:t>
      </w:r>
    </w:p>
    <w:p w:rsidR="00000000" w:rsidDel="00000000" w:rsidP="00000000" w:rsidRDefault="00000000" w:rsidRPr="00000000" w14:paraId="00000054">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C Creating demographic cross-tabs</w:t>
      </w:r>
    </w:p>
    <w:p w:rsidR="00000000" w:rsidDel="00000000" w:rsidP="00000000" w:rsidRDefault="00000000" w:rsidRPr="00000000" w14:paraId="00000055">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D Enhancing an existing data pipeline</w:t>
      </w:r>
    </w:p>
    <w:p w:rsidR="00000000" w:rsidDel="00000000" w:rsidP="00000000" w:rsidRDefault="00000000" w:rsidRPr="00000000" w14:paraId="00000056">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E Looking up zoning rules for a specific property</w:t>
      </w:r>
    </w:p>
    <w:p w:rsidR="00000000" w:rsidDel="00000000" w:rsidP="00000000" w:rsidRDefault="00000000" w:rsidRPr="00000000" w14:paraId="00000057">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F Selecting sites </w:t>
      </w:r>
    </w:p>
    <w:p w:rsidR="00000000" w:rsidDel="00000000" w:rsidP="00000000" w:rsidRDefault="00000000" w:rsidRPr="00000000" w14:paraId="00000058">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G Understanding district-specific rules and/or boundaries. </w:t>
      </w:r>
    </w:p>
    <w:p w:rsidR="00000000" w:rsidDel="00000000" w:rsidP="00000000" w:rsidRDefault="00000000" w:rsidRPr="00000000" w14:paraId="00000059">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H Understanding prevailing rules across a geographic area</w:t>
      </w:r>
    </w:p>
    <w:p w:rsidR="00000000" w:rsidDel="00000000" w:rsidP="00000000" w:rsidRDefault="00000000" w:rsidRPr="00000000" w14:paraId="0000005A">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I Understanding prevailing rules on a parcel-by-parcel basis   </w:t>
      </w:r>
    </w:p>
    <w:p w:rsidR="00000000" w:rsidDel="00000000" w:rsidP="00000000" w:rsidRDefault="00000000" w:rsidRPr="00000000" w14:paraId="0000005B">
      <w:pPr>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J Visualizing and analyzing land uses and/or environmental conditions  </w:t>
      </w:r>
    </w:p>
    <w:p w:rsidR="00000000" w:rsidDel="00000000" w:rsidP="00000000" w:rsidRDefault="00000000" w:rsidRPr="00000000" w14:paraId="0000005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D">
      <w:pPr>
        <w:numPr>
          <w:ilvl w:val="0"/>
          <w:numId w:val="6"/>
        </w:numPr>
        <w:ind w:left="360"/>
        <w:rPr>
          <w:rFonts w:ascii="Arial" w:cs="Arial" w:eastAsia="Arial" w:hAnsi="Arial"/>
        </w:rPr>
      </w:pPr>
      <w:r w:rsidDel="00000000" w:rsidR="00000000" w:rsidRPr="00000000">
        <w:rPr>
          <w:rFonts w:ascii="Arial" w:cs="Arial" w:eastAsia="Arial" w:hAnsi="Arial"/>
          <w:vertAlign w:val="baseline"/>
          <w:rtl w:val="0"/>
        </w:rPr>
        <w:t xml:space="preserve">Q3 — </w:t>
      </w:r>
      <w:r w:rsidDel="00000000" w:rsidR="00000000" w:rsidRPr="00000000">
        <w:rPr>
          <w:rFonts w:ascii="Arial" w:cs="Arial" w:eastAsia="Arial" w:hAnsi="Arial"/>
          <w:rtl w:val="0"/>
        </w:rPr>
        <w:t xml:space="preserve">Appears if Q2 = A, B, C, D, F, G, H, I, J [does not appear if E (even if user picks other options)]  </w:t>
      </w:r>
      <w:r w:rsidDel="00000000" w:rsidR="00000000" w:rsidRPr="00000000">
        <w:rPr>
          <w:rtl w:val="0"/>
        </w:rPr>
      </w:r>
    </w:p>
    <w:p w:rsidR="00000000" w:rsidDel="00000000" w:rsidP="00000000" w:rsidRDefault="00000000" w:rsidRPr="00000000" w14:paraId="0000005E">
      <w:pPr>
        <w:ind w:left="360" w:firstLine="0"/>
        <w:rPr>
          <w:rFonts w:ascii="Arial" w:cs="Arial" w:eastAsia="Arial" w:hAnsi="Arial"/>
        </w:rPr>
      </w:pPr>
      <w:r w:rsidDel="00000000" w:rsidR="00000000" w:rsidRPr="00000000">
        <w:rPr>
          <w:rFonts w:ascii="Arial" w:cs="Arial" w:eastAsia="Arial" w:hAnsi="Arial"/>
          <w:vertAlign w:val="baseline"/>
          <w:rtl w:val="0"/>
        </w:rPr>
        <w:t xml:space="preserve">What geographic scope do you need? </w:t>
      </w:r>
      <w:r w:rsidDel="00000000" w:rsidR="00000000" w:rsidRPr="00000000">
        <w:rPr>
          <w:rtl w:val="0"/>
        </w:rPr>
      </w:r>
    </w:p>
    <w:p w:rsidR="00000000" w:rsidDel="00000000" w:rsidP="00000000" w:rsidRDefault="00000000" w:rsidRPr="00000000" w14:paraId="0000005F">
      <w:pPr>
        <w:ind w:left="360" w:firstLine="0"/>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vertAlign w:val="baseline"/>
          <w:rtl w:val="0"/>
        </w:rPr>
        <w:t xml:space="preserve">Single</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rtl w:val="0"/>
        </w:rPr>
        <w:t xml:space="preserve">p</w:t>
      </w:r>
      <w:r w:rsidDel="00000000" w:rsidR="00000000" w:rsidRPr="00000000">
        <w:rPr>
          <w:rFonts w:ascii="Arial" w:cs="Arial" w:eastAsia="Arial" w:hAnsi="Arial"/>
          <w:vertAlign w:val="baseline"/>
          <w:rtl w:val="0"/>
        </w:rPr>
        <w:t xml:space="preserve">arcel</w:t>
      </w:r>
      <w:r w:rsidDel="00000000" w:rsidR="00000000" w:rsidRPr="00000000">
        <w:rPr>
          <w:rtl w:val="0"/>
        </w:rPr>
      </w:r>
    </w:p>
    <w:p w:rsidR="00000000" w:rsidDel="00000000" w:rsidP="00000000" w:rsidRDefault="00000000" w:rsidRPr="00000000" w14:paraId="00000060">
      <w:pPr>
        <w:ind w:left="360" w:firstLine="0"/>
        <w:rPr>
          <w:rFonts w:ascii="Arial" w:cs="Arial" w:eastAsia="Arial" w:hAnsi="Arial"/>
        </w:rPr>
      </w:pPr>
      <w:r w:rsidDel="00000000" w:rsidR="00000000" w:rsidRPr="00000000">
        <w:rPr>
          <w:rFonts w:ascii="Arial" w:cs="Arial" w:eastAsia="Arial" w:hAnsi="Arial"/>
          <w:rtl w:val="0"/>
        </w:rPr>
        <w:t xml:space="preserve">B Census tract or block group</w:t>
      </w:r>
    </w:p>
    <w:p w:rsidR="00000000" w:rsidDel="00000000" w:rsidP="00000000" w:rsidRDefault="00000000" w:rsidRPr="00000000" w14:paraId="00000061">
      <w:pPr>
        <w:ind w:left="360" w:firstLine="0"/>
        <w:rPr>
          <w:rFonts w:ascii="Arial" w:cs="Arial" w:eastAsia="Arial" w:hAnsi="Arial"/>
        </w:rPr>
      </w:pPr>
      <w:r w:rsidDel="00000000" w:rsidR="00000000" w:rsidRPr="00000000">
        <w:rPr>
          <w:rFonts w:ascii="Arial" w:cs="Arial" w:eastAsia="Arial" w:hAnsi="Arial"/>
          <w:rtl w:val="0"/>
        </w:rPr>
        <w:t xml:space="preserve">C </w:t>
      </w:r>
      <w:r w:rsidDel="00000000" w:rsidR="00000000" w:rsidRPr="00000000">
        <w:rPr>
          <w:rFonts w:ascii="Arial" w:cs="Arial" w:eastAsia="Arial" w:hAnsi="Arial"/>
          <w:vertAlign w:val="baseline"/>
          <w:rtl w:val="0"/>
        </w:rPr>
        <w:t xml:space="preserve">Jurisdiction</w:t>
      </w:r>
      <w:r w:rsidDel="00000000" w:rsidR="00000000" w:rsidRPr="00000000">
        <w:rPr>
          <w:rFonts w:ascii="Arial" w:cs="Arial" w:eastAsia="Arial" w:hAnsi="Arial"/>
          <w:rtl w:val="0"/>
        </w:rPr>
        <w:t xml:space="preserve">(</w:t>
      </w:r>
      <w:r w:rsidDel="00000000" w:rsidR="00000000" w:rsidRPr="00000000">
        <w:rPr>
          <w:rFonts w:ascii="Arial" w:cs="Arial" w:eastAsia="Arial" w:hAnsi="Arial"/>
          <w:vertAlign w:val="baseline"/>
          <w:rtl w:val="0"/>
        </w:rPr>
        <w:t xml:space="preserve">s) (town, city, or unincorporated county)</w:t>
      </w:r>
      <w:r w:rsidDel="00000000" w:rsidR="00000000" w:rsidRPr="00000000">
        <w:rPr>
          <w:rtl w:val="0"/>
        </w:rPr>
      </w:r>
    </w:p>
    <w:p w:rsidR="00000000" w:rsidDel="00000000" w:rsidP="00000000" w:rsidRDefault="00000000" w:rsidRPr="00000000" w14:paraId="00000062">
      <w:pPr>
        <w:ind w:left="360" w:firstLine="0"/>
        <w:rPr>
          <w:rFonts w:ascii="Arial" w:cs="Arial" w:eastAsia="Arial" w:hAnsi="Arial"/>
        </w:rPr>
      </w:pPr>
      <w:r w:rsidDel="00000000" w:rsidR="00000000" w:rsidRPr="00000000">
        <w:rPr>
          <w:rFonts w:ascii="Arial" w:cs="Arial" w:eastAsia="Arial" w:hAnsi="Arial"/>
          <w:rtl w:val="0"/>
        </w:rPr>
        <w:t xml:space="preserve">D </w:t>
      </w:r>
      <w:r w:rsidDel="00000000" w:rsidR="00000000" w:rsidRPr="00000000">
        <w:rPr>
          <w:rFonts w:ascii="Arial" w:cs="Arial" w:eastAsia="Arial" w:hAnsi="Arial"/>
          <w:vertAlign w:val="baseline"/>
          <w:rtl w:val="0"/>
        </w:rPr>
        <w:t xml:space="preserve">County or counties</w:t>
      </w:r>
      <w:r w:rsidDel="00000000" w:rsidR="00000000" w:rsidRPr="00000000">
        <w:rPr>
          <w:rtl w:val="0"/>
        </w:rPr>
      </w:r>
    </w:p>
    <w:p w:rsidR="00000000" w:rsidDel="00000000" w:rsidP="00000000" w:rsidRDefault="00000000" w:rsidRPr="00000000" w14:paraId="00000063">
      <w:pPr>
        <w:ind w:left="360" w:firstLine="0"/>
        <w:rPr>
          <w:rFonts w:ascii="Arial" w:cs="Arial" w:eastAsia="Arial" w:hAnsi="Arial"/>
        </w:rPr>
      </w:pPr>
      <w:r w:rsidDel="00000000" w:rsidR="00000000" w:rsidRPr="00000000">
        <w:rPr>
          <w:rFonts w:ascii="Arial" w:cs="Arial" w:eastAsia="Arial" w:hAnsi="Arial"/>
          <w:rtl w:val="0"/>
        </w:rPr>
        <w:t xml:space="preserve">E </w:t>
      </w:r>
      <w:r w:rsidDel="00000000" w:rsidR="00000000" w:rsidRPr="00000000">
        <w:rPr>
          <w:rFonts w:ascii="Arial" w:cs="Arial" w:eastAsia="Arial" w:hAnsi="Arial"/>
          <w:vertAlign w:val="baseline"/>
          <w:rtl w:val="0"/>
        </w:rPr>
        <w:t xml:space="preserve">Metropolitan or micropolitan </w:t>
      </w:r>
      <w:r w:rsidDel="00000000" w:rsidR="00000000" w:rsidRPr="00000000">
        <w:rPr>
          <w:rFonts w:ascii="Arial" w:cs="Arial" w:eastAsia="Arial" w:hAnsi="Arial"/>
          <w:rtl w:val="0"/>
        </w:rPr>
        <w:t xml:space="preserve">a</w:t>
      </w:r>
      <w:r w:rsidDel="00000000" w:rsidR="00000000" w:rsidRPr="00000000">
        <w:rPr>
          <w:rFonts w:ascii="Arial" w:cs="Arial" w:eastAsia="Arial" w:hAnsi="Arial"/>
          <w:vertAlign w:val="baseline"/>
          <w:rtl w:val="0"/>
        </w:rPr>
        <w:t xml:space="preserve">rea (CBSA)</w:t>
      </w:r>
      <w:r w:rsidDel="00000000" w:rsidR="00000000" w:rsidRPr="00000000">
        <w:rPr>
          <w:rtl w:val="0"/>
        </w:rPr>
      </w:r>
    </w:p>
    <w:p w:rsidR="00000000" w:rsidDel="00000000" w:rsidP="00000000" w:rsidRDefault="00000000" w:rsidRPr="00000000" w14:paraId="00000064">
      <w:pPr>
        <w:ind w:left="360" w:firstLine="0"/>
        <w:rPr>
          <w:rFonts w:ascii="Arial" w:cs="Arial" w:eastAsia="Arial" w:hAnsi="Arial"/>
        </w:rPr>
      </w:pPr>
      <w:r w:rsidDel="00000000" w:rsidR="00000000" w:rsidRPr="00000000">
        <w:rPr>
          <w:rFonts w:ascii="Arial" w:cs="Arial" w:eastAsia="Arial" w:hAnsi="Arial"/>
          <w:rtl w:val="0"/>
        </w:rPr>
        <w:t xml:space="preserve">F </w:t>
      </w:r>
      <w:r w:rsidDel="00000000" w:rsidR="00000000" w:rsidRPr="00000000">
        <w:rPr>
          <w:rFonts w:ascii="Arial" w:cs="Arial" w:eastAsia="Arial" w:hAnsi="Arial"/>
          <w:vertAlign w:val="baseline"/>
          <w:rtl w:val="0"/>
        </w:rPr>
        <w:t xml:space="preserve">State(s)</w:t>
      </w:r>
      <w:r w:rsidDel="00000000" w:rsidR="00000000" w:rsidRPr="00000000">
        <w:rPr>
          <w:rtl w:val="0"/>
        </w:rPr>
      </w:r>
    </w:p>
    <w:p w:rsidR="00000000" w:rsidDel="00000000" w:rsidP="00000000" w:rsidRDefault="00000000" w:rsidRPr="00000000" w14:paraId="00000065">
      <w:pPr>
        <w:ind w:left="360" w:firstLine="0"/>
        <w:rPr>
          <w:rFonts w:ascii="Arial" w:cs="Arial" w:eastAsia="Arial" w:hAnsi="Arial"/>
          <w:vertAlign w:val="baseline"/>
        </w:rPr>
      </w:pPr>
      <w:r w:rsidDel="00000000" w:rsidR="00000000" w:rsidRPr="00000000">
        <w:rPr>
          <w:rFonts w:ascii="Arial" w:cs="Arial" w:eastAsia="Arial" w:hAnsi="Arial"/>
          <w:rtl w:val="0"/>
        </w:rPr>
        <w:t xml:space="preserve">G </w:t>
      </w:r>
      <w:r w:rsidDel="00000000" w:rsidR="00000000" w:rsidRPr="00000000">
        <w:rPr>
          <w:rFonts w:ascii="Arial" w:cs="Arial" w:eastAsia="Arial" w:hAnsi="Arial"/>
          <w:vertAlign w:val="baseline"/>
          <w:rtl w:val="0"/>
        </w:rPr>
        <w:t xml:space="preserve">Whole </w:t>
      </w:r>
      <w:r w:rsidDel="00000000" w:rsidR="00000000" w:rsidRPr="00000000">
        <w:rPr>
          <w:rFonts w:ascii="Arial" w:cs="Arial" w:eastAsia="Arial" w:hAnsi="Arial"/>
          <w:rtl w:val="0"/>
        </w:rPr>
        <w:t xml:space="preserve">c</w:t>
      </w:r>
      <w:r w:rsidDel="00000000" w:rsidR="00000000" w:rsidRPr="00000000">
        <w:rPr>
          <w:rFonts w:ascii="Arial" w:cs="Arial" w:eastAsia="Arial" w:hAnsi="Arial"/>
          <w:vertAlign w:val="baseline"/>
          <w:rtl w:val="0"/>
        </w:rPr>
        <w:t xml:space="preserve">ountry</w:t>
      </w:r>
    </w:p>
    <w:p w:rsidR="00000000" w:rsidDel="00000000" w:rsidP="00000000" w:rsidRDefault="00000000" w:rsidRPr="00000000" w14:paraId="00000066">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67">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68">
      <w:pPr>
        <w:numPr>
          <w:ilvl w:val="0"/>
          <w:numId w:val="6"/>
        </w:numPr>
        <w:ind w:left="360"/>
        <w:rPr>
          <w:rFonts w:ascii="Arial" w:cs="Arial" w:eastAsia="Arial" w:hAnsi="Arial"/>
        </w:rPr>
      </w:pPr>
      <w:r w:rsidDel="00000000" w:rsidR="00000000" w:rsidRPr="00000000">
        <w:rPr>
          <w:rFonts w:ascii="Arial" w:cs="Arial" w:eastAsia="Arial" w:hAnsi="Arial"/>
          <w:vertAlign w:val="baseline"/>
          <w:rtl w:val="0"/>
        </w:rPr>
        <w:t xml:space="preserve">Q4 — Appears if Q2 = A, B, C, D, F, G, H, I, J [does</w:t>
      </w:r>
      <w:r w:rsidDel="00000000" w:rsidR="00000000" w:rsidRPr="00000000">
        <w:rPr>
          <w:rFonts w:ascii="Arial" w:cs="Arial" w:eastAsia="Arial" w:hAnsi="Arial"/>
          <w:rtl w:val="0"/>
        </w:rPr>
        <w:t xml:space="preserve"> not appear if </w:t>
      </w:r>
      <w:r w:rsidDel="00000000" w:rsidR="00000000" w:rsidRPr="00000000">
        <w:rPr>
          <w:rFonts w:ascii="Arial" w:cs="Arial" w:eastAsia="Arial" w:hAnsi="Arial"/>
          <w:vertAlign w:val="baseline"/>
          <w:rtl w:val="0"/>
        </w:rPr>
        <w:t xml:space="preserve">E</w:t>
      </w:r>
      <w:r w:rsidDel="00000000" w:rsidR="00000000" w:rsidRPr="00000000">
        <w:rPr>
          <w:rFonts w:ascii="Arial" w:cs="Arial" w:eastAsia="Arial" w:hAnsi="Arial"/>
          <w:rtl w:val="0"/>
        </w:rPr>
        <w:t xml:space="preserve"> (even if user picks other options)</w:t>
      </w:r>
      <w:r w:rsidDel="00000000" w:rsidR="00000000" w:rsidRPr="00000000">
        <w:rPr>
          <w:rFonts w:ascii="Arial" w:cs="Arial" w:eastAsia="Arial" w:hAnsi="Arial"/>
          <w:vertAlign w:val="baseline"/>
          <w:rtl w:val="0"/>
        </w:rPr>
        <w:t xml:space="preserve">] </w:t>
      </w:r>
    </w:p>
    <w:p w:rsidR="00000000" w:rsidDel="00000000" w:rsidP="00000000" w:rsidRDefault="00000000" w:rsidRPr="00000000" w14:paraId="00000069">
      <w:pPr>
        <w:ind w:left="360" w:firstLine="0"/>
        <w:rPr>
          <w:rFonts w:ascii="Arial" w:cs="Arial" w:eastAsia="Arial" w:hAnsi="Arial"/>
        </w:rPr>
      </w:pPr>
      <w:r w:rsidDel="00000000" w:rsidR="00000000" w:rsidRPr="00000000">
        <w:rPr>
          <w:rFonts w:ascii="Arial" w:cs="Arial" w:eastAsia="Arial" w:hAnsi="Arial"/>
          <w:vertAlign w:val="baseline"/>
          <w:rtl w:val="0"/>
        </w:rPr>
        <w:t xml:space="preserve">How much zoning information do you need? </w:t>
      </w:r>
      <w:r w:rsidDel="00000000" w:rsidR="00000000" w:rsidRPr="00000000">
        <w:rPr>
          <w:rtl w:val="0"/>
        </w:rPr>
      </w:r>
    </w:p>
    <w:p w:rsidR="00000000" w:rsidDel="00000000" w:rsidP="00000000" w:rsidRDefault="00000000" w:rsidRPr="00000000" w14:paraId="0000006A">
      <w:pPr>
        <w:numPr>
          <w:ilvl w:val="1"/>
          <w:numId w:val="6"/>
        </w:numPr>
        <w:rPr>
          <w:rFonts w:ascii="Arial" w:cs="Arial" w:eastAsia="Arial" w:hAnsi="Arial"/>
        </w:rPr>
      </w:pPr>
      <w:r w:rsidDel="00000000" w:rsidR="00000000" w:rsidRPr="00000000">
        <w:rPr>
          <w:rFonts w:ascii="Arial" w:cs="Arial" w:eastAsia="Arial" w:hAnsi="Arial"/>
          <w:rtl w:val="0"/>
        </w:rPr>
        <w:t xml:space="preserve">A Just residential/nonresidential land uses</w:t>
      </w:r>
    </w:p>
    <w:p w:rsidR="00000000" w:rsidDel="00000000" w:rsidP="00000000" w:rsidRDefault="00000000" w:rsidRPr="00000000" w14:paraId="0000006B">
      <w:pPr>
        <w:numPr>
          <w:ilvl w:val="1"/>
          <w:numId w:val="6"/>
        </w:numPr>
        <w:rPr>
          <w:rFonts w:ascii="Arial" w:cs="Arial" w:eastAsia="Arial" w:hAnsi="Arial"/>
        </w:rPr>
      </w:pPr>
      <w:r w:rsidDel="00000000" w:rsidR="00000000" w:rsidRPr="00000000">
        <w:rPr>
          <w:rFonts w:ascii="Arial" w:cs="Arial" w:eastAsia="Arial" w:hAnsi="Arial"/>
          <w:rtl w:val="0"/>
        </w:rPr>
        <w:t xml:space="preserve">B Rules in specific categories for specific uses (e.g., parking mandates for 1-family housing)</w:t>
      </w:r>
    </w:p>
    <w:p w:rsidR="00000000" w:rsidDel="00000000" w:rsidP="00000000" w:rsidRDefault="00000000" w:rsidRPr="00000000" w14:paraId="0000006C">
      <w:pPr>
        <w:numPr>
          <w:ilvl w:val="1"/>
          <w:numId w:val="6"/>
        </w:numPr>
        <w:rPr>
          <w:rFonts w:ascii="Arial" w:cs="Arial" w:eastAsia="Arial" w:hAnsi="Arial"/>
        </w:rPr>
      </w:pPr>
      <w:r w:rsidDel="00000000" w:rsidR="00000000" w:rsidRPr="00000000">
        <w:rPr>
          <w:rFonts w:ascii="Arial" w:cs="Arial" w:eastAsia="Arial" w:hAnsi="Arial"/>
          <w:rtl w:val="0"/>
        </w:rPr>
        <w:t xml:space="preserve">C Rules in specific categories (e.g., rules on minimum lot sizes, parking) for all uses </w:t>
      </w:r>
    </w:p>
    <w:p w:rsidR="00000000" w:rsidDel="00000000" w:rsidP="00000000" w:rsidRDefault="00000000" w:rsidRPr="00000000" w14:paraId="0000006D">
      <w:pPr>
        <w:numPr>
          <w:ilvl w:val="1"/>
          <w:numId w:val="6"/>
        </w:numPr>
        <w:rPr>
          <w:rFonts w:ascii="Arial" w:cs="Arial" w:eastAsia="Arial" w:hAnsi="Arial"/>
        </w:rPr>
      </w:pPr>
      <w:r w:rsidDel="00000000" w:rsidR="00000000" w:rsidRPr="00000000">
        <w:rPr>
          <w:rFonts w:ascii="Arial" w:cs="Arial" w:eastAsia="Arial" w:hAnsi="Arial"/>
          <w:rtl w:val="0"/>
        </w:rPr>
        <w:t xml:space="preserve">D All available rules in all categories for specific uses (e.g., 1-family housing, apartments, ADUs) </w:t>
      </w:r>
    </w:p>
    <w:p w:rsidR="00000000" w:rsidDel="00000000" w:rsidP="00000000" w:rsidRDefault="00000000" w:rsidRPr="00000000" w14:paraId="0000006E">
      <w:pPr>
        <w:numPr>
          <w:ilvl w:val="1"/>
          <w:numId w:val="6"/>
        </w:numPr>
        <w:rPr>
          <w:rFonts w:ascii="Arial" w:cs="Arial" w:eastAsia="Arial" w:hAnsi="Arial"/>
        </w:rPr>
      </w:pPr>
      <w:r w:rsidDel="00000000" w:rsidR="00000000" w:rsidRPr="00000000">
        <w:rPr>
          <w:rFonts w:ascii="Arial" w:cs="Arial" w:eastAsia="Arial" w:hAnsi="Arial"/>
          <w:rtl w:val="0"/>
        </w:rPr>
        <w:t xml:space="preserve">E All available rules in all categories for all uses </w:t>
      </w:r>
    </w:p>
    <w:p w:rsidR="00000000" w:rsidDel="00000000" w:rsidP="00000000" w:rsidRDefault="00000000" w:rsidRPr="00000000" w14:paraId="0000006F">
      <w:pPr>
        <w:numPr>
          <w:ilvl w:val="1"/>
          <w:numId w:val="6"/>
        </w:numPr>
        <w:rPr>
          <w:rFonts w:ascii="Arial" w:cs="Arial" w:eastAsia="Arial" w:hAnsi="Arial"/>
        </w:rPr>
      </w:pPr>
      <w:r w:rsidDel="00000000" w:rsidR="00000000" w:rsidRPr="00000000">
        <w:rPr>
          <w:rFonts w:ascii="Arial" w:cs="Arial" w:eastAsia="Arial" w:hAnsi="Arial"/>
          <w:rtl w:val="0"/>
        </w:rPr>
        <w:t xml:space="preserve">F Unsure </w:t>
      </w:r>
    </w:p>
    <w:p w:rsidR="00000000" w:rsidDel="00000000" w:rsidP="00000000" w:rsidRDefault="00000000" w:rsidRPr="00000000" w14:paraId="00000070">
      <w:pPr>
        <w:numPr>
          <w:ilvl w:val="1"/>
          <w:numId w:val="6"/>
        </w:numPr>
        <w:rPr>
          <w:rFonts w:ascii="Arial" w:cs="Arial" w:eastAsia="Arial" w:hAnsi="Arial"/>
        </w:rPr>
      </w:pPr>
      <w:r w:rsidDel="00000000" w:rsidR="00000000" w:rsidRPr="00000000">
        <w:rPr>
          <w:rtl w:val="0"/>
        </w:rPr>
      </w:r>
    </w:p>
    <w:p w:rsidR="00000000" w:rsidDel="00000000" w:rsidP="00000000" w:rsidRDefault="00000000" w:rsidRPr="00000000" w14:paraId="00000071">
      <w:pPr>
        <w:numPr>
          <w:ilvl w:val="0"/>
          <w:numId w:val="6"/>
        </w:numPr>
        <w:ind w:left="360"/>
        <w:rPr>
          <w:rFonts w:ascii="Arial" w:cs="Arial" w:eastAsia="Arial" w:hAnsi="Arial"/>
        </w:rPr>
      </w:pPr>
      <w:r w:rsidDel="00000000" w:rsidR="00000000" w:rsidRPr="00000000">
        <w:rPr>
          <w:rFonts w:ascii="Arial" w:cs="Arial" w:eastAsia="Arial" w:hAnsi="Arial"/>
          <w:vertAlign w:val="baseline"/>
          <w:rtl w:val="0"/>
        </w:rPr>
        <w:t xml:space="preserve">Q5 — A</w:t>
      </w:r>
      <w:r w:rsidDel="00000000" w:rsidR="00000000" w:rsidRPr="00000000">
        <w:rPr>
          <w:rFonts w:ascii="Arial" w:cs="Arial" w:eastAsia="Arial" w:hAnsi="Arial"/>
          <w:rtl w:val="0"/>
        </w:rPr>
        <w:t xml:space="preserve">ppears if Q2 = A, B, D, F, G, H, I, or J [does not appear if E (even if user picks other options)] </w:t>
      </w:r>
      <w:r w:rsidDel="00000000" w:rsidR="00000000" w:rsidRPr="00000000">
        <w:rPr>
          <w:rtl w:val="0"/>
        </w:rPr>
      </w:r>
    </w:p>
    <w:p w:rsidR="00000000" w:rsidDel="00000000" w:rsidP="00000000" w:rsidRDefault="00000000" w:rsidRPr="00000000" w14:paraId="00000072">
      <w:pPr>
        <w:ind w:left="360" w:firstLine="0"/>
        <w:rPr>
          <w:rFonts w:ascii="Arial" w:cs="Arial" w:eastAsia="Arial" w:hAnsi="Arial"/>
        </w:rPr>
      </w:pPr>
      <w:r w:rsidDel="00000000" w:rsidR="00000000" w:rsidRPr="00000000">
        <w:rPr>
          <w:rFonts w:ascii="Arial" w:cs="Arial" w:eastAsia="Arial" w:hAnsi="Arial"/>
          <w:vertAlign w:val="baseline"/>
          <w:rtl w:val="0"/>
        </w:rPr>
        <w:t xml:space="preserve">How will the </w:t>
      </w:r>
      <w:r w:rsidDel="00000000" w:rsidR="00000000" w:rsidRPr="00000000">
        <w:rPr>
          <w:rFonts w:ascii="Arial" w:cs="Arial" w:eastAsia="Arial" w:hAnsi="Arial"/>
          <w:rtl w:val="0"/>
        </w:rPr>
        <w:t xml:space="preserve">product</w:t>
      </w:r>
      <w:r w:rsidDel="00000000" w:rsidR="00000000" w:rsidRPr="00000000">
        <w:rPr>
          <w:rFonts w:ascii="Arial" w:cs="Arial" w:eastAsia="Arial" w:hAnsi="Arial"/>
          <w:vertAlign w:val="baseline"/>
          <w:rtl w:val="0"/>
        </w:rPr>
        <w:t xml:space="preserve"> be used? </w:t>
      </w:r>
      <w:r w:rsidDel="00000000" w:rsidR="00000000" w:rsidRPr="00000000">
        <w:rPr>
          <w:rtl w:val="0"/>
        </w:rPr>
      </w:r>
    </w:p>
    <w:p w:rsidR="00000000" w:rsidDel="00000000" w:rsidP="00000000" w:rsidRDefault="00000000" w:rsidRPr="00000000" w14:paraId="00000073">
      <w:pPr>
        <w:ind w:left="360" w:firstLine="360"/>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vertAlign w:val="baseline"/>
          <w:rtl w:val="0"/>
        </w:rPr>
        <w:t xml:space="preserve">Internal</w:t>
      </w:r>
      <w:r w:rsidDel="00000000" w:rsidR="00000000" w:rsidRPr="00000000">
        <w:rPr>
          <w:rFonts w:ascii="Arial" w:cs="Arial" w:eastAsia="Arial" w:hAnsi="Arial"/>
          <w:rtl w:val="0"/>
        </w:rPr>
        <w:t xml:space="preserve"> analysis</w:t>
      </w:r>
    </w:p>
    <w:p w:rsidR="00000000" w:rsidDel="00000000" w:rsidP="00000000" w:rsidRDefault="00000000" w:rsidRPr="00000000" w14:paraId="00000074">
      <w:pPr>
        <w:ind w:left="360" w:firstLine="360"/>
        <w:rPr>
          <w:rFonts w:ascii="Helvetica Neue" w:cs="Helvetica Neue" w:eastAsia="Helvetica Neue" w:hAnsi="Helvetica Neue"/>
          <w:sz w:val="21"/>
          <w:szCs w:val="21"/>
        </w:rPr>
      </w:pPr>
      <w:r w:rsidDel="00000000" w:rsidR="00000000" w:rsidRPr="00000000">
        <w:rPr>
          <w:rFonts w:ascii="Arial" w:cs="Arial" w:eastAsia="Arial" w:hAnsi="Arial"/>
          <w:rtl w:val="0"/>
        </w:rPr>
        <w:t xml:space="preserve">B </w:t>
      </w:r>
      <w:r w:rsidDel="00000000" w:rsidR="00000000" w:rsidRPr="00000000">
        <w:rPr>
          <w:rFonts w:ascii="Helvetica Neue" w:cs="Helvetica Neue" w:eastAsia="Helvetica Neue" w:hAnsi="Helvetica Neue"/>
          <w:sz w:val="21"/>
          <w:szCs w:val="21"/>
          <w:rtl w:val="0"/>
        </w:rPr>
        <w:t xml:space="preserve">Incorporated into a subscription product or platform for third-party users </w:t>
      </w:r>
      <w:r w:rsidDel="00000000" w:rsidR="00000000" w:rsidRPr="00000000">
        <w:rPr>
          <w:rFonts w:ascii="Helvetica Neue" w:cs="Helvetica Neue" w:eastAsia="Helvetica Neue" w:hAnsi="Helvetica Neue"/>
          <w:sz w:val="21"/>
          <w:szCs w:val="21"/>
          <w:rtl w:val="0"/>
        </w:rPr>
        <w:t xml:space="preserve">(*this will require a negotiated licensing agreement)</w:t>
      </w:r>
      <w:r w:rsidDel="00000000" w:rsidR="00000000" w:rsidRPr="00000000">
        <w:rPr>
          <w:rtl w:val="0"/>
        </w:rPr>
      </w:r>
    </w:p>
    <w:p w:rsidR="00000000" w:rsidDel="00000000" w:rsidP="00000000" w:rsidRDefault="00000000" w:rsidRPr="00000000" w14:paraId="00000075">
      <w:pPr>
        <w:ind w:left="360" w:firstLine="360"/>
        <w:rPr>
          <w:rFonts w:ascii="Arial" w:cs="Arial" w:eastAsia="Arial" w:hAnsi="Arial"/>
          <w:vertAlign w:val="baseline"/>
        </w:rPr>
      </w:pPr>
      <w:r w:rsidDel="00000000" w:rsidR="00000000" w:rsidRPr="00000000">
        <w:rPr>
          <w:rFonts w:ascii="Helvetica Neue" w:cs="Helvetica Neue" w:eastAsia="Helvetica Neue" w:hAnsi="Helvetica Neue"/>
          <w:sz w:val="21"/>
          <w:szCs w:val="21"/>
          <w:rtl w:val="0"/>
        </w:rPr>
        <w:t xml:space="preserve">C Displayed publicly </w:t>
      </w:r>
      <w:r w:rsidDel="00000000" w:rsidR="00000000" w:rsidRPr="00000000">
        <w:rPr>
          <w:rFonts w:ascii="Helvetica Neue" w:cs="Helvetica Neue" w:eastAsia="Helvetica Neue" w:hAnsi="Helvetica Neue"/>
          <w:sz w:val="21"/>
          <w:szCs w:val="21"/>
          <w:rtl w:val="0"/>
        </w:rPr>
        <w:t xml:space="preserve">(*this will require a negotiated licensing agreement)</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Steps:</w:t>
      </w:r>
    </w:p>
    <w:p w:rsidR="00000000" w:rsidDel="00000000" w:rsidP="00000000" w:rsidRDefault="00000000" w:rsidRPr="00000000" w14:paraId="0000007C">
      <w:pPr>
        <w:rPr>
          <w:rFonts w:ascii="Arial" w:cs="Arial" w:eastAsia="Arial" w:hAnsi="Arial"/>
        </w:rPr>
      </w:pP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b w:val="1"/>
          <w:bCs w:val="1"/>
          <w:rtl w:val="0"/>
        </w:rPr>
        <w:t xml:space="preserve">Step 1</w:t>
      </w:r>
      <w:r w:rsidDel="00000000" w:rsidR="00000000" w:rsidRPr="00000000">
        <w:rPr>
          <w:rFonts w:ascii="Arial" w:cs="Arial" w:eastAsia="Arial" w:hAnsi="Arial"/>
          <w:rtl w:val="0"/>
        </w:rPr>
        <w:t xml:space="preserve"> — Hard overrides (skip straight to result). </w:t>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PARCEL REPORT IF:</w:t>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Q2 = E or Q3 - Single parcel </w:t>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ZONING TABLES IF:</w:t>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Q1 = E or G </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AND </w:t>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Q2 = C</w:t>
      </w:r>
    </w:p>
    <w:p w:rsidR="00000000" w:rsidDel="00000000" w:rsidP="00000000" w:rsidRDefault="00000000" w:rsidRPr="00000000" w14:paraId="00000085">
      <w:pPr>
        <w:rPr>
          <w:rFonts w:ascii="Arial" w:cs="Arial" w:eastAsia="Arial" w:hAnsi="Arial"/>
        </w:rPr>
      </w:pPr>
      <w:r w:rsidDel="00000000" w:rsidR="00000000" w:rsidRPr="00000000">
        <w:rPr>
          <w:rtl w:val="0"/>
        </w:rPr>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ZONING ATTRIBUTES IF:</w:t>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Q1 = A </w:t>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AND </w:t>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Q2 = D, H, or I </w:t>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AND </w:t>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Q3 = B, C, D, E, F, or G</w:t>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ZONING ATTRIBUTES IF:</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Q1 = A </w:t>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AND </w:t>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Q5 = B or C </w:t>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b w:val="1"/>
          <w:bCs w:val="1"/>
          <w:rtl w:val="0"/>
        </w:rPr>
        <w:t xml:space="preserve">Step 2</w:t>
      </w:r>
      <w:r w:rsidDel="00000000" w:rsidR="00000000" w:rsidRPr="00000000">
        <w:rPr>
          <w:rFonts w:ascii="Arial" w:cs="Arial" w:eastAsia="Arial" w:hAnsi="Arial"/>
          <w:rtl w:val="0"/>
        </w:rPr>
        <w:t xml:space="preserve"> —Score products from Q1 (roles) :</w:t>
      </w:r>
    </w:p>
    <w:p w:rsidR="00000000" w:rsidDel="00000000" w:rsidP="00000000" w:rsidRDefault="00000000" w:rsidRPr="00000000" w14:paraId="00000098">
      <w:pPr>
        <w:rPr>
          <w:rFonts w:ascii="Arial" w:cs="Arial" w:eastAsia="Arial" w:hAnsi="Arial"/>
        </w:rPr>
      </w:pPr>
      <w:sdt>
        <w:sdtPr>
          <w:id w:val="-1787084566"/>
          <w:tag w:val="goog_rdk_1"/>
        </w:sdtPr>
        <w:sdtContent>
          <w:r w:rsidDel="00000000" w:rsidR="00000000" w:rsidRPr="00000000">
            <w:rPr>
              <w:rFonts w:ascii="Arial Unicode MS" w:cs="Arial Unicode MS" w:eastAsia="Arial Unicode MS" w:hAnsi="Arial Unicode MS"/>
              <w:rtl w:val="0"/>
            </w:rPr>
            <w:t xml:space="preserve">A Administrator of a GIS platform → Zoning Attributes + 10, Zoning Slices + 5  </w:t>
          </w:r>
        </w:sdtContent>
      </w:sdt>
    </w:p>
    <w:p w:rsidR="00000000" w:rsidDel="00000000" w:rsidP="00000000" w:rsidRDefault="00000000" w:rsidRPr="00000000" w14:paraId="00000099">
      <w:pPr>
        <w:rPr>
          <w:rFonts w:ascii="Arial" w:cs="Arial" w:eastAsia="Arial" w:hAnsi="Arial"/>
        </w:rPr>
      </w:pPr>
      <w:sdt>
        <w:sdtPr>
          <w:id w:val="-1709792449"/>
          <w:tag w:val="goog_rdk_2"/>
        </w:sdtPr>
        <w:sdtContent>
          <w:r w:rsidDel="00000000" w:rsidR="00000000" w:rsidRPr="00000000">
            <w:rPr>
              <w:rFonts w:ascii="Arial Unicode MS" w:cs="Arial Unicode MS" w:eastAsia="Arial Unicode MS" w:hAnsi="Arial Unicode MS"/>
              <w:rtl w:val="0"/>
            </w:rPr>
            <w:t xml:space="preserve">B Data aggregator → Zoning Tables + 5, Zoning Attributes + 5, Zoning Slices +5</w:t>
          </w:r>
        </w:sdtContent>
      </w:sdt>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C Developer or real estate professional </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D Environmental or planning consultant </w:t>
      </w:r>
    </w:p>
    <w:p w:rsidR="00000000" w:rsidDel="00000000" w:rsidP="00000000" w:rsidRDefault="00000000" w:rsidRPr="00000000" w14:paraId="0000009C">
      <w:pPr>
        <w:rPr>
          <w:rFonts w:ascii="Arial" w:cs="Arial" w:eastAsia="Arial" w:hAnsi="Arial"/>
        </w:rPr>
      </w:pPr>
      <w:sdt>
        <w:sdtPr>
          <w:id w:val="177329807"/>
          <w:tag w:val="goog_rdk_3"/>
        </w:sdtPr>
        <w:sdtContent>
          <w:r w:rsidDel="00000000" w:rsidR="00000000" w:rsidRPr="00000000">
            <w:rPr>
              <w:rFonts w:ascii="Arial Unicode MS" w:cs="Arial Unicode MS" w:eastAsia="Arial Unicode MS" w:hAnsi="Arial Unicode MS"/>
              <w:rtl w:val="0"/>
            </w:rPr>
            <w:t xml:space="preserve">E Government staff member → Zoning Tables + 5, Zoning Attributes + 5 </w:t>
          </w:r>
        </w:sdtContent>
      </w:sdt>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F Lawyer or legal professional </w:t>
      </w:r>
    </w:p>
    <w:p w:rsidR="00000000" w:rsidDel="00000000" w:rsidP="00000000" w:rsidRDefault="00000000" w:rsidRPr="00000000" w14:paraId="0000009E">
      <w:pPr>
        <w:rPr>
          <w:rFonts w:ascii="Arial" w:cs="Arial" w:eastAsia="Arial" w:hAnsi="Arial"/>
        </w:rPr>
      </w:pPr>
      <w:sdt>
        <w:sdtPr>
          <w:id w:val="1570390247"/>
          <w:tag w:val="goog_rdk_4"/>
        </w:sdtPr>
        <w:sdtContent>
          <w:r w:rsidDel="00000000" w:rsidR="00000000" w:rsidRPr="00000000">
            <w:rPr>
              <w:rFonts w:ascii="Arial Unicode MS" w:cs="Arial Unicode MS" w:eastAsia="Arial Unicode MS" w:hAnsi="Arial Unicode MS"/>
              <w:rtl w:val="0"/>
            </w:rPr>
            <w:t xml:space="preserve">G Researcher → Zoning Tables + 10, Zoning Attributes + 5 </w:t>
          </w:r>
        </w:sdtContent>
      </w:sdt>
    </w:p>
    <w:p w:rsidR="00000000" w:rsidDel="00000000" w:rsidP="00000000" w:rsidRDefault="00000000" w:rsidRPr="00000000" w14:paraId="0000009F">
      <w:pPr>
        <w:rPr>
          <w:rFonts w:ascii="Arial" w:cs="Arial" w:eastAsia="Arial" w:hAnsi="Arial"/>
        </w:rPr>
      </w:pPr>
      <w:sdt>
        <w:sdtPr>
          <w:id w:val="1888689077"/>
          <w:tag w:val="goog_rdk_5"/>
        </w:sdtPr>
        <w:sdtContent>
          <w:r w:rsidDel="00000000" w:rsidR="00000000" w:rsidRPr="00000000">
            <w:rPr>
              <w:rFonts w:ascii="Arial Unicode MS" w:cs="Arial Unicode MS" w:eastAsia="Arial Unicode MS" w:hAnsi="Arial Unicode MS"/>
              <w:rtl w:val="0"/>
            </w:rPr>
            <w:t xml:space="preserve">H Site selection professional → Zoning Attributes + 5 </w:t>
          </w:r>
        </w:sdtContent>
      </w:sdt>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b w:val="1"/>
          <w:bCs w:val="1"/>
          <w:rtl w:val="0"/>
        </w:rPr>
        <w:t xml:space="preserve">Step 3 </w:t>
      </w:r>
      <w:r w:rsidDel="00000000" w:rsidR="00000000" w:rsidRPr="00000000">
        <w:rPr>
          <w:rFonts w:ascii="Arial" w:cs="Arial" w:eastAsia="Arial" w:hAnsi="Arial"/>
          <w:rtl w:val="0"/>
        </w:rPr>
        <w:t xml:space="preserve">— Score products from Q2 (the goals)</w:t>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 Each selected goal adds points to one or more products in the first table below.</w:t>
      </w:r>
    </w:p>
    <w:p w:rsidR="00000000" w:rsidDel="00000000" w:rsidP="00000000" w:rsidRDefault="00000000" w:rsidRPr="00000000" w14:paraId="000000A4">
      <w:pPr>
        <w:spacing w:after="0" w:line="276.00000545454543"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 Assessing development feasibility or conducting due diligence</w:t>
      </w:r>
    </w:p>
    <w:p w:rsidR="00000000" w:rsidDel="00000000" w:rsidP="00000000" w:rsidRDefault="00000000" w:rsidRPr="00000000" w14:paraId="000000A5">
      <w:pPr>
        <w:spacing w:after="0" w:line="276.00000545454543"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743837950"/>
          <w:tag w:val="goog_rdk_6"/>
        </w:sdtPr>
        <w:sdtContent>
          <w:r w:rsidDel="00000000" w:rsidR="00000000" w:rsidRPr="00000000">
            <w:rPr>
              <w:rFonts w:ascii="Arial Unicode MS" w:cs="Arial Unicode MS" w:eastAsia="Arial Unicode MS" w:hAnsi="Arial Unicode MS"/>
              <w:rtl w:val="0"/>
            </w:rPr>
            <w:t xml:space="preserve">B Conducting statistical analysis or policy research → Zoning Tables + 5, Zoning Attributes + 5, Zoning Slices + 5, Zoning Districts + 5, Zoning Rasters +5</w:t>
          </w:r>
        </w:sdtContent>
      </w:sdt>
    </w:p>
    <w:p w:rsidR="00000000" w:rsidDel="00000000" w:rsidP="00000000" w:rsidRDefault="00000000" w:rsidRPr="00000000" w14:paraId="000000A6">
      <w:pPr>
        <w:spacing w:after="0" w:line="276.00000545454543"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399464105"/>
          <w:tag w:val="goog_rdk_7"/>
        </w:sdtPr>
        <w:sdtContent>
          <w:r w:rsidDel="00000000" w:rsidR="00000000" w:rsidRPr="00000000">
            <w:rPr>
              <w:rFonts w:ascii="Arial Unicode MS" w:cs="Arial Unicode MS" w:eastAsia="Arial Unicode MS" w:hAnsi="Arial Unicode MS"/>
              <w:rtl w:val="0"/>
            </w:rPr>
            <w:t xml:space="preserve">C Creating demographic cross-tabs → Zoning Tables + 10</w:t>
          </w:r>
        </w:sdtContent>
      </w:sdt>
    </w:p>
    <w:p w:rsidR="00000000" w:rsidDel="00000000" w:rsidP="00000000" w:rsidRDefault="00000000" w:rsidRPr="00000000" w14:paraId="000000A7">
      <w:pPr>
        <w:spacing w:after="0" w:line="276.00000545454543"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2294329"/>
          <w:tag w:val="goog_rdk_8"/>
        </w:sdtPr>
        <w:sdtContent>
          <w:r w:rsidDel="00000000" w:rsidR="00000000" w:rsidRPr="00000000">
            <w:rPr>
              <w:rFonts w:ascii="Arial Unicode MS" w:cs="Arial Unicode MS" w:eastAsia="Arial Unicode MS" w:hAnsi="Arial Unicode MS"/>
              <w:rtl w:val="0"/>
            </w:rPr>
            <w:t xml:space="preserve">D Enhancing an existing data pipeline → Zoning Attributes + 10 </w:t>
          </w:r>
        </w:sdtContent>
      </w:sdt>
    </w:p>
    <w:p w:rsidR="00000000" w:rsidDel="00000000" w:rsidP="00000000" w:rsidRDefault="00000000" w:rsidRPr="00000000" w14:paraId="000000A8">
      <w:pPr>
        <w:spacing w:after="0" w:line="276.00000545454543"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324926357"/>
          <w:tag w:val="goog_rdk_9"/>
        </w:sdtPr>
        <w:sdtContent>
          <w:r w:rsidDel="00000000" w:rsidR="00000000" w:rsidRPr="00000000">
            <w:rPr>
              <w:rFonts w:ascii="Arial Unicode MS" w:cs="Arial Unicode MS" w:eastAsia="Arial Unicode MS" w:hAnsi="Arial Unicode MS"/>
              <w:rtl w:val="0"/>
            </w:rPr>
            <w:t xml:space="preserve">E Looking up zoning rules for a specific property → Parcel Reports [ENDS HERE] </w:t>
          </w:r>
        </w:sdtContent>
      </w:sdt>
    </w:p>
    <w:p w:rsidR="00000000" w:rsidDel="00000000" w:rsidP="00000000" w:rsidRDefault="00000000" w:rsidRPr="00000000" w14:paraId="000000A9">
      <w:pPr>
        <w:spacing w:after="0" w:line="276.00000545454543"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012024851"/>
          <w:tag w:val="goog_rdk_10"/>
        </w:sdtPr>
        <w:sdtContent>
          <w:r w:rsidDel="00000000" w:rsidR="00000000" w:rsidRPr="00000000">
            <w:rPr>
              <w:rFonts w:ascii="Arial Unicode MS" w:cs="Arial Unicode MS" w:eastAsia="Arial Unicode MS" w:hAnsi="Arial Unicode MS"/>
              <w:rtl w:val="0"/>
            </w:rPr>
            <w:t xml:space="preserve">F Selecting sites → Zoning Attributes + 10, Zoning Slices + 5, Zoning Rasters +5</w:t>
          </w:r>
        </w:sdtContent>
      </w:sdt>
    </w:p>
    <w:p w:rsidR="00000000" w:rsidDel="00000000" w:rsidP="00000000" w:rsidRDefault="00000000" w:rsidRPr="00000000" w14:paraId="000000AA">
      <w:pPr>
        <w:spacing w:after="0" w:line="276.00000545454543"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96026536"/>
          <w:tag w:val="goog_rdk_11"/>
        </w:sdtPr>
        <w:sdtContent>
          <w:r w:rsidDel="00000000" w:rsidR="00000000" w:rsidRPr="00000000">
            <w:rPr>
              <w:rFonts w:ascii="Arial Unicode MS" w:cs="Arial Unicode MS" w:eastAsia="Arial Unicode MS" w:hAnsi="Arial Unicode MS"/>
              <w:rtl w:val="0"/>
            </w:rPr>
            <w:t xml:space="preserve">G Understanding district-specific rules and/or boundaries → Zoning Districts + 10 </w:t>
          </w:r>
        </w:sdtContent>
      </w:sdt>
    </w:p>
    <w:p w:rsidR="00000000" w:rsidDel="00000000" w:rsidP="00000000" w:rsidRDefault="00000000" w:rsidRPr="00000000" w14:paraId="000000AB">
      <w:pPr>
        <w:spacing w:after="0" w:line="276.00000545454543"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231420357"/>
          <w:tag w:val="goog_rdk_12"/>
        </w:sdtPr>
        <w:sdtContent>
          <w:r w:rsidDel="00000000" w:rsidR="00000000" w:rsidRPr="00000000">
            <w:rPr>
              <w:rFonts w:ascii="Arial Unicode MS" w:cs="Arial Unicode MS" w:eastAsia="Arial Unicode MS" w:hAnsi="Arial Unicode MS"/>
              <w:rtl w:val="0"/>
            </w:rPr>
            <w:t xml:space="preserve">H Understanding prevailing rules across a geographic area → Zoning Slices + 10, Zoning Attributes + 5 </w:t>
          </w:r>
        </w:sdtContent>
      </w:sdt>
    </w:p>
    <w:p w:rsidR="00000000" w:rsidDel="00000000" w:rsidP="00000000" w:rsidRDefault="00000000" w:rsidRPr="00000000" w14:paraId="000000AC">
      <w:pPr>
        <w:spacing w:after="0" w:line="276.00000545454543" w:lineRule="auto"/>
        <w:ind w:left="360" w:firstLine="15"/>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sdt>
        <w:sdtPr>
          <w:id w:val="-1685272027"/>
          <w:tag w:val="goog_rdk_13"/>
        </w:sdtPr>
        <w:sdtContent>
          <w:r w:rsidDel="00000000" w:rsidR="00000000" w:rsidRPr="00000000">
            <w:rPr>
              <w:rFonts w:ascii="Arial Unicode MS" w:cs="Arial Unicode MS" w:eastAsia="Arial Unicode MS" w:hAnsi="Arial Unicode MS"/>
              <w:rtl w:val="0"/>
            </w:rPr>
            <w:t xml:space="preserve">I Understanding prevailing rules on a parcel-by-parcel basis → Zoning Attributes + 10, Zoning Slices + 5    </w:t>
          </w:r>
        </w:sdtContent>
      </w:sdt>
    </w:p>
    <w:p w:rsidR="00000000" w:rsidDel="00000000" w:rsidP="00000000" w:rsidRDefault="00000000" w:rsidRPr="00000000" w14:paraId="000000AD">
      <w:pPr>
        <w:spacing w:line="276.00000545454543" w:lineRule="auto"/>
        <w:ind w:left="36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J Visualizing and analyzing land uses and/or environmental conditions – Zoning Rasters + 10 </w:t>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b w:val="1"/>
          <w:bCs w:val="1"/>
          <w:rtl w:val="0"/>
        </w:rPr>
        <w:t xml:space="preserve">Step 4</w:t>
      </w:r>
      <w:r w:rsidDel="00000000" w:rsidR="00000000" w:rsidRPr="00000000">
        <w:rPr>
          <w:rFonts w:ascii="Arial" w:cs="Arial" w:eastAsia="Arial" w:hAnsi="Arial"/>
          <w:rtl w:val="0"/>
        </w:rPr>
        <w:t xml:space="preserve"> — Add points from Q4 (depth of zoning info).</w:t>
      </w:r>
    </w:p>
    <w:p w:rsidR="00000000" w:rsidDel="00000000" w:rsidP="00000000" w:rsidRDefault="00000000" w:rsidRPr="00000000" w14:paraId="000000B0">
      <w:pPr>
        <w:rPr>
          <w:rFonts w:ascii="Arial" w:cs="Arial" w:eastAsia="Arial" w:hAnsi="Arial"/>
          <w:i w:val="1"/>
          <w:iCs w:val="1"/>
          <w:color w:val="4f81bd"/>
        </w:rPr>
      </w:pPr>
      <w:r w:rsidDel="00000000" w:rsidR="00000000" w:rsidRPr="00000000">
        <w:rPr>
          <w:rFonts w:ascii="Arial" w:cs="Arial" w:eastAsia="Arial" w:hAnsi="Arial"/>
          <w:i w:val="1"/>
          <w:iCs w:val="1"/>
          <w:color w:val="4f81bd"/>
          <w:rtl w:val="0"/>
        </w:rPr>
        <w:t xml:space="preserve">his can also be changed along with the rest of the weight steps I filled them initially as logical placeholders.</w:t>
      </w:r>
      <w:r w:rsidDel="00000000" w:rsidR="00000000" w:rsidRPr="00000000">
        <w:rPr>
          <w:rtl w:val="0"/>
        </w:rPr>
      </w:r>
    </w:p>
    <w:p w:rsidR="00000000" w:rsidDel="00000000" w:rsidP="00000000" w:rsidRDefault="00000000" w:rsidRPr="00000000" w14:paraId="000000B1">
      <w:pPr>
        <w:numPr>
          <w:ilvl w:val="1"/>
          <w:numId w:val="6"/>
        </w:numPr>
        <w:rPr>
          <w:rFonts w:ascii="Arial" w:cs="Arial" w:eastAsia="Arial" w:hAnsi="Arial"/>
        </w:rPr>
      </w:pPr>
      <w:sdt>
        <w:sdtPr>
          <w:id w:val="756608154"/>
          <w:tag w:val="goog_rdk_14"/>
        </w:sdtPr>
        <w:sdtContent>
          <w:r w:rsidDel="00000000" w:rsidR="00000000" w:rsidRPr="00000000">
            <w:rPr>
              <w:rFonts w:ascii="Arial Unicode MS" w:cs="Arial Unicode MS" w:eastAsia="Arial Unicode MS" w:hAnsi="Arial Unicode MS"/>
              <w:rtl w:val="0"/>
            </w:rPr>
            <w:t xml:space="preserve">A Just residential/nonresidential land uses → Zoning Rasters +10, Zoning Attributes +5  </w:t>
          </w:r>
        </w:sdtContent>
      </w:sdt>
    </w:p>
    <w:p w:rsidR="00000000" w:rsidDel="00000000" w:rsidP="00000000" w:rsidRDefault="00000000" w:rsidRPr="00000000" w14:paraId="000000B2">
      <w:pPr>
        <w:numPr>
          <w:ilvl w:val="1"/>
          <w:numId w:val="6"/>
        </w:numPr>
        <w:rPr>
          <w:rFonts w:ascii="Arial" w:cs="Arial" w:eastAsia="Arial" w:hAnsi="Arial"/>
        </w:rPr>
      </w:pPr>
      <w:sdt>
        <w:sdtPr>
          <w:id w:val="1750322840"/>
          <w:tag w:val="goog_rdk_15"/>
        </w:sdtPr>
        <w:sdtContent>
          <w:r w:rsidDel="00000000" w:rsidR="00000000" w:rsidRPr="00000000">
            <w:rPr>
              <w:rFonts w:ascii="Arial Unicode MS" w:cs="Arial Unicode MS" w:eastAsia="Arial Unicode MS" w:hAnsi="Arial Unicode MS"/>
              <w:rtl w:val="0"/>
            </w:rPr>
            <w:t xml:space="preserve">B Rules in specific categories for specific uses (e.g., parking mandates for 1-family housing) → Zoning Attributes +5, Zoning Slices +5, Zoning Districts +5 </w:t>
          </w:r>
        </w:sdtContent>
      </w:sdt>
    </w:p>
    <w:p w:rsidR="00000000" w:rsidDel="00000000" w:rsidP="00000000" w:rsidRDefault="00000000" w:rsidRPr="00000000" w14:paraId="000000B3">
      <w:pPr>
        <w:numPr>
          <w:ilvl w:val="1"/>
          <w:numId w:val="6"/>
        </w:numPr>
        <w:rPr>
          <w:rFonts w:ascii="Arial" w:cs="Arial" w:eastAsia="Arial" w:hAnsi="Arial"/>
        </w:rPr>
      </w:pPr>
      <w:sdt>
        <w:sdtPr>
          <w:id w:val="1169796362"/>
          <w:tag w:val="goog_rdk_16"/>
        </w:sdtPr>
        <w:sdtContent>
          <w:r w:rsidDel="00000000" w:rsidR="00000000" w:rsidRPr="00000000">
            <w:rPr>
              <w:rFonts w:ascii="Arial Unicode MS" w:cs="Arial Unicode MS" w:eastAsia="Arial Unicode MS" w:hAnsi="Arial Unicode MS"/>
              <w:rtl w:val="0"/>
            </w:rPr>
            <w:t xml:space="preserve">C Rules in specific categories (e.g., rules on minimum lot sizes, parking) for all uses →  Zoning Attributes +5, Zoning Slices +5, Zoning Districts +5  </w:t>
          </w:r>
        </w:sdtContent>
      </w:sdt>
    </w:p>
    <w:p w:rsidR="00000000" w:rsidDel="00000000" w:rsidP="00000000" w:rsidRDefault="00000000" w:rsidRPr="00000000" w14:paraId="000000B4">
      <w:pPr>
        <w:numPr>
          <w:ilvl w:val="1"/>
          <w:numId w:val="6"/>
        </w:numPr>
        <w:rPr>
          <w:rFonts w:ascii="Arial" w:cs="Arial" w:eastAsia="Arial" w:hAnsi="Arial"/>
        </w:rPr>
      </w:pPr>
      <w:r w:rsidDel="00000000" w:rsidR="00000000" w:rsidRPr="00000000">
        <w:rPr>
          <w:rFonts w:ascii="Arial" w:cs="Arial" w:eastAsia="Arial" w:hAnsi="Arial"/>
          <w:rtl w:val="0"/>
        </w:rPr>
        <w:t xml:space="preserve">D </w:t>
      </w:r>
      <w:sdt>
        <w:sdtPr>
          <w:id w:val="-614138066"/>
          <w:tag w:val="goog_rdk_17"/>
        </w:sdtPr>
        <w:sdtContent>
          <w:r w:rsidDel="00000000" w:rsidR="00000000" w:rsidRPr="00000000">
            <w:rPr>
              <w:rFonts w:ascii="Arial Unicode MS" w:cs="Arial Unicode MS" w:eastAsia="Arial Unicode MS" w:hAnsi="Arial Unicode MS"/>
              <w:rtl w:val="0"/>
            </w:rPr>
            <w:t xml:space="preserve">All available rules in all categories for specific uses (e.g., 1-family housing, apartments, ADUs) → Zoning Attributes +5, Zoning Slices +5, Zoning Districts +5 </w:t>
          </w:r>
        </w:sdtContent>
      </w:sdt>
    </w:p>
    <w:p w:rsidR="00000000" w:rsidDel="00000000" w:rsidP="00000000" w:rsidRDefault="00000000" w:rsidRPr="00000000" w14:paraId="000000B5">
      <w:pPr>
        <w:numPr>
          <w:ilvl w:val="1"/>
          <w:numId w:val="6"/>
        </w:numPr>
        <w:rPr>
          <w:rFonts w:ascii="Arial" w:cs="Arial" w:eastAsia="Arial" w:hAnsi="Arial"/>
        </w:rPr>
      </w:pPr>
      <w:sdt>
        <w:sdtPr>
          <w:id w:val="90071289"/>
          <w:tag w:val="goog_rdk_18"/>
        </w:sdtPr>
        <w:sdtContent>
          <w:r w:rsidDel="00000000" w:rsidR="00000000" w:rsidRPr="00000000">
            <w:rPr>
              <w:rFonts w:ascii="Arial Unicode MS" w:cs="Arial Unicode MS" w:eastAsia="Arial Unicode MS" w:hAnsi="Arial Unicode MS"/>
              <w:rtl w:val="0"/>
            </w:rPr>
            <w:t xml:space="preserve">E All available rules in all categories for all uses → Zoning Slices +5, Zoning Districts +5 </w:t>
          </w:r>
        </w:sdtContent>
      </w:sdt>
    </w:p>
    <w:p w:rsidR="00000000" w:rsidDel="00000000" w:rsidP="00000000" w:rsidRDefault="00000000" w:rsidRPr="00000000" w14:paraId="000000B6">
      <w:pPr>
        <w:rPr>
          <w:rFonts w:ascii="Arial" w:cs="Arial" w:eastAsia="Arial" w:hAnsi="Arial"/>
          <w:i w:val="1"/>
          <w:iCs w:val="1"/>
          <w:color w:val="4f81bd"/>
        </w:rPr>
      </w:pPr>
      <w:r w:rsidDel="00000000" w:rsidR="00000000" w:rsidRPr="00000000">
        <w:rPr>
          <w:rFonts w:ascii="Arial" w:cs="Arial" w:eastAsia="Arial" w:hAnsi="Arial"/>
          <w:rtl w:val="0"/>
        </w:rPr>
        <w:t xml:space="preserve">F Unsure </w:t>
      </w:r>
      <w:r w:rsidDel="00000000" w:rsidR="00000000" w:rsidRPr="00000000">
        <w:rPr>
          <w:rtl w:val="0"/>
        </w:rPr>
      </w:r>
    </w:p>
    <w:p w:rsidR="00000000" w:rsidDel="00000000" w:rsidP="00000000" w:rsidRDefault="00000000" w:rsidRPr="00000000" w14:paraId="000000B7">
      <w:pPr>
        <w:rPr>
          <w:rFonts w:ascii="Arial" w:cs="Arial" w:eastAsia="Arial" w:hAnsi="Arial"/>
          <w:i w:val="1"/>
          <w:iCs w:val="1"/>
          <w:color w:val="4f81bd"/>
        </w:rPr>
      </w:pPr>
      <w:r w:rsidDel="00000000" w:rsidR="00000000" w:rsidRPr="00000000">
        <w:rPr>
          <w:rtl w:val="0"/>
        </w:rPr>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b w:val="1"/>
          <w:bCs w:val="1"/>
          <w:rtl w:val="0"/>
        </w:rPr>
        <w:t xml:space="preserve">Step 5</w:t>
      </w:r>
      <w:r w:rsidDel="00000000" w:rsidR="00000000" w:rsidRPr="00000000">
        <w:rPr>
          <w:rFonts w:ascii="Arial" w:cs="Arial" w:eastAsia="Arial" w:hAnsi="Arial"/>
          <w:rtl w:val="0"/>
        </w:rPr>
        <w:t xml:space="preserve"> — Add small points from Q3 (geographic scope). </w:t>
      </w:r>
      <w:r w:rsidDel="00000000" w:rsidR="00000000" w:rsidRPr="00000000">
        <w:rPr>
          <w:rtl w:val="0"/>
        </w:rPr>
      </w:r>
    </w:p>
    <w:p w:rsidR="00000000" w:rsidDel="00000000" w:rsidP="00000000" w:rsidRDefault="00000000" w:rsidRPr="00000000" w14:paraId="000000B9">
      <w:pPr>
        <w:spacing w:line="276.00000545454543" w:lineRule="auto"/>
        <w:ind w:left="360" w:firstLine="0"/>
        <w:rPr>
          <w:rFonts w:ascii="Arial" w:cs="Arial" w:eastAsia="Arial" w:hAnsi="Arial"/>
        </w:rPr>
      </w:pPr>
      <w:sdt>
        <w:sdtPr>
          <w:id w:val="2094204927"/>
          <w:tag w:val="goog_rdk_19"/>
        </w:sdtPr>
        <w:sdtContent>
          <w:r w:rsidDel="00000000" w:rsidR="00000000" w:rsidRPr="00000000">
            <w:rPr>
              <w:rFonts w:ascii="Arial Unicode MS" w:cs="Arial Unicode MS" w:eastAsia="Arial Unicode MS" w:hAnsi="Arial Unicode MS"/>
              <w:rtl w:val="0"/>
            </w:rPr>
            <w:t xml:space="preserve">A Single parcel → Parcel Reports [ENDS HERE] </w:t>
          </w:r>
        </w:sdtContent>
      </w:sdt>
    </w:p>
    <w:p w:rsidR="00000000" w:rsidDel="00000000" w:rsidP="00000000" w:rsidRDefault="00000000" w:rsidRPr="00000000" w14:paraId="000000BA">
      <w:pPr>
        <w:spacing w:line="276.00000545454543" w:lineRule="auto"/>
        <w:ind w:left="360" w:firstLine="0"/>
        <w:rPr>
          <w:rFonts w:ascii="Arial" w:cs="Arial" w:eastAsia="Arial" w:hAnsi="Arial"/>
        </w:rPr>
      </w:pPr>
      <w:sdt>
        <w:sdtPr>
          <w:id w:val="-174970980"/>
          <w:tag w:val="goog_rdk_20"/>
        </w:sdtPr>
        <w:sdtContent>
          <w:r w:rsidDel="00000000" w:rsidR="00000000" w:rsidRPr="00000000">
            <w:rPr>
              <w:rFonts w:ascii="Arial Unicode MS" w:cs="Arial Unicode MS" w:eastAsia="Arial Unicode MS" w:hAnsi="Arial Unicode MS"/>
              <w:rtl w:val="0"/>
            </w:rPr>
            <w:t xml:space="preserve">B Census tract or block group → Zoning Tables + 5</w:t>
          </w:r>
        </w:sdtContent>
      </w:sdt>
    </w:p>
    <w:p w:rsidR="00000000" w:rsidDel="00000000" w:rsidP="00000000" w:rsidRDefault="00000000" w:rsidRPr="00000000" w14:paraId="000000BB">
      <w:pPr>
        <w:spacing w:line="276.00000545454543" w:lineRule="auto"/>
        <w:ind w:left="360" w:firstLine="0"/>
        <w:rPr>
          <w:rFonts w:ascii="Arial" w:cs="Arial" w:eastAsia="Arial" w:hAnsi="Arial"/>
        </w:rPr>
      </w:pPr>
      <w:sdt>
        <w:sdtPr>
          <w:id w:val="1129375386"/>
          <w:tag w:val="goog_rdk_21"/>
        </w:sdtPr>
        <w:sdtContent>
          <w:r w:rsidDel="00000000" w:rsidR="00000000" w:rsidRPr="00000000">
            <w:rPr>
              <w:rFonts w:ascii="Arial Unicode MS" w:cs="Arial Unicode MS" w:eastAsia="Arial Unicode MS" w:hAnsi="Arial Unicode MS"/>
              <w:rtl w:val="0"/>
            </w:rPr>
            <w:t xml:space="preserve">C Jurisdiction(s) (town, city, or unincorporated county) → Zoning Attributes +5, Zoning Slices +5, Zoning Districts +5  </w:t>
          </w:r>
        </w:sdtContent>
      </w:sdt>
    </w:p>
    <w:p w:rsidR="00000000" w:rsidDel="00000000" w:rsidP="00000000" w:rsidRDefault="00000000" w:rsidRPr="00000000" w14:paraId="000000BC">
      <w:pPr>
        <w:spacing w:line="276.00000545454543" w:lineRule="auto"/>
        <w:ind w:left="360" w:firstLine="0"/>
        <w:rPr>
          <w:rFonts w:ascii="Arial" w:cs="Arial" w:eastAsia="Arial" w:hAnsi="Arial"/>
        </w:rPr>
      </w:pPr>
      <w:sdt>
        <w:sdtPr>
          <w:id w:val="530400200"/>
          <w:tag w:val="goog_rdk_22"/>
        </w:sdtPr>
        <w:sdtContent>
          <w:r w:rsidDel="00000000" w:rsidR="00000000" w:rsidRPr="00000000">
            <w:rPr>
              <w:rFonts w:ascii="Arial Unicode MS" w:cs="Arial Unicode MS" w:eastAsia="Arial Unicode MS" w:hAnsi="Arial Unicode MS"/>
              <w:rtl w:val="0"/>
            </w:rPr>
            <w:t xml:space="preserve">D County or counties → Zoning Attributes +5, Zoning Slices +5, Zoning Districts +5, Zoning Rasters +5</w:t>
          </w:r>
        </w:sdtContent>
      </w:sdt>
    </w:p>
    <w:p w:rsidR="00000000" w:rsidDel="00000000" w:rsidP="00000000" w:rsidRDefault="00000000" w:rsidRPr="00000000" w14:paraId="000000BD">
      <w:pPr>
        <w:spacing w:line="276.00000545454543" w:lineRule="auto"/>
        <w:ind w:left="360" w:firstLine="0"/>
        <w:rPr>
          <w:rFonts w:ascii="Arial" w:cs="Arial" w:eastAsia="Arial" w:hAnsi="Arial"/>
        </w:rPr>
      </w:pPr>
      <w:sdt>
        <w:sdtPr>
          <w:id w:val="-233743328"/>
          <w:tag w:val="goog_rdk_23"/>
        </w:sdtPr>
        <w:sdtContent>
          <w:r w:rsidDel="00000000" w:rsidR="00000000" w:rsidRPr="00000000">
            <w:rPr>
              <w:rFonts w:ascii="Arial Unicode MS" w:cs="Arial Unicode MS" w:eastAsia="Arial Unicode MS" w:hAnsi="Arial Unicode MS"/>
              <w:rtl w:val="0"/>
            </w:rPr>
            <w:t xml:space="preserve">E Metropolitan or micropolitan area (CBSA) → Zoning Attributes +5, Zoning Slices +5, Zoning Districts +5, Zoning Rasters +5</w:t>
          </w:r>
        </w:sdtContent>
      </w:sdt>
    </w:p>
    <w:p w:rsidR="00000000" w:rsidDel="00000000" w:rsidP="00000000" w:rsidRDefault="00000000" w:rsidRPr="00000000" w14:paraId="000000BE">
      <w:pPr>
        <w:spacing w:line="276.00000545454543" w:lineRule="auto"/>
        <w:ind w:left="360" w:firstLine="0"/>
        <w:rPr>
          <w:rFonts w:ascii="Arial" w:cs="Arial" w:eastAsia="Arial" w:hAnsi="Arial"/>
        </w:rPr>
      </w:pPr>
      <w:sdt>
        <w:sdtPr>
          <w:id w:val="1027063534"/>
          <w:tag w:val="goog_rdk_24"/>
        </w:sdtPr>
        <w:sdtContent>
          <w:r w:rsidDel="00000000" w:rsidR="00000000" w:rsidRPr="00000000">
            <w:rPr>
              <w:rFonts w:ascii="Arial Unicode MS" w:cs="Arial Unicode MS" w:eastAsia="Arial Unicode MS" w:hAnsi="Arial Unicode MS"/>
              <w:rtl w:val="0"/>
            </w:rPr>
            <w:t xml:space="preserve">F State(s) → Zoning Attributes +5, Zoning Slices +5, Zoning Districts +5, Zoning Rasters +5</w:t>
          </w:r>
        </w:sdtContent>
      </w:sdt>
    </w:p>
    <w:p w:rsidR="00000000" w:rsidDel="00000000" w:rsidP="00000000" w:rsidRDefault="00000000" w:rsidRPr="00000000" w14:paraId="000000BF">
      <w:pPr>
        <w:spacing w:line="276.00000545454543" w:lineRule="auto"/>
        <w:ind w:left="360" w:firstLine="0"/>
        <w:rPr>
          <w:rFonts w:ascii="Arial" w:cs="Arial" w:eastAsia="Arial" w:hAnsi="Arial"/>
        </w:rPr>
      </w:pPr>
      <w:sdt>
        <w:sdtPr>
          <w:id w:val="-1107376589"/>
          <w:tag w:val="goog_rdk_25"/>
        </w:sdtPr>
        <w:sdtContent>
          <w:r w:rsidDel="00000000" w:rsidR="00000000" w:rsidRPr="00000000">
            <w:rPr>
              <w:rFonts w:ascii="Arial Unicode MS" w:cs="Arial Unicode MS" w:eastAsia="Arial Unicode MS" w:hAnsi="Arial Unicode MS"/>
              <w:rtl w:val="0"/>
            </w:rPr>
            <w:t xml:space="preserve">G Whole country → Zoning Attributes +5, Zoning Slices +5, Zoning Districts +5, Zoning Rasters +5</w:t>
          </w:r>
        </w:sdtContent>
      </w:sdt>
    </w:p>
    <w:p w:rsidR="00000000" w:rsidDel="00000000" w:rsidP="00000000" w:rsidRDefault="00000000" w:rsidRPr="00000000" w14:paraId="000000C0">
      <w:pPr>
        <w:rPr>
          <w:rFonts w:ascii="Arial" w:cs="Arial" w:eastAsia="Arial" w:hAnsi="Arial"/>
        </w:rPr>
      </w:pPr>
      <w:r w:rsidDel="00000000" w:rsidR="00000000" w:rsidRPr="00000000">
        <w:rPr>
          <w:rtl w:val="0"/>
        </w:rPr>
      </w:r>
    </w:p>
    <w:p w:rsidR="00000000" w:rsidDel="00000000" w:rsidP="00000000" w:rsidRDefault="00000000" w:rsidRPr="00000000" w14:paraId="000000C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b w:val="1"/>
          <w:bCs w:val="1"/>
          <w:rtl w:val="0"/>
        </w:rPr>
        <w:t xml:space="preserve">Step 6 </w:t>
      </w:r>
      <w:r w:rsidDel="00000000" w:rsidR="00000000" w:rsidRPr="00000000">
        <w:rPr>
          <w:rFonts w:ascii="Arial" w:cs="Arial" w:eastAsia="Arial" w:hAnsi="Arial"/>
          <w:rtl w:val="0"/>
        </w:rPr>
        <w:t xml:space="preserve">— Special display/note rules:</w:t>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If Q1 = C, D, F, or H AND Q2 = A, F, H, or I, add Services as a secondary pick. </w:t>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If Q1 = A or H AND Q2 = H, mark Rasters as a supplemental  pick. If Services are a secondary pick, then Rasters should be a tertiary pick. </w:t>
      </w:r>
    </w:p>
    <w:p w:rsidR="00000000" w:rsidDel="00000000" w:rsidP="00000000" w:rsidRDefault="00000000" w:rsidRPr="00000000" w14:paraId="000000C5">
      <w:pPr>
        <w:rPr>
          <w:rFonts w:ascii="Helvetica Neue" w:cs="Helvetica Neue" w:eastAsia="Helvetica Neue" w:hAnsi="Helvetica Neue"/>
          <w:sz w:val="21"/>
          <w:szCs w:val="21"/>
        </w:rPr>
      </w:pPr>
      <w:r w:rsidDel="00000000" w:rsidR="00000000" w:rsidRPr="00000000">
        <w:rPr>
          <w:rFonts w:ascii="Arial" w:cs="Arial" w:eastAsia="Arial" w:hAnsi="Arial"/>
          <w:rtl w:val="0"/>
        </w:rPr>
        <w:t xml:space="preserve"> If </w:t>
      </w:r>
      <w:r w:rsidDel="00000000" w:rsidR="00000000" w:rsidRPr="00000000">
        <w:rPr>
          <w:rFonts w:ascii="Arial" w:cs="Arial" w:eastAsia="Arial" w:hAnsi="Arial"/>
          <w:rtl w:val="0"/>
        </w:rPr>
        <w:t xml:space="preserve">Q5 = B or C</w:t>
      </w:r>
      <w:r w:rsidDel="00000000" w:rsidR="00000000" w:rsidRPr="00000000">
        <w:rPr>
          <w:rFonts w:ascii="Helvetica Neue" w:cs="Helvetica Neue" w:eastAsia="Helvetica Neue" w:hAnsi="Helvetica Neue"/>
          <w:sz w:val="21"/>
          <w:szCs w:val="21"/>
          <w:rtl w:val="0"/>
        </w:rPr>
        <w:t xml:space="preserve">, include this note: The Data Licensing Agreement offered for direct-from-website purchases prohibits incorporation of any Product into a subscription product or platform for third-party users, or any other types of public display. If you plan to use the product for these purposes, be in touch so we can coordinate a negotiated licensing agreement. </w:t>
      </w:r>
    </w:p>
    <w:p w:rsidR="00000000" w:rsidDel="00000000" w:rsidP="00000000" w:rsidRDefault="00000000" w:rsidRPr="00000000" w14:paraId="000000C6">
      <w:pPr>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If Q5 = E, F, or G, include this note: Direct-from-website purchases are capped as to geography. If you are unable to complete the purchase of your desired geographies, or if you would like to purchase data covering the whole country, please be in touch directly. </w:t>
      </w:r>
    </w:p>
    <w:p w:rsidR="00000000" w:rsidDel="00000000" w:rsidP="00000000" w:rsidRDefault="00000000" w:rsidRPr="00000000" w14:paraId="000000C7">
      <w:pPr>
        <w:rPr>
          <w:rFonts w:ascii="Helvetica Neue" w:cs="Helvetica Neue" w:eastAsia="Helvetica Neue" w:hAnsi="Helvetica Neue"/>
          <w:sz w:val="21"/>
          <w:szCs w:val="21"/>
        </w:rPr>
      </w:pPr>
      <w:r w:rsidDel="00000000" w:rsidR="00000000" w:rsidRPr="00000000">
        <w:rPr>
          <w:rFonts w:ascii="Arial" w:cs="Arial" w:eastAsia="Arial" w:hAnsi="Arial"/>
          <w:rtl w:val="0"/>
        </w:rPr>
        <w:t xml:space="preserve">If Q2 = H was picked and Rasters aren’t in that threshold, Rasters is added as a third card.</w:t>
      </w:r>
      <w:r w:rsidDel="00000000" w:rsidR="00000000" w:rsidRPr="00000000">
        <w:rPr>
          <w:rtl w:val="0"/>
        </w:rPr>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b w:val="1"/>
          <w:bCs w:val="1"/>
          <w:rtl w:val="0"/>
        </w:rPr>
        <w:t xml:space="preserve">Step 7</w:t>
      </w:r>
      <w:r w:rsidDel="00000000" w:rsidR="00000000" w:rsidRPr="00000000">
        <w:rPr>
          <w:rFonts w:ascii="Arial" w:cs="Arial" w:eastAsia="Arial" w:hAnsi="Arial"/>
          <w:rtl w:val="0"/>
        </w:rPr>
        <w:t xml:space="preserve"> — Sort and break ties. Products are sorted by score, highest first. </w:t>
      </w:r>
    </w:p>
    <w:p w:rsidR="00000000" w:rsidDel="00000000" w:rsidP="00000000" w:rsidRDefault="00000000" w:rsidRPr="00000000" w14:paraId="000000C9">
      <w:pPr>
        <w:rPr>
          <w:rFonts w:ascii="Arial" w:cs="Arial" w:eastAsia="Arial" w:hAnsi="Arial"/>
          <w:i w:val="1"/>
          <w:iCs w:val="1"/>
          <w:color w:val="4f81bd"/>
        </w:rPr>
      </w:pPr>
      <w:sdt>
        <w:sdtPr>
          <w:id w:val="2018695702"/>
          <w:tag w:val="goog_rdk_26"/>
        </w:sdtPr>
        <w:sdtContent>
          <w:r w:rsidDel="00000000" w:rsidR="00000000" w:rsidRPr="00000000">
            <w:rPr>
              <w:rFonts w:ascii="Arial Unicode MS" w:cs="Arial Unicode MS" w:eastAsia="Arial Unicode MS" w:hAnsi="Arial Unicode MS"/>
              <w:rtl w:val="0"/>
            </w:rPr>
            <w:t xml:space="preserve">Tie order: Parcel Reports → Attributes → Slices → Tables → Rasters → Districts. </w:t>
          </w:r>
        </w:sdtContent>
      </w:sdt>
      <w:r w:rsidDel="00000000" w:rsidR="00000000" w:rsidRPr="00000000">
        <w:rPr>
          <w:rtl w:val="0"/>
        </w:rPr>
      </w:r>
    </w:p>
    <w:p w:rsidR="00000000" w:rsidDel="00000000" w:rsidP="00000000" w:rsidRDefault="00000000" w:rsidRPr="00000000" w14:paraId="000000CA">
      <w:pPr>
        <w:rPr>
          <w:rFonts w:ascii="Arial" w:cs="Arial" w:eastAsia="Arial" w:hAnsi="Arial"/>
          <w:i w:val="1"/>
          <w:iCs w:val="1"/>
          <w:color w:val="4f81bd"/>
        </w:rPr>
      </w:pP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b w:val="1"/>
          <w:bCs w:val="1"/>
          <w:rtl w:val="0"/>
        </w:rPr>
        <w:t xml:space="preserve">Step 8</w:t>
      </w:r>
      <w:r w:rsidDel="00000000" w:rsidR="00000000" w:rsidRPr="00000000">
        <w:rPr>
          <w:rFonts w:ascii="Arial" w:cs="Arial" w:eastAsia="Arial" w:hAnsi="Arial"/>
          <w:rtl w:val="0"/>
        </w:rPr>
        <w:t xml:space="preserve"> — Districts vs. Slices downsell. </w:t>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If Districts and Slices are within 5 points of each other </w:t>
      </w: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the Q1 = C, D, E, F, or G, swap so Slices wins and add downsell notes: </w:t>
      </w:r>
    </w:p>
    <w:p w:rsidR="00000000" w:rsidDel="00000000" w:rsidP="00000000" w:rsidRDefault="00000000" w:rsidRPr="00000000" w14:paraId="000000CD">
      <w:pPr>
        <w:spacing w:after="0" w:lineRule="auto"/>
        <w:rPr>
          <w:rFonts w:ascii="Arial" w:cs="Arial" w:eastAsia="Arial" w:hAnsi="Arial"/>
        </w:rPr>
      </w:pPr>
      <w:r w:rsidDel="00000000" w:rsidR="00000000" w:rsidRPr="00000000">
        <w:rPr>
          <w:rFonts w:ascii="Arial" w:cs="Arial" w:eastAsia="Arial" w:hAnsi="Arial"/>
          <w:rtl w:val="0"/>
        </w:rPr>
        <w:t xml:space="preserve">Most customers who think they need Zoning Districts actually need Zoning Attributes or Zoning Slices, which show regulatory outcomes. Zoning Districts show district-specific information and do not include our computations of prevailing regulations.</w:t>
      </w:r>
    </w:p>
    <w:p w:rsidR="00000000" w:rsidDel="00000000" w:rsidP="00000000" w:rsidRDefault="00000000" w:rsidRPr="00000000" w14:paraId="000000CE">
      <w:pPr>
        <w:rPr>
          <w:rFonts w:ascii="Arial" w:cs="Arial" w:eastAsia="Arial" w:hAnsi="Arial"/>
        </w:rPr>
      </w:pP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rtl w:val="0"/>
        </w:rPr>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b w:val="1"/>
          <w:bCs w:val="1"/>
          <w:rtl w:val="0"/>
        </w:rPr>
        <w:t xml:space="preserve">Step 9</w:t>
      </w:r>
      <w:r w:rsidDel="00000000" w:rsidR="00000000" w:rsidRPr="00000000">
        <w:rPr>
          <w:rFonts w:ascii="Arial" w:cs="Arial" w:eastAsia="Arial" w:hAnsi="Arial"/>
          <w:rtl w:val="0"/>
        </w:rPr>
        <w:t xml:space="preserve"> — Pick cards. </w:t>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The top score sets the cutoff. If there’s a product with at least 60% of the top score, it’s included. 3 products max.</w:t>
      </w:r>
    </w:p>
    <w:p w:rsidR="00000000" w:rsidDel="00000000" w:rsidP="00000000" w:rsidRDefault="00000000" w:rsidRPr="00000000" w14:paraId="000000D2">
      <w:pPr>
        <w:rPr>
          <w:rFonts w:ascii="Arial" w:cs="Arial" w:eastAsia="Arial" w:hAnsi="Arial"/>
        </w:rPr>
      </w:pP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b w:val="1"/>
          <w:bCs w:val="1"/>
          <w:rtl w:val="0"/>
        </w:rPr>
        <w:t xml:space="preserve">Step 10</w:t>
      </w:r>
      <w:r w:rsidDel="00000000" w:rsidR="00000000" w:rsidRPr="00000000">
        <w:rPr>
          <w:rFonts w:ascii="Arial" w:cs="Arial" w:eastAsia="Arial" w:hAnsi="Arial"/>
          <w:rtl w:val="0"/>
        </w:rPr>
        <w:t xml:space="preserve"> — Show cards</w:t>
      </w:r>
    </w:p>
    <w:p w:rsidR="00000000" w:rsidDel="00000000" w:rsidP="00000000" w:rsidRDefault="00000000" w:rsidRPr="00000000" w14:paraId="000000D4">
      <w:pPr>
        <w:rPr>
          <w:rFonts w:ascii="Arial" w:cs="Arial" w:eastAsia="Arial" w:hAnsi="Arial"/>
        </w:rPr>
      </w:pPr>
      <w:sdt>
        <w:sdtPr>
          <w:id w:val="524761490"/>
          <w:tag w:val="goog_rdk_27"/>
        </w:sdtPr>
        <w:sdtContent>
          <w:r w:rsidDel="00000000" w:rsidR="00000000" w:rsidRPr="00000000">
            <w:rPr>
              <w:rFonts w:ascii="Arial Unicode MS" w:cs="Arial Unicode MS" w:eastAsia="Arial Unicode MS" w:hAnsi="Arial Unicode MS"/>
              <w:rtl w:val="0"/>
            </w:rPr>
            <w:t xml:space="preserve">First card → “Top recommendation” (or “Recommended” if it's alone).</w:t>
          </w:r>
        </w:sdtContent>
      </w:sdt>
    </w:p>
    <w:p w:rsidR="00000000" w:rsidDel="00000000" w:rsidP="00000000" w:rsidRDefault="00000000" w:rsidRPr="00000000" w14:paraId="000000D5">
      <w:pPr>
        <w:rPr>
          <w:rFonts w:ascii="Arial" w:cs="Arial" w:eastAsia="Arial" w:hAnsi="Arial"/>
        </w:rPr>
      </w:pPr>
      <w:sdt>
        <w:sdtPr>
          <w:id w:val="-63844005"/>
          <w:tag w:val="goog_rdk_28"/>
        </w:sdtPr>
        <w:sdtContent>
          <w:r w:rsidDel="00000000" w:rsidR="00000000" w:rsidRPr="00000000">
            <w:rPr>
              <w:rFonts w:ascii="Arial Unicode MS" w:cs="Arial Unicode MS" w:eastAsia="Arial Unicode MS" w:hAnsi="Arial Unicode MS"/>
              <w:rtl w:val="0"/>
            </w:rPr>
            <w:t xml:space="preserve"> Second → “Also consider.” </w:t>
          </w:r>
        </w:sdtContent>
      </w:sdt>
    </w:p>
    <w:p w:rsidR="00000000" w:rsidDel="00000000" w:rsidP="00000000" w:rsidRDefault="00000000" w:rsidRPr="00000000" w14:paraId="000000D6">
      <w:pPr>
        <w:rPr>
          <w:rFonts w:ascii="Arial" w:cs="Arial" w:eastAsia="Arial" w:hAnsi="Arial"/>
        </w:rPr>
      </w:pPr>
      <w:sdt>
        <w:sdtPr>
          <w:id w:val="-1382872125"/>
          <w:tag w:val="goog_rdk_29"/>
        </w:sdtPr>
        <w:sdtContent>
          <w:r w:rsidDel="00000000" w:rsidR="00000000" w:rsidRPr="00000000">
            <w:rPr>
              <w:rFonts w:ascii="Arial Unicode MS" w:cs="Arial Unicode MS" w:eastAsia="Arial Unicode MS" w:hAnsi="Arial Unicode MS"/>
              <w:rtl w:val="0"/>
            </w:rPr>
            <w:t xml:space="preserve">Third → “Complementary.” + notes</w:t>
          </w:r>
        </w:sdtContent>
      </w:sdt>
    </w:p>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rPr>
          <w:rFonts w:ascii="Arial" w:cs="Arial" w:eastAsia="Arial" w:hAnsi="Arial"/>
        </w:rPr>
      </w:pPr>
      <w:r w:rsidDel="00000000" w:rsidR="00000000" w:rsidRPr="00000000">
        <w:rPr>
          <w:rtl w:val="0"/>
        </w:rPr>
      </w:r>
    </w:p>
    <w:sectPr>
      <w:pgSz w:h="15840" w:w="12240" w:orient="portrait"/>
      <w:pgMar w:bottom="1152" w:top="1152"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vFI+RJad8W4U2TZG8AjHtIdlNQ==">CgMxLjAaHwoBMBIaChgICVIUChJ0YWJsZS53M3E4bWFoM2ZmY3Y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