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Imagine you’re driving along… when your car loses power.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peak at the gage and your tank is empty.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So, you do what anyone would do… you fill it up… with ketchup.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Sounds ridiculous, right?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yet… that’s exactly what so many of us do every single day.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We’re running on anxiety, depression, burnout and Disconnection.</w:t>
        <w:br w:type="textWrapping"/>
        <w:t xml:space="preserve">Wondering… “What can I do to finally be enough?”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 that’s the wrong question.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More of the same will never work because what you’ve been doing was never made for you. Not the </w:t>
      </w:r>
      <w:r w:rsidDel="00000000" w:rsidR="00000000" w:rsidRPr="00000000">
        <w:rPr>
          <w:i w:val="1"/>
          <w:iCs w:val="1"/>
          <w:rtl w:val="0"/>
        </w:rPr>
        <w:t xml:space="preserve">REAL </w:t>
      </w:r>
      <w:r w:rsidDel="00000000" w:rsidR="00000000" w:rsidRPr="00000000">
        <w:rPr>
          <w:rtl w:val="0"/>
        </w:rPr>
        <w:t xml:space="preserve">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You’re worn out because you’ve been playing a character in a story someone else wrote.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every time you fall short of the script, you think you’re the problem.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 what if you didn’t have to play that part anymore?</w:t>
        <w:br w:type="textWrapping"/>
        <w:t xml:space="preserve">What if you could finally be the person you don’t have to pretend to be?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Who is THAT person?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Now you’re asking the RIGHT question!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Trapped behind every performance…</w:t>
        <w:br w:type="textWrapping"/>
        <w:t xml:space="preserve">There’s a real person. The one you were before the world convinced you that you had to be someone else.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THAT person is patiently waiting to be set free.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quest to find who you REALLY are is the adventure of a lifetime.</w:t>
        <w:br w:type="textWrapping"/>
        <w:br w:type="textWrapping"/>
        <w:t xml:space="preserve">And when you find them and start living YOUR story instead of the script you’ve been following…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go from trying to run on ketchup…</w:t>
        <w:br w:type="textWrapping"/>
        <w:t xml:space="preserve">To being driven by the truth.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0e0e0e"/>
        <w:sz w:val="26"/>
        <w:szCs w:val="26"/>
        <w:lang w:val="en"/>
      </w:rPr>
    </w:rPrDefault>
    <w:pPrDefault>
      <w:pPr>
        <w:spacing w:after="240" w:before="240" w:line="300" w:lineRule="auto"/>
        <w:ind w:left="2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rFonts w:ascii="Montserrat Medium" w:cs="Montserrat Medium" w:eastAsia="Montserrat Medium" w:hAnsi="Montserrat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