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Elemind Headband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Last Updated: February 3rd, 2025</w:t>
        <w:br w:type="textWrapping"/>
        <w:br w:type="textWrapping"/>
        <w:t xml:space="preserve">This documentation is prepared for Nir Grossman’s group at Imperial.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Headband Tour (WIP)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EEG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 channel, 24bit EEG, with +/-2.5uVpp input-referred noise.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sampled at 250Hz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software bandpass filtered from 0.5Hz - 35Hz.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Fp1, Fpz, Fp2 electrodes, with over-ear references (the references are electrically tied).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Accelerometer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x,y,z channel, 12bit, +/- 2g, 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sampled at 25Hz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headband does NOT have the ability to power-off.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takes about 4 hours to fully charge from a 5V, 500mA USB charger.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fully charged it can be unplugged and sit idle for 5 days before running out of battery.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fully charged, it can run for 2-3 days with a 10 hour session each day. A session is up to 1 hour of audio, and 9 hours of datalogging recordings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Reset</w:t>
      </w:r>
    </w:p>
    <w:p w:rsidR="00000000" w:rsidDel="00000000" w:rsidP="00000000" w:rsidRDefault="00000000" w:rsidRPr="00000000" w14:paraId="00000014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Press and hold the “Vol-” and “Action” buttons (diagonally opposite) for 8 seconds. The LED will flicker red very quickly. Give the headband a few seconds to power-on. After a power-cycle, the headband will lose track of human-time, and will need a time update. This can happen by connecting to the app, or by sending the “ble_time” command described below.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 Bluetooth Pairing</w:t>
      </w:r>
    </w:p>
    <w:p w:rsidR="00000000" w:rsidDel="00000000" w:rsidP="00000000" w:rsidRDefault="00000000" w:rsidRPr="00000000" w14:paraId="0000001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The headband pairs (exchanges encryption keys) with the backend.</w:t>
        <w:br w:type="textWrapping"/>
        <w:t xml:space="preserve">Hold action button for 5 seconds - The headband will have a blue breathing light.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human-time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ble_time &lt;unix-epoch-time&gt; &lt;time-zone&gt;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&lt;unix-epoch-time&gt; - seconds since January 1st, 1970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&lt;time-zone&gt; - compact representation of time-zone in plus or minus, double-digit hour, double-digit minutes representation. i.e. Eastern Standard Time is “-0500”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Example command for February 3rd 2024 at 16:19:36 GMT.:</w:t>
        <w:br w:type="textWrapping"/>
        <w:t xml:space="preserve">ble_time </w:t>
      </w:r>
      <w:r w:rsidDel="00000000" w:rsidR="00000000" w:rsidRPr="00000000">
        <w:rPr>
          <w:rtl w:val="0"/>
        </w:rPr>
        <w:t xml:space="preserve">1738599578 +0000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help or ? prints out all available commands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the files on the headband:</w:t>
      </w:r>
    </w:p>
    <w:p w:rsidR="00000000" w:rsidDel="00000000" w:rsidP="00000000" w:rsidRDefault="00000000" w:rsidRPr="00000000" w14:paraId="00000022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fs_ls</w:t>
      </w:r>
    </w:p>
    <w:p w:rsidR="00000000" w:rsidDel="00000000" w:rsidP="00000000" w:rsidRDefault="00000000" w:rsidRPr="00000000" w14:paraId="00000023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Example to list root directory of headband:</w:t>
      </w:r>
    </w:p>
    <w:p w:rsidR="00000000" w:rsidDel="00000000" w:rsidP="00000000" w:rsidRDefault="00000000" w:rsidRPr="00000000" w14:paraId="0000002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fs_ls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------name-----------size---------attrib-----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settings.ini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  <w:tab/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599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-----a--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----d---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memfault/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----d---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datalogs/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----d---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user_metrics/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----d---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scripts/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----d---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testlogs/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----d---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0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Example to list datalogs directory of headband:</w:t>
      </w:r>
    </w:p>
    <w:p w:rsidR="00000000" w:rsidDel="00000000" w:rsidP="00000000" w:rsidRDefault="00000000" w:rsidRPr="00000000" w14:paraId="00000031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fs_ls /datalogs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Move a file from one location of the band to another: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fs_mv file-source file-destination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a file or folder: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fs_rm &lt;file-or-folder&gt;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 all datalogs, usermetrics, and memfault files (This command will be changing soon to fs_clean):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fs_rm_datalogs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Streaming Data: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stream &lt;data-name&gt; &lt;0off-1on&gt;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&lt;data-name&gt; - Can be one of: eeg, accel, audio, leadoff, inst_amp_phs, all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stream eeg 1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stream all 1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EEG filtering commands: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therapy_enable_az_filters &lt;0=disable,1=enable&gt; - 0.5hz? high pass filter</w:t>
        <w:br w:type="textWrapping"/>
        <w:t xml:space="preserve">therapy_enable_line_filters &lt;0=disable,1=enable&gt; - 35hz low-pass filter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therapy_enable_ac_filters &lt;0=disable,1=enable&gt; - 31.2hz notch filter for leadoff excitation signal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System: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Audio - WAV 16bit PCM 22kHz Mono.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Stored in “/audio”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The file name doesn’t matter, but by convention we have used “filename_22M.wav”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Pink noise is dynamically generated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Script: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sz w:val="27"/>
          <w:szCs w:val="27"/>
          <w:shd w:fill="eaeafa" w:val="clear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Example Script: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data_log_open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user_metrics_log_open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therapy_enable_alpha_switch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therapy_config_alpha_switch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eeg_start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accel_start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ml_enable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echt_config_simple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echt_set_min_max_phase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134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echt_start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audio_set_volume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S.audio.volume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audio_pink_volume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audio_pink_fade_in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60000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audio_pink_play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audio_bg_volume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audio_bg_fade_in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audio_bgwav_play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/audio/RAIN_22M.wav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audio_pink_fade_out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audio_bg_fade_out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audio_pink_stop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audio_bgwav_stop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echt_stop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ml_disable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accel_stop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eeg_stop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user_metrics_log_close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data_log_close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Example Script to Play Audio (pink and background at full volume)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audio_set_volume 255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audio_pink_volume 1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audio_pink_fade_in 0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audio_pink_play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audio_pink_unmute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audio_bg_volume 1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audio_bg_fade_in 0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audio_bgwav_play /audio/RAIN_22M.wav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Example Script to Stop Audio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audio_set_volume 255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audio_pink_volume 1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audio_pink_fade_out 0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audio_pink_stop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audio_pink_unmute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audio_bg_volume 1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audio_bg_fade_out 0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audio_bgwav_stop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