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Thursday August 29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Image Story: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WOD:Responsible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Everything Matters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Assignment: Acquire class materials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Friday August 30th,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WOD: Integrity- soundness in moral character; honesty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SOD: Freshmen year is essential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Assignment: Acquire Class Materials by 9/3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Think of an object which represents you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Week of August 29th to August 30th.docx</dc:title>
</cp:coreProperties>
</file>