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Dear Student,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 xml:space="preserve">It would be wrong not to let the teachers and principal know what’s going on.  By letting them get away with it you are further encouraging this type of behavior.  Additionally, students who are in honors classes are likely to end up in positions bearing high power, if these students do not learn their lesson now, then they never will.  Therefore it would be a disservice to these other students, yourself and society not to tell the principal.  In today’s world we are constantly hit with examples of people who lack ethics, this is explained in the excellent book “the cheating culture” by David Callahan the only way to correct the problem is to teach children ethics early, and eluding the faculty to this problem is absolutely necessary.</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 xml:space="preserve">Jake Sylvestre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3.docx</dc:title>
</cp:coreProperties>
</file>