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pPr>
      <w:r w:rsidRPr="00000000" w:rsidR="00000000" w:rsidDel="00000000">
        <w:rPr>
          <w:rFonts w:cs="Times New Roman" w:hAnsi="Times New Roman" w:eastAsia="Times New Roman" w:ascii="Times New Roman"/>
          <w:sz w:val="24"/>
          <w:rtl w:val="0"/>
        </w:rPr>
        <w:t xml:space="preserve">Jake Sylvestre</w:t>
      </w:r>
    </w:p>
    <w:p w:rsidP="00000000" w:rsidRPr="00000000" w:rsidR="00000000" w:rsidDel="00000000" w:rsidRDefault="00000000">
      <w:pPr>
        <w:keepNext w:val="0"/>
        <w:keepLines w:val="0"/>
        <w:widowControl w:val="0"/>
        <w:spacing w:lineRule="auto" w:line="276"/>
        <w:contextualSpacing w:val="0"/>
      </w:pPr>
      <w:r w:rsidRPr="00000000" w:rsidR="00000000" w:rsidDel="00000000">
        <w:rPr>
          <w:rFonts w:cs="Times New Roman" w:hAnsi="Times New Roman" w:eastAsia="Times New Roman" w:ascii="Times New Roman"/>
          <w:sz w:val="24"/>
          <w:rtl w:val="0"/>
        </w:rPr>
        <w:t xml:space="preserve">Honors English I</w:t>
      </w:r>
    </w:p>
    <w:p w:rsidP="00000000" w:rsidRPr="00000000" w:rsidR="00000000" w:rsidDel="00000000" w:rsidRDefault="00000000">
      <w:pPr>
        <w:keepNext w:val="0"/>
        <w:keepLines w:val="0"/>
        <w:widowControl w:val="0"/>
        <w:spacing w:lineRule="auto" w:line="276"/>
        <w:contextualSpacing w:val="0"/>
      </w:pPr>
      <w:r w:rsidRPr="00000000" w:rsidR="00000000" w:rsidDel="00000000">
        <w:rPr>
          <w:rFonts w:cs="Times New Roman" w:hAnsi="Times New Roman" w:eastAsia="Times New Roman" w:ascii="Times New Roman"/>
          <w:sz w:val="24"/>
          <w:rtl w:val="0"/>
        </w:rPr>
        <w:t xml:space="preserve">Object paragraph organizer</w:t>
      </w:r>
    </w:p>
    <w:p w:rsidP="00000000" w:rsidRPr="00000000" w:rsidR="00000000" w:rsidDel="00000000" w:rsidRDefault="00000000">
      <w:pPr>
        <w:keepNext w:val="0"/>
        <w:keepLines w:val="0"/>
        <w:widowControl w:val="0"/>
        <w:spacing w:lineRule="auto" w:line="276"/>
        <w:contextualSpacing w:val="0"/>
      </w:pPr>
      <w:r w:rsidRPr="00000000" w:rsidR="00000000" w:rsidDel="00000000">
        <w:rPr>
          <w:rFonts w:cs="Times New Roman" w:hAnsi="Times New Roman" w:eastAsia="Times New Roman" w:ascii="Times New Roman"/>
          <w:sz w:val="24"/>
          <w:rtl w:val="0"/>
        </w:rPr>
        <w:t xml:space="preserve">September 9th 2013</w:t>
      </w:r>
    </w:p>
    <w:p w:rsidP="00000000" w:rsidRPr="00000000" w:rsidR="00000000" w:rsidDel="00000000" w:rsidRDefault="00000000">
      <w:pPr>
        <w:keepNext w:val="0"/>
        <w:keepLines w:val="0"/>
        <w:widowControl w:val="0"/>
        <w:spacing w:lineRule="auto" w:line="48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48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480"/>
        <w:contextualSpacing w:val="0"/>
      </w:pPr>
      <w:r w:rsidRPr="00000000" w:rsidR="00000000" w:rsidDel="00000000">
        <w:rPr>
          <w:rFonts w:cs="Times New Roman" w:hAnsi="Times New Roman" w:eastAsia="Times New Roman" w:ascii="Times New Roman"/>
          <w:sz w:val="24"/>
          <w:rtl w:val="0"/>
        </w:rPr>
        <w:tab/>
        <w:t xml:space="preserve">A gyroscope is an object which shares many attributes with me.  Although gyroscopes are known about by few they play an intricate part in our daily lives.  It is a device with a rotating wheel mounted on its axis and it possesses the unique ability to stay in place regardless of movements around it.  Gyroscopes are used in modern engineering in order to maintain equilibrium, and in technology to sense changes in direction.  One of the most recognizable attributes of a gyroscope is its ability to adapt.  I too share this attribute, in my unique ability to adapt to people, situations, and other things of diverse nature.  If I were to be placed in any environment, with anyone, I could make friends in minutes, and this, makes me unique like a gyroscope.  Another attribute I share with a gyroscope is my ability to balance various parts of work.  I am able to balance my athleticism, and my academics, while maintaining a healthy level of social interaction with a diverse group of people.  A gyroscope to is excellent at balancing despite various environmental changes.  These attributes, among others are the commonalities between myself and a gyroscope, and therefore show how a gyroscope represents me.</w:t>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Representative Object Peer Edit Revision.docx</dc:title>
</cp:coreProperties>
</file>