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48"/>
          <w:rtl w:val="0"/>
        </w:rPr>
        <w:t xml:space="preserve">Disclaimer: Chimney sweeping, like any business is extremely dangerous.  Your child, who is now under our ownership may be subject to many injuries including, but not limited to: Emphysema, Chronic Bronchitis, Cancer of the throat, lungs, tongue, liver, mouth, skin, eyes, ears, mouth, nose, sinus, brain.  We offer no warrant that your child will not die, and prohibit any attempts at prolonging of life through slackery. It is highly probable, but not certain, that as your child chimney sweep ages, severe bone and muscular deformations may occur.  The physical deformations caused may lead to loss of life, and/or sanity.  Additionally, it is very likely, but not certain that you will fall into lowest prongs of social class.  Being in such a position may lead to some of the following including, but not limited to: scolding, crying, hopelessly falling in love with higher class women.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48"/>
          <w:rtl w:val="0"/>
        </w:rPr>
        <w:t xml:space="preserve">It is worthy to note that in the future, child labor may, or may not be seen as immoral and highly illegal, although we do not endorse the eradication of child labor, we acknowledge the harmful effects on children caused by said labor.  By selling your child to “As Seen on TV Sweeping Co.”, LLC, you acknowledge and agree to our terms and conditions for child chimney sweeps. Hereby, you acknowledge: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No compensation will be awarded to you in the event of a horrible maiming, injury, or death of your loved one.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Chimney sweeping is an inherently deadly occupation. Your child, who is now under our ownership may be subject to many injuries including, but not limited to: Emphysema, Chronic Bronchitis, Cancer of the throat, lungs, tongue, liver, mouth, skin, eyes, ears, mouth, nose, sinus, brain.  We offer no warrant that your child will not die, and prohibit any attempts at prolonging of life through slackery. It is highly probable, but not certain, that as your child chimney sweep ages, severe bone and muscular deformations may occur.  The physical deformations caused may lead to loss of life, and/or sanity.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48"/>
        </w:rPr>
      </w:pPr>
      <w:r w:rsidRPr="00000000" w:rsidR="00000000" w:rsidDel="00000000">
        <w:rPr>
          <w:rFonts w:cs="Times New Roman" w:hAnsi="Times New Roman" w:eastAsia="Times New Roman" w:ascii="Times New Roman"/>
          <w:sz w:val="48"/>
          <w:rtl w:val="0"/>
        </w:rPr>
        <w:t xml:space="preserve">If child labor is outlawed in the future, “As Seen on TV Sweeping Co.,” LLC, cannot be held responsible for any legal or moral consequences directed at the reader.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48"/>
          <w:rtl w:val="0"/>
        </w:rPr>
        <w:t xml:space="preserve">Thank you for your acknowledgement of our terms and conditions of child chimney sweeping company, “As Seen on TV Sweeping Co.,” LLC. All rights reserved.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Obamacare.docx</dc:title>
</cp:coreProperties>
</file>