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Name:________________________________ Date:______________________ Mods:________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0"/>
          <w:rtl w:val="0"/>
        </w:rPr>
        <w:t xml:space="preserve">Fin Lit 9 Week Study Guide-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40"/>
          <w:u w:val="single"/>
          <w:rtl w:val="0"/>
        </w:rPr>
        <w:t xml:space="preserve">Test on Thursday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Life -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Career-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Naviance- links to your suggested careers and colleges you're responsible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Salary- Occupation you enjoy, wide set of characteristics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Income- Education, experience, effort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Savings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Wants- place, tv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Needs- clothes shelter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Values- What you believe in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Goals- what you're working towards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Philanthropy- time talent or treasures valued for the common goal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Paychecks &amp; Taxes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Taxes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Taxes- Dues paid to the federal government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Federal Withholding Tax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State Withholding Tax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IRS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W-4 Form- Witheld money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I-9 Form- Employment Eligibility Verification form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Tax Exemptions-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Dependents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Government Programs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Federal Insurance Contribution Act (FICA)- both the above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Social Security-  Retirement program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Medicare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Paycheck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Paychecks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Deductions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Gross Pay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Net Pay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Pay Period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Direct Deposit- paycheck directly inserted into account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/msg nickserv register &lt;&gt; &lt;jesus@christ.org&gt;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Literacy 9 Week Study Guide.docx</dc:title>
</cp:coreProperties>
</file>