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Almost 31% of an individual's paycheck is deducted  Your net paycheck would be only about $69.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Personal Information: Full name, address, and SSN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Employee Address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Pay Period- weekly, bi-weekly twice a month or monthly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Gross income- The total amount of money earned during a pay period before deductions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Calculated by multiplying the number of hours by the hourly rate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a person is on a salary it is the total salary amount divided by the specified time.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Net pay- Amount of money left after all deductions hae been withheld on gross pay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Taxes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Depends on the gross pay earned.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Federal Withholding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percentage deducted from an individual’s paycheck to assist in funding the federal government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State withhold Fed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Assist in funding the state government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Local Taxes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Regional School 1%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9 Local municipality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Local Municipality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Local Open Space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Country Tax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Library Tax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County Open Space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Fed Med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Fed Med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Social Security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Nations retirement program- helps provide income retirement for elderly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based upon a percentage of gross income  employees  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Medical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Nations health care program for elderly and disabled provides hospital and medical insurance to those who qualify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Based upon a percentage 1.45%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Medical Dental...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401K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amount an employee contributes each pay period to a retirement plan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 are taxes : Mandatory charges imposed on citizens by local state, and federal governments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 are they used for?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public goods and services/Largest amount of person pays is on his/her income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W-4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Determines the percentage of gross pay which will be withheld for taxes.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Allowances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Used to determine the amount of federal taxes withheld from paycheck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person may claim a personal allowance if no one else claims the person as dependent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Where Does My Money Go? (Paychecks).docx</dc:title>
</cp:coreProperties>
</file>