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 History 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11/26/13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Mr. Kiefer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Foreign policy issues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 Haiti Mexico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is now the creditor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Money Issues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Other Countries: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lost all the men all you did is give us funding for a year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Lost our money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Unraveling the debt knot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France/Britain: Demand German War reparations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starts WWII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Dawes Plan: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many equations so we ultimately don't get paid back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to get money back from the Germans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defeats Al Smith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only good move that harding made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position he was put in he did well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Hoover’s First Moves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Ag. Marketing Act: Set up federal farm board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Hawley-Smoot Tariff: Highest tariff in history: 35.8% to 60%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Isolationist Trent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Won’t raise revenue because people trade less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“Bad Luck”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Great Depression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Droughts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Far East Issues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Unnecessary blame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Great Crash: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Tuesday: 10/29/29 : 16 Million + Stocks sold (40 billion dollars lost)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unemployment 4 million by 1930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Triples to 12%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Cause  of Depression: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Paying with credit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idea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people buy things that they can’t afford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Poor economic policies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Blame Hoover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Housing Crash: Prevented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one approves a loan another can’t afford to pay off it’s the banks jfault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Rugged Times: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Task Beyond Hoover: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Govt. Assistance: RR, Banks, Credit Corp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Hoover’s actions prevent bad from becoming worse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Battles: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Dam : Irrigation, Flood Control, Electir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did this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Reconstruction Finance Corp (RFC): Loans (Nation’s Bank)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attempts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Congress turns against Hoover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Bonus Army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Bonus Expeditionary Force: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Wanted Bonus Checks: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sends Gen. Macarthur with tear gas and bayonets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Children killed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 People Hurt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Hoover’s popularity is non-existent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Anyone ran against Hoover would win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Japanese Attacks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 invades China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Violation of League of Nations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Bombing of Shanghai: Action not taken in league because they couldn’t count on america.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WWII is born</w:t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notes.docx</dc:title>
</cp:coreProperties>
</file>