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Chapter 1.0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September 1,2013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Computer Systems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Hardware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Physical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key components: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CPU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I/O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Memory/RAM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Holds software while it is being processed by the cpu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Secondary Memory/HDD’s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Long term storage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Types of storage, and management of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Analog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Continuous, for example thermometer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Digital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Breaks information into pieces and shows them as numbers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Benefits: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Enhances ability to send info over a long wire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Programs/Applications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 set of instructions for the computer to follow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Software: Programs and data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Examples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OS’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Provides a UI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GUI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Elements include windows, Icons, scroll bars, buttons, 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Point and Click interfaces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Text Based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Manages Computer 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CPU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Binary Numbers: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All info in a computer is stored as such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Binary System has two digits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One digit is called a bit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This system is called base 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Key Concepts: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 computer system has both hardware and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Execution of program: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Program is copied from secondary memory to main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CPU executes program until it ends, The binary system is 2^n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