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Dates- 753-509 Monarchy 509 to 27 republic 27 to 476 empire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Carthage: Scipio Defeats Hannibal</w:t>
        <w:br w:type="textWrapping"/>
        <w:t xml:space="preserve">Civil Wars: Marius and Sulla,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Senātus- everybody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SPQR- senatus populusqe Romanus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Comitia Centūriāta - electer higher people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Comita Tributa- elected lower people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Curus honorum- higher people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Consul- 2 presidents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Praetor- 8 judges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Quaestor- Treasurers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Aedile- Games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Tribune- Veto shit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Censor- Tax for infrastructure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Hills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Capitoline hill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Palatine Hill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Via Appia Road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atrium</w:t>
      </w:r>
      <w:r w:rsidRPr="00000000" w:rsidR="00000000" w:rsidDel="00000000">
        <w:rPr>
          <w:rtl w:val="0"/>
        </w:rPr>
        <w:t xml:space="preserve">—the spacious front hall beyond the entrance used as a reception room.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compluvium</w:t>
      </w:r>
      <w:r w:rsidRPr="00000000" w:rsidR="00000000" w:rsidDel="00000000">
        <w:rPr>
          <w:rtl w:val="0"/>
        </w:rPr>
        <w:t xml:space="preserve">—the opening in the ceiling of the atrium to admit light and air, since the Roman house usually had no windows.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impluvium</w:t>
      </w:r>
      <w:r w:rsidRPr="00000000" w:rsidR="00000000" w:rsidDel="00000000">
        <w:rPr>
          <w:rtl w:val="0"/>
        </w:rPr>
        <w:t xml:space="preserve">—the marble basin built directly beneath the </w:t>
      </w:r>
      <w:r w:rsidRPr="00000000" w:rsidR="00000000" w:rsidDel="00000000">
        <w:rPr>
          <w:b w:val="1"/>
          <w:rtl w:val="0"/>
        </w:rPr>
        <w:t xml:space="preserve">compluvium</w:t>
      </w:r>
      <w:r w:rsidRPr="00000000" w:rsidR="00000000" w:rsidDel="00000000">
        <w:rPr>
          <w:rtl w:val="0"/>
        </w:rPr>
        <w:t xml:space="preserve">, to catch the rainwater that came through the opening.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tablinum</w:t>
      </w:r>
      <w:r w:rsidRPr="00000000" w:rsidR="00000000" w:rsidDel="00000000">
        <w:rPr>
          <w:rtl w:val="0"/>
        </w:rPr>
        <w:t xml:space="preserve">—the study or office of the master of the house, located opposite the entrance in full view of the atrium.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peristylium</w:t>
      </w:r>
      <w:r w:rsidRPr="00000000" w:rsidR="00000000" w:rsidDel="00000000">
        <w:rPr>
          <w:rtl w:val="0"/>
        </w:rPr>
        <w:t xml:space="preserve">—the open courtyard, usually with garden and columns, entered by a passageway from the atrium. The peristyle was the center of family living.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triclinium</w:t>
      </w:r>
      <w:r w:rsidRPr="00000000" w:rsidR="00000000" w:rsidDel="00000000">
        <w:rPr>
          <w:rtl w:val="0"/>
        </w:rPr>
        <w:t xml:space="preserve">—the dining room adjoining the peristyle, containing a dining table flanked by three </w:t>
      </w:r>
      <w:r w:rsidRPr="00000000" w:rsidR="00000000" w:rsidDel="00000000">
        <w:rPr>
          <w:b w:val="1"/>
          <w:rtl w:val="0"/>
        </w:rPr>
        <w:t xml:space="preserve">lectī</w:t>
      </w:r>
      <w:r w:rsidRPr="00000000" w:rsidR="00000000" w:rsidDel="00000000">
        <w:rPr>
          <w:rtl w:val="0"/>
        </w:rPr>
        <w:t xml:space="preserve"> (couches). </w:t>
      </w:r>
      <w:r w:rsidRPr="00000000" w:rsidR="00000000" w:rsidDel="00000000">
        <w:rPr>
          <w:b w:val="1"/>
          <w:rtl w:val="0"/>
        </w:rPr>
        <w:t xml:space="preserve">cubicula</w:t>
      </w:r>
      <w:r w:rsidRPr="00000000" w:rsidR="00000000" w:rsidDel="00000000">
        <w:rPr>
          <w:rtl w:val="0"/>
        </w:rPr>
        <w:t xml:space="preserve"> (Bedrooms), </w:t>
      </w:r>
      <w:r w:rsidRPr="00000000" w:rsidR="00000000" w:rsidDel="00000000">
        <w:rPr>
          <w:b w:val="1"/>
          <w:rtl w:val="0"/>
        </w:rPr>
        <w:t xml:space="preserve">culina</w:t>
      </w:r>
      <w:r w:rsidRPr="00000000" w:rsidR="00000000" w:rsidDel="00000000">
        <w:rPr>
          <w:rtl w:val="0"/>
        </w:rPr>
        <w:t xml:space="preserve"> (kitchen), and </w:t>
      </w:r>
      <w:r w:rsidRPr="00000000" w:rsidR="00000000" w:rsidDel="00000000">
        <w:rPr>
          <w:b w:val="1"/>
          <w:rtl w:val="0"/>
        </w:rPr>
        <w:t xml:space="preserve">latrīna</w:t>
      </w:r>
      <w:r w:rsidRPr="00000000" w:rsidR="00000000" w:rsidDel="00000000">
        <w:rPr>
          <w:rtl w:val="0"/>
        </w:rPr>
        <w:t xml:space="preserve"> (bath) were built around the peristyle.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paedagogus- educated slave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Packet Study Guide .docx</dc:title>
</cp:coreProperties>
</file>