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Teach the languages, Anna.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do not teach many languages.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Large waves hit the land 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Many sailors care about the victories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sailors care about the number of victories.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sailors want to increase their money.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provinces are victorious.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friends share their money.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2nd person, singular, future tense docêbo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3rd person, plural, present, terre(o)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2nd, sg, present, amic(o)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2nd, pl, present, habeamus(o)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1st, sg, present, auguere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2nd, pl. present, memoriamus(o)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2nd, pl, present, memoria, 1st, sg, present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 p 87 Excercises A and B.docx</dc:title>
</cp:coreProperties>
</file>