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D(u)c(o)</w:t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Singular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Plural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duc(u)m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d(u)cemus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duc(e)s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d(u)c(e)tis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ducet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d(u)cent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reg(o)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Singular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Plural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r(e)gam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reg(e)mus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reg(e)s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reg(e)tis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reget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regent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mitto</w:t>
      </w:r>
    </w:p>
    <w:tbl>
      <w:tblPr>
        <w:tblStyle w:val="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mitt(o)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mittimus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mittis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mittitis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mittit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mittunt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defend(o) -Perf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Singular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Plural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d(e)fend(i)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d(e)fendimus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d(e)fendist(i)O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d(e)fendistis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d(e)fendit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defend(e)runt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Oral Practice.docx</dc:title>
</cp:coreProperties>
</file>