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I- (u)nus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II- duo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III- tr(e)s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IV- quattuor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V-qu(i)nque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V- quinque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VI- Sex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VII-septem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VIII-oct(o)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IX-novem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x-decem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V-5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X-10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L-50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C-100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D-500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M-1000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Time.docx</dc:title>
</cp:coreProperties>
</file>