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510BE" w14:textId="5A70523F" w:rsidR="00AD184F" w:rsidRDefault="00AD184F" w:rsidP="002416EA">
      <w:pPr>
        <w:spacing w:after="0" w:line="480" w:lineRule="auto"/>
        <w:contextualSpacing/>
      </w:pPr>
    </w:p>
    <w:p w14:paraId="1DD2E5B3" w14:textId="2280BC89" w:rsidR="00CC378D" w:rsidRPr="00AD184F" w:rsidRDefault="004E201C" w:rsidP="00054399">
      <w:pPr>
        <w:rPr>
          <w:b/>
        </w:rPr>
      </w:pPr>
      <w:r w:rsidRPr="00AD184F">
        <w:rPr>
          <w:b/>
        </w:rPr>
        <w:t>Table 1</w:t>
      </w:r>
      <w:r w:rsidR="00213B4B" w:rsidRPr="00AD184F">
        <w:rPr>
          <w:b/>
        </w:rPr>
        <w:t>5</w:t>
      </w:r>
      <w:r w:rsidR="00CC378D" w:rsidRPr="00AD184F">
        <w:rPr>
          <w:b/>
        </w:rPr>
        <w:t xml:space="preserve">. </w:t>
      </w:r>
      <w:r w:rsidR="00B4433B">
        <w:rPr>
          <w:b/>
        </w:rPr>
        <w:t xml:space="preserve">Regional </w:t>
      </w:r>
      <w:r w:rsidR="00CC378D" w:rsidRPr="00AD184F">
        <w:rPr>
          <w:b/>
        </w:rPr>
        <w:t xml:space="preserve">Blood </w:t>
      </w:r>
      <w:r w:rsidR="002416EA">
        <w:rPr>
          <w:b/>
        </w:rPr>
        <w:t>F</w:t>
      </w:r>
      <w:r w:rsidR="00CC378D" w:rsidRPr="00AD184F">
        <w:rPr>
          <w:b/>
        </w:rPr>
        <w:t xml:space="preserve">low </w:t>
      </w:r>
      <w:r w:rsidR="007C7D07" w:rsidRPr="00AD184F">
        <w:rPr>
          <w:b/>
        </w:rPr>
        <w:t>(</w:t>
      </w:r>
      <w:proofErr w:type="gramStart"/>
      <w:r w:rsidR="007C7D07" w:rsidRPr="00AD184F">
        <w:rPr>
          <w:b/>
        </w:rPr>
        <w:t>%</w:t>
      </w:r>
      <w:proofErr w:type="gramEnd"/>
      <w:r w:rsidR="007C7D07" w:rsidRPr="00AD184F">
        <w:rPr>
          <w:b/>
        </w:rPr>
        <w:t xml:space="preserve"> Cardiac Output</w:t>
      </w:r>
      <w:r w:rsidR="00CC378D" w:rsidRPr="00AD184F">
        <w:rPr>
          <w:b/>
        </w:rPr>
        <w:t xml:space="preserve">) </w:t>
      </w:r>
      <w:r w:rsidR="003F2770" w:rsidRPr="00AD184F">
        <w:rPr>
          <w:b/>
        </w:rPr>
        <w:t xml:space="preserve">in </w:t>
      </w:r>
      <w:r w:rsidR="00AD184F">
        <w:rPr>
          <w:b/>
        </w:rPr>
        <w:t xml:space="preserve">Broiler </w:t>
      </w:r>
      <w:r w:rsidR="003F2770" w:rsidRPr="00AD184F">
        <w:rPr>
          <w:b/>
        </w:rPr>
        <w:t>C</w:t>
      </w:r>
      <w:r w:rsidR="00CC378D" w:rsidRPr="00AD184F">
        <w:rPr>
          <w:b/>
        </w:rPr>
        <w:t>hicken</w:t>
      </w:r>
      <w:r w:rsidR="00AD184F">
        <w:rPr>
          <w:b/>
        </w:rPr>
        <w:t>s</w:t>
      </w:r>
    </w:p>
    <w:tbl>
      <w:tblPr>
        <w:tblW w:w="9640" w:type="dxa"/>
        <w:tblInd w:w="-10" w:type="dxa"/>
        <w:tblLook w:val="04A0" w:firstRow="1" w:lastRow="0" w:firstColumn="1" w:lastColumn="0" w:noHBand="0" w:noVBand="1"/>
      </w:tblPr>
      <w:tblGrid>
        <w:gridCol w:w="1800"/>
        <w:gridCol w:w="1360"/>
        <w:gridCol w:w="1080"/>
        <w:gridCol w:w="1240"/>
        <w:gridCol w:w="1116"/>
        <w:gridCol w:w="1694"/>
        <w:gridCol w:w="1350"/>
      </w:tblGrid>
      <w:tr w:rsidR="001C5FF5" w:rsidRPr="00505F56" w14:paraId="124D6753" w14:textId="77777777" w:rsidTr="0092264F">
        <w:trPr>
          <w:trHeight w:val="465"/>
        </w:trPr>
        <w:tc>
          <w:tcPr>
            <w:tcW w:w="1800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6C0AE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Tissue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4EA82B8" w14:textId="4C516A7B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Mean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14EDCB" w14:textId="0AB88206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SD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450DC" w14:textId="78082233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Number</w:t>
            </w:r>
          </w:p>
        </w:tc>
        <w:tc>
          <w:tcPr>
            <w:tcW w:w="169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7DD3" w14:textId="48531CA0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Range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03D80BE8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Reference</w:t>
            </w:r>
          </w:p>
        </w:tc>
      </w:tr>
      <w:tr w:rsidR="001C5FF5" w:rsidRPr="00505F56" w14:paraId="4A34CD70" w14:textId="77777777" w:rsidTr="0092264F">
        <w:trPr>
          <w:trHeight w:val="465"/>
        </w:trPr>
        <w:tc>
          <w:tcPr>
            <w:tcW w:w="1800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4821694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36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DA915C9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14:paraId="43BF015B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AB5C10D" w14:textId="1CF37AE9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Animals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9BBBB1A" w14:textId="5BB71C6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Studies</w:t>
            </w:r>
          </w:p>
        </w:tc>
        <w:tc>
          <w:tcPr>
            <w:tcW w:w="169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05DB2B" w14:textId="77777777" w:rsidR="001C5FF5" w:rsidRDefault="001C5FF5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8" w:space="0" w:color="000000"/>
            </w:tcBorders>
            <w:shd w:val="clear" w:color="auto" w:fill="auto"/>
            <w:noWrap/>
            <w:vAlign w:val="center"/>
          </w:tcPr>
          <w:p w14:paraId="25B5CAE1" w14:textId="77777777" w:rsidR="001C5FF5" w:rsidRPr="00505F56" w:rsidRDefault="001C5FF5" w:rsidP="00AD18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1C5FF5" w:rsidRPr="00505F56" w14:paraId="7CF51FCD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6BF778" w14:textId="1331EEA4" w:rsidR="001C5FF5" w:rsidRPr="00505F56" w:rsidRDefault="0092264F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Adrenal Gland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18725" w14:textId="65EBCC8F" w:rsidR="001C5FF5" w:rsidRPr="00505F56" w:rsidRDefault="007D780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2416EA">
              <w:rPr>
                <w:lang w:eastAsia="zh-TW"/>
              </w:rPr>
              <w:t>0.</w:t>
            </w:r>
            <w:r w:rsidR="001C5FF5" w:rsidRPr="007D7805">
              <w:rPr>
                <w:lang w:eastAsia="zh-TW"/>
              </w:rPr>
              <w:t>187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36A1B11" w14:textId="48C4818A" w:rsidR="001C5FF5" w:rsidRPr="00505F56" w:rsidRDefault="00D73900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0.91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5409" w14:textId="11A3C931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9C95" w14:textId="5A0BAB9F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F9091" w14:textId="0AE0E18E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11.7-24.1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9C771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1-2</w:t>
            </w:r>
          </w:p>
        </w:tc>
      </w:tr>
      <w:tr w:rsidR="001C5FF5" w:rsidRPr="00505F56" w14:paraId="700020D2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1EEEF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Heart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84395" w14:textId="221380B6" w:rsidR="001C5FF5" w:rsidRPr="00505F56" w:rsidRDefault="007D780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10.2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31B44FE0" w14:textId="613D9C22" w:rsidR="001C5FF5" w:rsidRPr="00505F56" w:rsidRDefault="001C5FF5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6F2A" w14:textId="139BB246" w:rsidR="001C5FF5" w:rsidRPr="00505F56" w:rsidRDefault="008A3DC2" w:rsidP="008A3DC2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  <w:r>
              <w:rPr>
                <w:lang w:eastAsia="zh-TW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7567" w14:textId="5712ECD0" w:rsidR="001C5FF5" w:rsidRPr="00505F56" w:rsidRDefault="008A3DC2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3696F" w14:textId="0C13C90C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50D4CB" w14:textId="6E1490E5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</w:tr>
      <w:tr w:rsidR="001C5FF5" w:rsidRPr="00505F56" w14:paraId="47B06A88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A13AD5" w14:textId="5CDCADA0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GI </w:t>
            </w:r>
            <w:r w:rsidR="0092264F">
              <w:rPr>
                <w:lang w:eastAsia="zh-TW"/>
              </w:rPr>
              <w:t>T</w:t>
            </w:r>
            <w:r>
              <w:rPr>
                <w:lang w:eastAsia="zh-TW"/>
              </w:rPr>
              <w:t>ract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AE42E" w14:textId="77777777" w:rsidR="001C5FF5" w:rsidRPr="00BB772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75514ECC" w14:textId="77777777" w:rsidR="001C5FF5" w:rsidRPr="00505F56" w:rsidRDefault="001C5FF5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09AA5" w14:textId="6D69222F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96EED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8D162C5" w14:textId="77777777" w:rsidR="001C5FF5" w:rsidRPr="00BB772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3C71654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1C5FF5" w:rsidRPr="00505F56" w14:paraId="5B91E948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2E7691" w14:textId="344FE389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proofErr w:type="spellStart"/>
            <w:r w:rsidRPr="00505F56">
              <w:rPr>
                <w:lang w:eastAsia="zh-TW"/>
              </w:rPr>
              <w:t>Proventriculus</w:t>
            </w:r>
            <w:proofErr w:type="spellEnd"/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77285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2.58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42FA455E" w14:textId="3C858D3F" w:rsidR="001C5FF5" w:rsidRPr="00505F56" w:rsidRDefault="00D73900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039F" w14:textId="4B48CD56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EA83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15982D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2.20-3.20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BE876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4,5</w:t>
            </w:r>
          </w:p>
        </w:tc>
      </w:tr>
      <w:tr w:rsidR="001C5FF5" w:rsidRPr="00505F56" w14:paraId="2036E56E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F81784" w14:textId="543666FE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r w:rsidRPr="00505F56">
              <w:rPr>
                <w:lang w:eastAsia="zh-TW"/>
              </w:rPr>
              <w:t>Gizzard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B0D46" w14:textId="30566431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1.24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48FDE60F" w14:textId="72B05068" w:rsidR="001C5FF5" w:rsidRPr="00505F56" w:rsidRDefault="00D73900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2CF7" w14:textId="1643FAEC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E75C" w14:textId="1767ECB2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4B2642" w14:textId="460760C2" w:rsidR="001C5FF5" w:rsidRPr="00BB772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1.40-1.70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7B1A4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1,4,5</w:t>
            </w:r>
          </w:p>
        </w:tc>
      </w:tr>
      <w:tr w:rsidR="001C5FF5" w:rsidRPr="00505F56" w14:paraId="13EF0DF7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C6262" w14:textId="648DF45F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r w:rsidRPr="00505F56">
              <w:rPr>
                <w:lang w:eastAsia="zh-TW"/>
              </w:rPr>
              <w:t>Duodenum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736FE" w14:textId="05DDA1CF" w:rsidR="001C5FF5" w:rsidRPr="00505F56" w:rsidRDefault="00890A03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4.45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07A8881F" w14:textId="229539F3" w:rsidR="001C5FF5" w:rsidRPr="00505F56" w:rsidRDefault="00890A03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B5F8" w14:textId="4F6F9B60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C322" w14:textId="7E3AE555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6CB227" w14:textId="51DCD826" w:rsidR="001C5FF5" w:rsidRPr="00BB772B" w:rsidRDefault="00890A03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4.01-4.69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FB4768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4,5</w:t>
            </w:r>
          </w:p>
        </w:tc>
      </w:tr>
      <w:tr w:rsidR="001C5FF5" w:rsidRPr="00505F56" w14:paraId="3AF4CAEA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F78483" w14:textId="2AC4B12E" w:rsidR="001C5FF5" w:rsidRPr="00890A03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890A03">
              <w:rPr>
                <w:lang w:eastAsia="zh-TW"/>
              </w:rPr>
              <w:t xml:space="preserve">   Ileum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36FE1" w14:textId="2A9B4B8A" w:rsidR="001C5FF5" w:rsidRPr="00505F56" w:rsidRDefault="00890A03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4.64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6BA57FCE" w14:textId="77777777" w:rsidR="001C5FF5" w:rsidRPr="00505F56" w:rsidRDefault="001C5FF5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DFDC" w14:textId="677AC35C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BB96" w14:textId="388FA453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1C95B8" w14:textId="77777777" w:rsidR="001C5FF5" w:rsidRPr="00BB772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87747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</w:tr>
      <w:tr w:rsidR="001C5FF5" w:rsidRPr="00505F56" w14:paraId="049898FB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1950F7" w14:textId="3A8162A8" w:rsidR="001C5FF5" w:rsidRPr="00890A03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890A03">
              <w:rPr>
                <w:lang w:eastAsia="zh-TW"/>
              </w:rPr>
              <w:t xml:space="preserve">   Jejunum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40B64" w14:textId="22ADAFF9" w:rsidR="001C5FF5" w:rsidRPr="00505F56" w:rsidRDefault="00890A03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2.09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6D5C9E63" w14:textId="77777777" w:rsidR="001C5FF5" w:rsidRPr="00505F56" w:rsidRDefault="001C5FF5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D83E" w14:textId="4724E471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7EFE" w14:textId="0311A219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ADD5C2" w14:textId="77777777" w:rsidR="001C5FF5" w:rsidRPr="00BB772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EE21F0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</w:tr>
      <w:tr w:rsidR="001C5FF5" w:rsidRPr="00505F56" w14:paraId="38D38B4C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26B788" w14:textId="29EF5962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   </w:t>
            </w:r>
            <w:r w:rsidRPr="00505F56">
              <w:rPr>
                <w:lang w:eastAsia="zh-TW"/>
              </w:rPr>
              <w:t>Colon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BC407" w14:textId="21FCC5F9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1.21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32FC55DB" w14:textId="77777777" w:rsidR="001C5FF5" w:rsidRPr="00505F56" w:rsidRDefault="001C5FF5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48D6" w14:textId="153525EB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232A" w14:textId="2545016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17D6FF" w14:textId="77777777" w:rsidR="001C5FF5" w:rsidRPr="00BB772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F9993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4</w:t>
            </w:r>
          </w:p>
        </w:tc>
      </w:tr>
      <w:tr w:rsidR="001C5FF5" w:rsidRPr="00505F56" w14:paraId="7252AEAE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3B5DB" w14:textId="60776920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Kidney</w:t>
            </w:r>
            <w:r>
              <w:rPr>
                <w:lang w:eastAsia="zh-TW"/>
              </w:rPr>
              <w:t>s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464D5" w14:textId="21FAA316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18.0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7BADC7FF" w14:textId="79F5C497" w:rsidR="001C5FF5" w:rsidRPr="00505F56" w:rsidRDefault="00D73900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7.29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03CA" w14:textId="15766FDA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3001" w14:textId="17834D2A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88DFB3" w14:textId="4440881E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8.16-25.1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FAD1E2" w14:textId="4DCB35BA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1,3-</w:t>
            </w:r>
            <w:r w:rsidR="0047075A">
              <w:rPr>
                <w:lang w:eastAsia="zh-TW"/>
              </w:rPr>
              <w:t>5</w:t>
            </w:r>
          </w:p>
        </w:tc>
      </w:tr>
      <w:tr w:rsidR="001C5FF5" w:rsidRPr="00505F56" w14:paraId="75286994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043268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Liver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EC0E2" w14:textId="176FC174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30.</w:t>
            </w:r>
            <w:r>
              <w:rPr>
                <w:lang w:eastAsia="zh-TW"/>
              </w:rPr>
              <w:t>1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76AC4C56" w14:textId="16A82476" w:rsidR="001C5FF5" w:rsidRPr="00505F56" w:rsidRDefault="00D73900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26.4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76AC" w14:textId="54DE7E9E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4C6C" w14:textId="1E6879CE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787DC" w14:textId="12AB55FC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11.7-73.0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3E440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1,3-5,7-10</w:t>
            </w:r>
          </w:p>
        </w:tc>
      </w:tr>
      <w:tr w:rsidR="002220A7" w:rsidRPr="00505F56" w14:paraId="13458C06" w14:textId="77777777" w:rsidTr="00486AD1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ADC1E7" w14:textId="77777777" w:rsidR="002220A7" w:rsidRPr="00505F56" w:rsidRDefault="002220A7" w:rsidP="00486AD1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Lung</w:t>
            </w:r>
            <w:r>
              <w:rPr>
                <w:lang w:eastAsia="zh-TW"/>
              </w:rPr>
              <w:t>s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4785B" w14:textId="77777777" w:rsidR="002220A7" w:rsidRPr="00505F56" w:rsidRDefault="002220A7" w:rsidP="00486AD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53.2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60BA3929" w14:textId="77777777" w:rsidR="002220A7" w:rsidRPr="00505F56" w:rsidRDefault="002220A7" w:rsidP="00486AD1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4.53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CEB5" w14:textId="77777777" w:rsidR="002220A7" w:rsidRPr="00505F56" w:rsidRDefault="002220A7" w:rsidP="00486AD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D669" w14:textId="77777777" w:rsidR="002220A7" w:rsidRPr="00505F56" w:rsidRDefault="002220A7" w:rsidP="00486AD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43601F" w14:textId="77777777" w:rsidR="002220A7" w:rsidRPr="00505F56" w:rsidRDefault="002220A7" w:rsidP="00486AD1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51.6-54.7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B6745" w14:textId="77777777" w:rsidR="002220A7" w:rsidRPr="00505F56" w:rsidRDefault="002220A7" w:rsidP="00486AD1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6</w:t>
            </w:r>
          </w:p>
        </w:tc>
      </w:tr>
      <w:tr w:rsidR="001C5FF5" w:rsidRPr="00505F56" w14:paraId="4E98C14D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73632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Pancreas</w:t>
            </w: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6F780" w14:textId="6E819EF1" w:rsidR="001C5FF5" w:rsidRPr="00505F56" w:rsidRDefault="0096458A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3.44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14:paraId="5E59443B" w14:textId="7DBB785C" w:rsidR="001C5FF5" w:rsidRPr="00505F56" w:rsidRDefault="0096458A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2.94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D373" w14:textId="4AF97062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B678" w14:textId="3A877324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BE5FE5" w14:textId="1C056885" w:rsidR="001C5FF5" w:rsidRPr="00505F56" w:rsidRDefault="0096458A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1.48-6.98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71AA23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3-5</w:t>
            </w:r>
          </w:p>
        </w:tc>
      </w:tr>
      <w:tr w:rsidR="001C5FF5" w:rsidRPr="00505F56" w14:paraId="35979F73" w14:textId="77777777" w:rsidTr="00582D45">
        <w:trPr>
          <w:trHeight w:val="315"/>
        </w:trPr>
        <w:tc>
          <w:tcPr>
            <w:tcW w:w="180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8EB34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Spleen</w:t>
            </w:r>
          </w:p>
        </w:tc>
        <w:tc>
          <w:tcPr>
            <w:tcW w:w="1360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F13E982" w14:textId="074B2290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1.46</w:t>
            </w:r>
          </w:p>
        </w:tc>
        <w:tc>
          <w:tcPr>
            <w:tcW w:w="1080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00968A87" w14:textId="30D60271" w:rsidR="001C5FF5" w:rsidRPr="00505F56" w:rsidRDefault="00D73900" w:rsidP="00582D45">
            <w:pPr>
              <w:tabs>
                <w:tab w:val="decimal" w:pos="346"/>
              </w:tabs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1DBDF" w14:textId="3178C126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CC3F7" w14:textId="4CE1BA40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52437" w14:textId="7FB6F76F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BB772B">
              <w:rPr>
                <w:lang w:eastAsia="zh-TW"/>
              </w:rPr>
              <w:t>0.61-2.53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B43DF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1,3</w:t>
            </w:r>
          </w:p>
        </w:tc>
      </w:tr>
    </w:tbl>
    <w:p w14:paraId="45503F56" w14:textId="64DF207D" w:rsidR="00AD184F" w:rsidRDefault="00AD184F" w:rsidP="002416EA">
      <w:pPr>
        <w:spacing w:after="0" w:line="480" w:lineRule="auto"/>
        <w:contextualSpacing/>
      </w:pPr>
      <w:r w:rsidRPr="00505F56">
        <w:rPr>
          <w:lang w:eastAsia="zh-TW"/>
        </w:rPr>
        <w:t xml:space="preserve">1.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AuthorYear="1"&gt;&lt;Author&gt;Sapirstein&lt;/Author&gt;&lt;Year&gt;1959&lt;/Year&gt;&lt;RecNum&gt;147&lt;/RecNum&gt;&lt;DisplayText&gt;Sapirstein and Hartman (1959)&lt;/DisplayText&gt;&lt;record&gt;&lt;rec-number&gt;147&lt;/rec-number&gt;&lt;foreign-keys&gt;&lt;key app="EN" db-id="5ppstvsty25vwse2fr3595rixtd9ad5v0rax" timestamp="1557515176"&gt;147&lt;/key&gt;&lt;/foreign-keys&gt;&lt;ref-type name="Journal Article"&gt;17&lt;/ref-type&gt;&lt;contributors&gt;&lt;authors&gt;&lt;author&gt;Sapirstein, Leo A.&lt;/author&gt;&lt;author&gt;Hartman, Frank A.&lt;/author&gt;&lt;/authors&gt;&lt;/contributors&gt;&lt;titles&gt;&lt;title&gt;Cardiac output and its distribution in the chicken&lt;/title&gt;&lt;secondary-title&gt;American Journal of Physiology-Legacy Content&lt;/secondary-title&gt;&lt;alt-title&gt;American Journal of Physiology-Legacy Content&lt;/alt-title&gt;&lt;/titles&gt;&lt;periodical&gt;&lt;full-title&gt;American Journal of Physiology-Legacy Content&lt;/full-title&gt;&lt;abbr-1&gt;American Journal of Physiology-Legacy Content&lt;/abbr-1&gt;&lt;/periodical&gt;&lt;alt-periodical&gt;&lt;full-title&gt;American Journal of Physiology-Legacy Content&lt;/full-title&gt;&lt;abbr-1&gt;American Journal of Physiology-Legacy Content&lt;/abbr-1&gt;&lt;/alt-periodical&gt;&lt;pages&gt;751-752&lt;/pages&gt;&lt;volume&gt;196&lt;/volume&gt;&lt;number&gt;4&lt;/number&gt;&lt;dates&gt;&lt;year&gt;1959&lt;/year&gt;&lt;pub-dates&gt;&lt;date&gt;1959/03/31/&lt;/date&gt;&lt;/pub-dates&gt;&lt;/dates&gt;&lt;isbn&gt;0002-9513&lt;/isbn&gt;&lt;urls&gt;&lt;related-urls&gt;&lt;url&gt;&lt;style face="underline" font="default" size="100%"&gt;http://www.physiology.org/doi/10.1152/ajplegacy.1959.196.4.751&lt;/style&gt;&lt;/url&gt;&lt;/related-urls&gt;&lt;pdf-urls&gt;&lt;url&gt;files/1232/Sapirstein and Hartman - 1959 - Cardiac output and its distribution in the chicken.pdf&lt;/url&gt;&lt;/pdf-urls&gt;&lt;/urls&gt;&lt;electronic-resource-num&gt;10.1152/ajplegacy.1959.196.4.751&lt;/electronic-resource-num&gt;&lt;remote-database-provider&gt;DOI.org (Crossref)&lt;/remote-database-provider&gt;&lt;language&gt;en&lt;/language&gt;&lt;access-date&gt;2019/05/08/23:16:23&lt;/access-date&gt;&lt;/record&gt;&lt;/Cite&gt;&lt;/EndNote&gt;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Sapirstein and Hartman (1959)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</w:t>
      </w:r>
      <w:r w:rsidR="002220A7">
        <w:rPr>
          <w:lang w:eastAsia="zh-TW"/>
        </w:rPr>
        <w:t xml:space="preserve">2. </w:t>
      </w:r>
      <w:r w:rsidR="002220A7">
        <w:rPr>
          <w:lang w:eastAsia="zh-TW"/>
        </w:rPr>
        <w:fldChar w:fldCharType="begin"/>
      </w:r>
      <w:r w:rsidR="002220A7">
        <w:rPr>
          <w:lang w:eastAsia="zh-TW"/>
        </w:rPr>
        <w:instrText xml:space="preserve"> ADDIN EN.CITE &lt;EndNote&gt;&lt;Cite AuthorYear="1"&gt;&lt;Author&gt;Wolfenson&lt;/Author&gt;&lt;Year&gt;1978&lt;/Year&gt;&lt;RecNum&gt;213&lt;/RecNum&gt;&lt;DisplayText&gt;D Wolfenson et al. (1978)&lt;/DisplayText&gt;&lt;record&gt;&lt;rec-number&gt;213&lt;/rec-number&gt;&lt;foreign-keys&gt;&lt;key app="EN" db-id="5ppstvsty25vwse2fr3595rixtd9ad5v0rax" timestamp="1558126032"&gt;213&lt;/key&gt;&lt;/foreign-keys&gt;&lt;ref-type name="Journal Article"&gt;17&lt;/ref-type&gt;&lt;contributors&gt;&lt;authors&gt;&lt;author&gt;Wolfenson, D&lt;/author&gt;&lt;author&gt;Berman, A&lt;/author&gt;&lt;author&gt;Frei, Yael F&lt;/author&gt;&lt;author&gt;Snapir, N&lt;/author&gt;&lt;/authors&gt;&lt;/contributors&gt;&lt;titles&gt;&lt;title&gt;Measurement of blood flow distribution by radioactive microspheres in the laying hen (Gallus domesticus)&lt;/title&gt;&lt;secondary-title&gt;Comparative Biochemistry and Physiology Part A: Physiology&lt;/secondary-title&gt;&lt;/titles&gt;&lt;periodical&gt;&lt;full-title&gt;Comparative Biochemistry and Physiology Part A: Physiology&lt;/full-title&gt;&lt;abbr-1&gt;Comparative Biochemistry and Physiology Part A: Physiology&lt;/abbr-1&gt;&lt;/periodical&gt;&lt;pages&gt;549-554&lt;/pages&gt;&lt;volume&gt;61&lt;/volume&gt;&lt;number&gt;4&lt;/number&gt;&lt;dates&gt;&lt;year&gt;1978&lt;/year&gt;&lt;/dates&gt;&lt;isbn&gt;0300-9629&lt;/isbn&gt;&lt;urls&gt;&lt;/urls&gt;&lt;/record&gt;&lt;/Cite&gt;&lt;/EndNote&gt;</w:instrText>
      </w:r>
      <w:r w:rsidR="002220A7">
        <w:rPr>
          <w:lang w:eastAsia="zh-TW"/>
        </w:rPr>
        <w:fldChar w:fldCharType="separate"/>
      </w:r>
      <w:r w:rsidR="002220A7">
        <w:rPr>
          <w:noProof/>
          <w:lang w:eastAsia="zh-TW"/>
        </w:rPr>
        <w:t>D Wolfenson et al. (1978)</w:t>
      </w:r>
      <w:r w:rsidR="002220A7">
        <w:rPr>
          <w:lang w:eastAsia="zh-TW"/>
        </w:rPr>
        <w:fldChar w:fldCharType="end"/>
      </w:r>
      <w:r w:rsidR="002220A7">
        <w:rPr>
          <w:lang w:eastAsia="zh-TW"/>
        </w:rPr>
        <w:t xml:space="preserve"> </w:t>
      </w:r>
      <w:proofErr w:type="gramStart"/>
      <w:r w:rsidRPr="00505F56">
        <w:rPr>
          <w:lang w:eastAsia="zh-TW"/>
        </w:rPr>
        <w:t>3</w:t>
      </w:r>
      <w:proofErr w:type="gramEnd"/>
      <w:r w:rsidRPr="00505F56">
        <w:rPr>
          <w:lang w:eastAsia="zh-TW"/>
        </w:rPr>
        <w:t xml:space="preserve">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AuthorYear="1"&gt;&lt;Author&gt;Merrill&lt;/Author&gt;&lt;Year&gt;1981&lt;/Year&gt;&lt;RecNum&gt;134&lt;/RecNum&gt;&lt;DisplayText&gt;Merrill et al. (1981)&lt;/DisplayText&gt;&lt;record&gt;&lt;rec-number&gt;134&lt;/rec-number&gt;&lt;foreign-keys&gt;&lt;key app="EN" db-id="5ppstvsty25vwse2fr3595rixtd9ad5v0rax" timestamp="1557515176"&gt;134&lt;/key&gt;&lt;/foreign-keys&gt;&lt;ref-type name="Journal Article"&gt;17&lt;/ref-type&gt;&lt;contributors&gt;&lt;authors&gt;&lt;author&gt;Merrill, G. F.&lt;/author&gt;&lt;author&gt;Russo, R. E.&lt;/author&gt;&lt;author&gt;Halper, J. M.&lt;/author&gt;&lt;/authors&gt;&lt;/contributors&gt;&lt;titles&gt;&lt;title&gt;Cardiac output distribution before and after endotoxin challenge in the rooster&lt;/title&gt;&lt;secondary-title&gt;American Journal of Physiology-Regulatory, Integrative and Comparative Physiology&lt;/secondary-title&gt;&lt;alt-title&gt;American Journal of Physiology-Regulatory, Integrative and Comparative Physiology&lt;/alt-title&gt;&lt;/titles&gt;&lt;periodical&gt;&lt;full-title&gt;American Journal of Physiology-Regulatory, Integrative and Comparative Physiology&lt;/full-title&gt;&lt;abbr-1&gt;American Journal of Physiology-Regulatory, Integrative and Comparative Physiology&lt;/abbr-1&gt;&lt;/periodical&gt;&lt;alt-periodical&gt;&lt;full-title&gt;American Journal of Physiology-Regulatory, Integrative and Comparative Physiology&lt;/full-title&gt;&lt;abbr-1&gt;American Journal of Physiology-Regulatory, Integrative and Comparative Physiology&lt;/abbr-1&gt;&lt;/alt-periodical&gt;&lt;pages&gt;R67-R71&lt;/pages&gt;&lt;volume&gt;241&lt;/volume&gt;&lt;number&gt;1&lt;/number&gt;&lt;dates&gt;&lt;year&gt;1981&lt;/year&gt;&lt;pub-dates&gt;&lt;date&gt;1981/07//&lt;/date&gt;&lt;/pub-dates&gt;&lt;/dates&gt;&lt;isbn&gt;0363-6119, 1522-1490&lt;/isbn&gt;&lt;urls&gt;&lt;related-urls&gt;&lt;url&gt;&lt;style face="underline" font="default" size="100%"&gt;http://www.physiology.org/doi/10.1152/ajpregu.1981.241.1.R67&lt;/style&gt;&lt;/url&gt;&lt;/related-urls&gt;&lt;pdf-urls&gt;&lt;url&gt;files/1224/Merrill et al. - 1981 - Cardiac output distribution before and after endot.pdf&lt;/url&gt;&lt;/pdf-urls&gt;&lt;/urls&gt;&lt;electronic-resource-num&gt;10.1152/ajpregu.1981.241.1.R67&lt;/electronic-resource-num&gt;&lt;remote-database-provider&gt;DOI.org (Crossref)&lt;/remote-database-provider&gt;&lt;language&gt;en&lt;/language&gt;&lt;access-date&gt;2019/05/08/23:16:12&lt;/access-date&gt;&lt;/record&gt;&lt;/Cite&gt;&lt;/EndNote&gt;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Merrill et al. (1981)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4.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AuthorYear="1"&gt;&lt;Author&gt;Arad&lt;/Author&gt;&lt;Year&gt;1993&lt;/Year&gt;&lt;RecNum&gt;86&lt;/RecNum&gt;&lt;DisplayText&gt;Arad et al. (1993)&lt;/DisplayText&gt;&lt;record&gt;&lt;rec-number&gt;86&lt;/rec-number&gt;&lt;foreign-keys&gt;&lt;key app="EN" db-id="5ppstvsty25vwse2fr3595rixtd9ad5v0rax" </w:instrText>
      </w:r>
      <w:r w:rsidR="00BD5A33">
        <w:rPr>
          <w:rFonts w:hint="eastAsia"/>
          <w:lang w:eastAsia="zh-TW"/>
        </w:rPr>
        <w:instrText>timestamp="1557515176"&gt;86&lt;/key&gt;&lt;/foreign-keys&gt;&lt;ref-type name="Journal Article"&gt;17&lt;/ref-type&gt;&lt;contributors&gt;&lt;authors&gt;&lt;author&gt;Arad, Z.&lt;/author&gt;&lt;author&gt;El</w:instrText>
      </w:r>
      <w:r w:rsidR="00BD5A33">
        <w:rPr>
          <w:rFonts w:hint="eastAsia"/>
          <w:lang w:eastAsia="zh-TW"/>
        </w:rPr>
        <w:instrText>‐</w:instrText>
      </w:r>
      <w:r w:rsidR="00BD5A33">
        <w:rPr>
          <w:rFonts w:hint="eastAsia"/>
          <w:lang w:eastAsia="zh-TW"/>
        </w:rPr>
        <w:instrText>Sayed, M. S.&lt;/author&gt;&lt;author&gt;Brackenbury, J. H.&lt;/author&gt;&lt;/authors&gt;&lt;/contributors&gt;&lt;titles&gt;&lt;title&gt;Effect o</w:instrText>
      </w:r>
      <w:r w:rsidR="00BD5A33">
        <w:rPr>
          <w:lang w:eastAsia="zh-TW"/>
        </w:rPr>
        <w:instrText>f acute heat exposure on blood flow and its distribution in the unrestrained laying fowl ( &amp;lt;i&amp;gt;Gallus domesticus&amp;lt;/i&amp;gt; )&lt;/title&gt;&lt;secondary-title&gt;British Poultry Science&lt;/secondary-title&gt;&lt;alt-title&gt;British Poultry Science&lt;/alt-title&gt;&lt;/titles&gt;&lt;periodical&gt;&lt;full-title&gt;British Poultry Science&lt;/full-title&gt;&lt;abbr-1&gt;British Poultry Science&lt;/abbr-1&gt;&lt;/periodical&gt;&lt;alt-periodical&gt;&lt;full-title&gt;British Poultry Science&lt;/full-title&gt;&lt;abbr-1&gt;British Poultry Science&lt;/abbr-1&gt;&lt;/alt-periodical&gt;&lt;pages&gt;559-568&lt;/pages&gt;&lt;volume&gt;34&lt;/volume&gt;&lt;number&gt;3&lt;/number&gt;&lt;dates&gt;&lt;year&gt;1993&lt;/year&gt;&lt;pub-dates&gt;&lt;date&gt;1993/07//&lt;/date&gt;&lt;/pub-dates&gt;&lt;/dates&gt;&lt;isbn&gt;0007-1668, 1466-1799&lt;/isbn&gt;&lt;urls&gt;&lt;related-urls&gt;&lt;url&gt;&lt;style face="underline" font="default" size="100%"&gt;http://www.tandfonline.com/doi/abs/10.1080/00071669308417611&lt;/style&gt;&lt;/url&gt;&lt;/related-urls&gt;&lt;pdf-urls&gt;&lt;url&gt;files/1166/Arad et al. - 1993 - Effect of acute heat exposure on blood flow and it.pdf&lt;/url&gt;&lt;/pdf-urls&gt;&lt;/urls&gt;&lt;electronic-resource-num&gt;10.1080/00071669308417611&lt;/electronic-resource-num&gt;&lt;remote-database-provider&gt;DOI.org (Crossref)&lt;/remote-database-provider&gt;&lt;language&gt;en&lt;/language&gt;&lt;access-date&gt;2019/05/08/23:11:23&lt;/access-date&gt;&lt;/record&gt;&lt;/Cite&gt;&lt;/EndNote&gt;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Arad et al. (1993)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5.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AuthorYear="1"&gt;&lt;Author&gt;Wolfenson&lt;/Author&gt;&lt;Year&gt;1981&lt;/Year&gt;&lt;RecNum&gt;171&lt;/RecNum&gt;&lt;DisplayText&gt;D. Wolfenson et al. (1981)&lt;/DisplayText&gt;&lt;record&gt;&lt;rec-number&gt;171&lt;/rec-number&gt;&lt;foreign-keys&gt;&lt;key app="EN" db-id="5ppstvsty25vwse2fr3595rixtd9ad5v0rax" timestamp="1557515176"&gt;171&lt;/key&gt;&lt;/foreign-keys&gt;&lt;ref-type name="Journal Article"&gt;17&lt;/ref-type&gt;&lt;contributors&gt;&lt;authors&gt;&lt;author&gt;Wolfenson, D.&lt;/author&gt;&lt;author&gt;Frei, Yael F.&lt;/author&gt;&lt;author&gt;Snapir, N.&lt;/author&gt;&lt;author&gt;Berman, A.&lt;/author&gt;&lt;/authors&gt;&lt;/contributors&gt;&lt;titles&gt;&lt;title&gt;Heat stress effects on capillary blood flow and its redistribution in the laying hen&lt;/title&gt;&lt;secondary-title&gt;Pflgers Archiv European Journal of Physiology&lt;/secondary-title&gt;&lt;alt-title&gt;Pflugers Arch.&lt;/alt-title&gt;&lt;/titles&gt;&lt;alt-periodical&gt;&lt;full-title&gt;Pfl</w:instrText>
      </w:r>
      <w:r w:rsidR="00BD5A33">
        <w:rPr>
          <w:rFonts w:ascii="Tahoma" w:hAnsi="Tahoma" w:cs="Tahoma"/>
          <w:lang w:eastAsia="zh-TW"/>
        </w:rPr>
        <w:instrText>�</w:instrText>
      </w:r>
      <w:r w:rsidR="00BD5A33">
        <w:rPr>
          <w:lang w:eastAsia="zh-TW"/>
        </w:rPr>
        <w:instrText>gers Archiv European Journal of Physiology&lt;/full-title&gt;&lt;abbr-1&gt;Pflugers Arch.&lt;/abbr-1&gt;&lt;/alt-periodical&gt;&lt;pages&gt;86-93&lt;/pages&gt;&lt;volume&gt;390&lt;/volume&gt;&lt;number&gt;1&lt;/number&gt;&lt;dates&gt;&lt;year&gt;1981&lt;/year&gt;&lt;pub-dates&gt;&lt;date&gt;1981/04//&lt;/date&gt;&lt;/pub-dates&gt;&lt;/dates&gt;&lt;isbn&gt;0031-6768, 1432-2013&lt;/isbn&gt;&lt;urls&gt;&lt;related-urls&gt;&lt;url&gt;&lt;style face="underline" font="default" size="100%"&gt;http://link.springer.com/10.1007/BF00582717&lt;/style&gt;&lt;/url&gt;&lt;/related-urls&gt;&lt;pdf-urls&gt;&lt;url&gt;files/1184/Wolfenson et al. - 1981 - Heat stress effects on capillary blood flow and it.pdf&lt;/url&gt;&lt;/pdf-urls&gt;&lt;/urls&gt;&lt;electronic-resource-num&gt;10.1007/BF00582717&lt;/electronic-resource-num&gt;&lt;remote-database-provider&gt;DOI.org (Crossref)&lt;/remote-database-provider&gt;&lt;language&gt;en&lt;/language&gt;&lt;access-date&gt;2019/05/08/23:15:13&lt;/access-date&gt;&lt;/record&gt;&lt;/Cite&gt;&lt;/EndNote&gt;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D. Wolfenson et al. (1981)</w:t>
      </w:r>
      <w:r>
        <w:rPr>
          <w:lang w:eastAsia="zh-TW"/>
        </w:rPr>
        <w:fldChar w:fldCharType="end"/>
      </w:r>
      <w:r w:rsidRPr="00505F56">
        <w:rPr>
          <w:lang w:eastAsia="zh-TW"/>
        </w:rPr>
        <w:t>,</w:t>
      </w:r>
      <w:r>
        <w:rPr>
          <w:lang w:eastAsia="zh-TW"/>
        </w:rPr>
        <w:t xml:space="preserve"> 6.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AuthorYear="1"&gt;&lt;Author&gt;Wideman&lt;/Author&gt;&lt;Year&gt;2001&lt;/Year&gt;&lt;RecNum&gt;167&lt;/RecNum&gt;&lt;DisplayText&gt;R. F. Wideman et al. (2001)&lt;/DisplayText&gt;&lt;record&gt;&lt;rec-number&gt;167&lt;/rec-number&gt;&lt;foreign-keys&gt;&lt;key app="EN" db-id="5ppstvsty25vwse2fr3595rixtd9ad5v0rax" timestamp="1557515176"&gt;167&lt;/key&gt;&lt;/foreign-keys&gt;&lt;ref-type name="Journal Article"&gt;17&lt;/ref-type&gt;&lt;contributors&gt;&lt;authors&gt;&lt;author&gt;Wideman, R. F.&lt;/author&gt;&lt;author&gt;Erf, G. F.&lt;/author&gt;&lt;author&gt;Chapman, M. E.&lt;/author&gt;&lt;/authors&gt;&lt;/contributors&gt;&lt;titles&gt;&lt;title&gt;Intravenous Endotoxin Triggers Pulmonary Vasoconstriction and Pulmonary Hypertension in Broiler Chickens&lt;/title&gt;&lt;secondary-title&gt;Poultry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647-655&lt;/pages&gt;&lt;volume&gt;80&lt;/volume&gt;&lt;number&gt;5&lt;/number&gt;&lt;dates&gt;&lt;year&gt;2001&lt;/year&gt;&lt;pub-dates&gt;&lt;date&gt;2001/05/01/&lt;/date&gt;&lt;/pub-dates&gt;&lt;/dates&gt;&lt;isbn&gt;0032-5791, 1525-3171&lt;/isbn&gt;&lt;urls&gt;&lt;related-urls&gt;&lt;url&gt;https://academic.oup.com/ps/article-lookup/doi/10.1093/ps/80.5.647&lt;/url&gt;&lt;/related-urls&gt;&lt;pdf-urls&gt;&lt;url&gt;files/1176/Wideman et al. - 2001 - Intravenous Endotoxin Triggers Pulmonary Vasoconst.pdf&lt;/url&gt;&lt;/pdf-urls&gt;&lt;/urls&gt;&lt;electronic-resource-num&gt;10.1093/ps/80.5.647&lt;/electronic-resource-num&gt;&lt;remote-database-provider&gt;DOI.org (Crossref)&lt;/remote-database-provider&gt;&lt;language&gt;en&lt;/language&gt;&lt;access-date&gt;2019/05/08/23:17:12&lt;/access-date&gt;&lt;/record&gt;&lt;/Cite&gt;&lt;/EndNote&gt;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R. F. Wideman et al. (2001)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 , 7.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AuthorYear="1"&gt;&lt;Author&gt;Purton&lt;/Author&gt;&lt;Year&gt;1975&lt;/Year&gt;&lt;RecNum&gt;143&lt;/RecNum&gt;&lt;DisplayText&gt;Purton (1975)&lt;/DisplayText&gt;&lt;record&gt;&lt;rec-number&gt;143&lt;/rec-number&gt;&lt;foreign-keys&gt;&lt;key app="EN" db-id="5ppstvsty25vwse2fr3595rixtd9ad5v0rax" timestamp="1557515176"&gt;143&lt;/key&gt;&lt;/foreign-keys&gt;&lt;ref-type name="Journal Article"&gt;17&lt;/ref-type&gt;&lt;contributors&gt;&lt;authors&gt;&lt;author&gt;Purton, M. D.&lt;/author&gt;&lt;/authors&gt;&lt;/contributors&gt;&lt;titles&gt;&lt;title&gt;Pressure-flow parameters in the hepatic vascular bed of the domestic fowl&lt;/title&gt;&lt;secondary-title&gt;Comparative Biochemistry and Physiology Part A: Physiology&lt;/secondary-title&gt;&lt;alt-title&gt;Comparative Biochemistry and Physiology Part A: Physiology&lt;/alt-title&gt;&lt;/titles&gt;&lt;periodical&gt;&lt;full-title&gt;Comparative Biochemistry and Physiology Part A: Physiology&lt;/full-title&gt;&lt;abbr-1&gt;Comparative Biochemistry and Physiology Part A: Physiology&lt;/abbr-1&gt;&lt;/periodical&gt;&lt;alt-periodical&gt;&lt;full-title&gt;Comparative Biochemistry and Physiology Part A: Physiology&lt;/full-title&gt;&lt;abbr-1&gt;Comparative Biochemistry and Physiology Part A: Physiology&lt;/abbr-1&gt;&lt;/alt-periodical&gt;&lt;pages&gt;949-955&lt;/pages&gt;&lt;volume&gt;51&lt;/volume&gt;&lt;number&gt;4&lt;/number&gt;&lt;dates&gt;&lt;year&gt;1975&lt;/year&gt;&lt;pub-dates&gt;&lt;date&gt;1975/08//&lt;/date&gt;&lt;/pub-dates&gt;&lt;/dates&gt;&lt;isbn&gt;03009629&lt;/isbn&gt;&lt;urls&gt;&lt;related-urls&gt;&lt;url&gt;&lt;style face="underline" font="default" size="100%"&gt;https://linkinghub.elsevier.com/retrieve/pii/0300962975900791&lt;/style&gt;&lt;/url&gt;&lt;/related-urls&gt;&lt;pdf-urls&gt;&lt;url&gt;files/1163/Purton - 1975 - Pressure-flow parameters in the hepatic vascular b.pdf&lt;/url&gt;&lt;/pdf-urls&gt;&lt;/urls&gt;&lt;electronic-resource-num&gt;10.1016/0300-9629(75)90079-1&lt;/electronic-resource-num&gt;&lt;remote-database-provider&gt;DOI.org (Crossref)&lt;/remote-database-provider&gt;&lt;language&gt;en&lt;/language&gt;&lt;access-date&gt;2019/05/08/23:10:52&lt;/access-date&gt;&lt;/record&gt;&lt;/Cite&gt;&lt;/EndNote&gt;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Purton (1975)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8.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AuthorYear="1"&gt;&lt;Author&gt;Sturkie&lt;/Author&gt;&lt;Year&gt;1975&lt;/Year&gt;&lt;RecNum&gt;151&lt;/RecNum&gt;&lt;DisplayText&gt;Sturkie and Abati (1975)&lt;/DisplayText&gt;&lt;record&gt;&lt;rec-number&gt;151&lt;/rec-number&gt;&lt;foreign-keys&gt;&lt;key app="EN" db-id="5ppstvsty25vwse2fr3595rixtd9ad5v0rax" timestamp="1557515176"&gt;151&lt;/key&gt;&lt;/foreign-keys&gt;&lt;ref-type name="Journal Article"&gt;17&lt;/ref-type&gt;&lt;contributors&gt;&lt;authors&gt;&lt;author&gt;Sturkie, P. D.&lt;/author&gt;&lt;author&gt;Abati, A.&lt;/author&gt;&lt;/authors&gt;&lt;/contributors&gt;&lt;titles&gt;&lt;title&gt;Blood flow in mesenteric, hepatic portal and renal portal veins of chickens&lt;/title&gt;&lt;secondary-title&gt;Pflgers Archiv European Journal of Physiology&lt;/secondary-title&gt;&lt;alt-title&gt;Pflugers Arch.&lt;/alt-title&gt;&lt;/titles&gt;&lt;alt-periodical&gt;&lt;full-title&gt;Pfl</w:instrText>
      </w:r>
      <w:r w:rsidR="00BD5A33">
        <w:rPr>
          <w:rFonts w:ascii="Tahoma" w:hAnsi="Tahoma" w:cs="Tahoma"/>
          <w:lang w:eastAsia="zh-TW"/>
        </w:rPr>
        <w:instrText>�</w:instrText>
      </w:r>
      <w:r w:rsidR="00BD5A33">
        <w:rPr>
          <w:lang w:eastAsia="zh-TW"/>
        </w:rPr>
        <w:instrText>gers Archiv European Journal of Physiology&lt;/full-title&gt;&lt;abbr-1&gt;Pflugers Arch.&lt;/abbr-1&gt;&lt;/alt-periodical&gt;&lt;pages&gt;127-135&lt;/pages&gt;&lt;volume&gt;359&lt;/volume&gt;&lt;number&gt;1-2&lt;/number&gt;&lt;dates&gt;&lt;year&gt;1975&lt;/year&gt;&lt;pub-dates&gt;&lt;date&gt;1975&lt;/date&gt;&lt;/pub-dates&gt;&lt;/dates&gt;&lt;isbn&gt;0031-6768, 1432-2013&lt;/isbn&gt;&lt;urls&gt;&lt;related-urls&gt;&lt;url&gt;&lt;style face="underline" font="default" size="100%"&gt;http://link.springer.com/10.1007/BF00581282&lt;/style&gt;&lt;/url&gt;&lt;/related-urls&gt;&lt;pdf-urls&gt;&lt;url&gt;files/1238/Sturkie and Abati - 1975 - Blood flow in mesenteric, hepatic portal and renal.pdf&lt;/url&gt;&lt;/pdf-urls&gt;&lt;/urls&gt;&lt;electronic-resource-num&gt;10.1007/BF00581282&lt;/electronic-resource-num&gt;&lt;remote-database-provider&gt;DOI.org (Crossref)&lt;/remote-database-provider&gt;&lt;language&gt;en&lt;/language&gt;&lt;access-date&gt;2019/05/08/23:16:29&lt;/access-date&gt;&lt;/record&gt;&lt;/Cite&gt;&lt;/EndNote&gt;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Sturkie and Abati (1975)</w:t>
      </w:r>
      <w:r>
        <w:rPr>
          <w:lang w:eastAsia="zh-TW"/>
        </w:rPr>
        <w:fldChar w:fldCharType="end"/>
      </w:r>
      <w:r w:rsidRPr="00505F56">
        <w:rPr>
          <w:lang w:eastAsia="zh-TW"/>
        </w:rPr>
        <w:t xml:space="preserve">, 9. </w:t>
      </w:r>
      <w:r>
        <w:rPr>
          <w:lang w:eastAsia="zh-TW"/>
        </w:rPr>
        <w:fldChar w:fldCharType="begin"/>
      </w:r>
      <w:r w:rsidR="00C02A84">
        <w:rPr>
          <w:lang w:eastAsia="zh-TW"/>
        </w:rPr>
        <w:instrText xml:space="preserve"> ADDIN EN.CITE &lt;EndNote&gt;&lt;Cite AuthorYear="1"&gt;&lt;Author&gt;Beers&lt;/Author&gt;&lt;Year&gt;1992&lt;/Year&gt;&lt;RecNum&gt;90&lt;/RecNum&gt;&lt;DisplayText&gt;Beers, Glahn, Bottje, and Huff (1992)&lt;/DisplayText&gt;&lt;record&gt;&lt;rec-number&gt;90&lt;/rec-number&gt;&lt;foreign-keys&gt;&lt;key app="EN" db-id="5ppstvsty25vwse2fr3595rixtd9ad5v0rax" timestamp="1557515176"&gt;90&lt;/key&gt;&lt;/foreign-keys&gt;&lt;ref-type name="Journal Article"&gt;17&lt;/ref-type&gt;&lt;contributors&gt;&lt;authors&gt;&lt;author&gt;Beers, K. W.&lt;/author&gt;&lt;author&gt;Glahn, R. P.&lt;/author&gt;&lt;author&gt;Bottje, W. G.&lt;/author&gt;&lt;author&gt;Huff, W. E.&lt;/author&gt;&lt;/authors&gt;&lt;/contributors&gt;&lt;titles&gt;&lt;title&gt;Aflatoxin and glutathione in domestic fowl (Gallus domesticus)—II. Effects on hepatic blood flow&lt;/title&gt;&lt;secondary-title&gt;Comparative Biochemistry and Physiology Part C: Comparative Pharmacology&lt;/secondary-title&gt;&lt;alt-title&gt;Comparative Biochemistry and Physiology Part C: Comparative Pharmacology&lt;/alt-title&gt;&lt;/titles&gt;&lt;periodical&gt;&lt;full-title&gt;Comparative Biochemistry and Physiology Part C: Comparative Pharmacology&lt;/full-title&gt;&lt;abbr-1&gt;Comparative Biochemistry and Physiology Part C: Comparative Pharmacology&lt;/abbr-1&gt;&lt;/periodical&gt;&lt;alt-periodical&gt;&lt;full-title&gt;Comparative Biochemistry and Physiology Part C: Comparative Pharmacology&lt;/full-title&gt;&lt;abbr-1&gt;Comparative Biochemistry and Physiology Part C: Comparative Pharmacology&lt;/abbr-1&gt;&lt;/alt-periodical&gt;&lt;pages&gt;463-467&lt;/pages&gt;&lt;volume&gt;101&lt;/volume&gt;&lt;number&gt;3&lt;/number&gt;&lt;dates&gt;&lt;year&gt;1992&lt;/year&gt;&lt;pub-dates&gt;&lt;date&gt;1992/04//&lt;/date&gt;&lt;/pub-dates&gt;&lt;/dates&gt;&lt;isbn&gt;03064492&lt;/isbn&gt;&lt;urls&gt;&lt;related-urls&gt;&lt;url&gt;&lt;style face="underline" font="default" size="100%"&gt;https://linkinghub.elsevier.com/retrieve/pii/074284139290071E&lt;/style&gt;&lt;/url&gt;&lt;/related-urls&gt;&lt;pdf-urls&gt;&lt;url&gt;files/1192/Beers et al. - 1992 - Aflatoxin and glutathione in domestic fowl (Gallus.pdf&lt;/url&gt;&lt;/pdf-urls&gt;&lt;/urls&gt;&lt;electronic-resource-num&gt;10.1016/0742-8413(92)90071-E&lt;/electronic-resource-num&gt;&lt;remote-database-provider&gt;DOI.org (Crossref)&lt;/remote-database-provider&gt;&lt;language&gt;en&lt;/language&gt;&lt;access-date&gt;2019/05/08/23:17:31&lt;/access-date&gt;&lt;/record&gt;&lt;/Cite&gt;&lt;/EndNote&gt;</w:instrText>
      </w:r>
      <w:r>
        <w:rPr>
          <w:lang w:eastAsia="zh-TW"/>
        </w:rPr>
        <w:fldChar w:fldCharType="separate"/>
      </w:r>
      <w:r w:rsidR="00C02A84">
        <w:rPr>
          <w:noProof/>
          <w:lang w:eastAsia="zh-TW"/>
        </w:rPr>
        <w:t>Beers, Glahn, Bottje, and Huff (1992)</w:t>
      </w:r>
      <w:r>
        <w:rPr>
          <w:lang w:eastAsia="zh-TW"/>
        </w:rPr>
        <w:fldChar w:fldCharType="end"/>
      </w:r>
      <w:r w:rsidRPr="00505F56">
        <w:rPr>
          <w:lang w:eastAsia="zh-TW"/>
        </w:rPr>
        <w:t>, 10.</w:t>
      </w:r>
      <w:r>
        <w:rPr>
          <w:lang w:eastAsia="zh-TW"/>
        </w:rPr>
        <w:t xml:space="preserve">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AuthorYear="1"&gt;&lt;Author&gt;Bottje&lt;/Author&gt;&lt;Year&gt;1989&lt;/Year&gt;&lt;RecNum&gt;94&lt;/RecNum&gt;&lt;DisplayText&gt;Bottje and Holmes (1989)&lt;/DisplayText&gt;&lt;record&gt;&lt;rec-number&gt;94&lt;/rec-number&gt;&lt;foreign-keys&gt;&lt;key app="EN" db-id="5ppstvsty25vwse2fr3595rixtd9ad5v0rax" timestamp="1557515176"&gt;94&lt;/key&gt;&lt;/foreign-keys&gt;&lt;ref-type name="Journal Article"&gt;17&lt;/ref-type&gt;&lt;contributors&gt;&lt;authors&gt;&lt;author&gt;Bottje, W. G.&lt;/author&gt;&lt;author&gt;Holmes, K. R.&lt;/author&gt;&lt;/authors&gt;&lt;/contributors&gt;&lt;titles&gt;&lt;title&gt;Effect of hemorrhage on hepatic tissue blood flow in the domestic fowl&lt;/title&gt;&lt;secondary-title&gt;Comparative biochemistry and physiology. A, Comparative physiology&lt;/secondary-title&gt;&lt;/titles&gt;&lt;periodical&gt;&lt;full-title&gt;Comparative biochemistry and physiology. A, Comparative physiology&lt;/full-title&gt;&lt;/periodical&gt;&lt;pages&gt;3&lt;/pages&gt;&lt;dates&gt;&lt;year&gt;1989&lt;/year&gt;&lt;/dates&gt;&lt;urls&gt;&lt;pdf-urls&gt;&lt;url&gt;files/1199/Bottje and Holmes - EFFECT OF HEMORRHAGE ON HEPATIC TISSUE BLOOD FLOW .pdf&lt;/url&gt;&lt;/pdf-urls&gt;&lt;/urls&gt;&lt;remote-database-provider&gt;Zotero&lt;/remote-database-provider&gt;&lt;language&gt;en&lt;/language&gt;&lt;/record&gt;&lt;/Cite&gt;&lt;/EndNote&gt;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Bottje and Holmes (1989)</w:t>
      </w:r>
      <w:r>
        <w:rPr>
          <w:lang w:eastAsia="zh-TW"/>
        </w:rPr>
        <w:fldChar w:fldCharType="end"/>
      </w:r>
      <w:r>
        <w:br w:type="page"/>
      </w:r>
    </w:p>
    <w:p w14:paraId="6D821F2E" w14:textId="34BDE16A" w:rsidR="00E043C5" w:rsidRPr="00AD184F" w:rsidRDefault="004E201C" w:rsidP="00054399">
      <w:pPr>
        <w:rPr>
          <w:b/>
        </w:rPr>
      </w:pPr>
      <w:r w:rsidRPr="00AD184F">
        <w:rPr>
          <w:b/>
        </w:rPr>
        <w:lastRenderedPageBreak/>
        <w:t>Table 1</w:t>
      </w:r>
      <w:r w:rsidR="00AE0872" w:rsidRPr="00AD184F">
        <w:rPr>
          <w:b/>
        </w:rPr>
        <w:t>7</w:t>
      </w:r>
      <w:r w:rsidR="00E043C5" w:rsidRPr="00AD184F">
        <w:rPr>
          <w:b/>
        </w:rPr>
        <w:t xml:space="preserve">. </w:t>
      </w:r>
      <w:r w:rsidR="00CD15F4" w:rsidRPr="00AD184F">
        <w:rPr>
          <w:b/>
        </w:rPr>
        <w:t>Blood Flow (</w:t>
      </w:r>
      <w:proofErr w:type="gramStart"/>
      <w:r w:rsidR="00CD15F4" w:rsidRPr="00AD184F">
        <w:rPr>
          <w:b/>
        </w:rPr>
        <w:t>%</w:t>
      </w:r>
      <w:proofErr w:type="gramEnd"/>
      <w:r w:rsidR="00CD15F4" w:rsidRPr="00AD184F">
        <w:rPr>
          <w:b/>
        </w:rPr>
        <w:t xml:space="preserve"> Cardiac Output) in Reproductive Tissues in Laying Hens</w:t>
      </w:r>
    </w:p>
    <w:tbl>
      <w:tblPr>
        <w:tblW w:w="9841" w:type="dxa"/>
        <w:tblInd w:w="-10" w:type="dxa"/>
        <w:tblLook w:val="04A0" w:firstRow="1" w:lastRow="0" w:firstColumn="1" w:lastColumn="0" w:noHBand="0" w:noVBand="1"/>
      </w:tblPr>
      <w:tblGrid>
        <w:gridCol w:w="1800"/>
        <w:gridCol w:w="1360"/>
        <w:gridCol w:w="1299"/>
        <w:gridCol w:w="1440"/>
        <w:gridCol w:w="1116"/>
        <w:gridCol w:w="1584"/>
        <w:gridCol w:w="1242"/>
      </w:tblGrid>
      <w:tr w:rsidR="001C5FF5" w:rsidRPr="0092264F" w14:paraId="5E5D170F" w14:textId="77777777" w:rsidTr="0092264F">
        <w:trPr>
          <w:trHeight w:val="458"/>
        </w:trPr>
        <w:tc>
          <w:tcPr>
            <w:tcW w:w="1800" w:type="dxa"/>
            <w:vMerge w:val="restart"/>
            <w:tcBorders>
              <w:top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6E6856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Tissue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0A5A29B" w14:textId="23828BAE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Mean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B30FB11" w14:textId="013497E6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SD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7176428" w14:textId="409FBD61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Number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76A16CB" w14:textId="1C9670D8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Range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9D65F5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Reference</w:t>
            </w:r>
          </w:p>
        </w:tc>
      </w:tr>
      <w:tr w:rsidR="001C5FF5" w:rsidRPr="0092264F" w14:paraId="2B22DEC9" w14:textId="77777777" w:rsidTr="0092264F">
        <w:trPr>
          <w:trHeight w:val="458"/>
        </w:trPr>
        <w:tc>
          <w:tcPr>
            <w:tcW w:w="1800" w:type="dxa"/>
            <w:vMerge/>
            <w:tcBorders>
              <w:top w:val="nil"/>
              <w:bottom w:val="single" w:sz="8" w:space="0" w:color="000000"/>
              <w:right w:val="nil"/>
            </w:tcBorders>
            <w:vAlign w:val="center"/>
            <w:hideMark/>
          </w:tcPr>
          <w:p w14:paraId="344A76FD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7C387E7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14:paraId="33BDE766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41610B" w14:textId="311CAA4C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Animals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349858" w14:textId="0F4165AA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Studies</w:t>
            </w:r>
          </w:p>
        </w:tc>
        <w:tc>
          <w:tcPr>
            <w:tcW w:w="158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2C54E65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  <w:hideMark/>
          </w:tcPr>
          <w:p w14:paraId="76F18908" w14:textId="77777777" w:rsidR="001C5FF5" w:rsidRPr="0092264F" w:rsidRDefault="001C5FF5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</w:p>
        </w:tc>
      </w:tr>
      <w:tr w:rsidR="001C5FF5" w:rsidRPr="00505F56" w14:paraId="5684B34A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87A1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Uterus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517B0" w14:textId="22D7083B" w:rsidR="001C5FF5" w:rsidRPr="00374E5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374E5B">
              <w:t>4.75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3E43" w14:textId="66FF5F74" w:rsidR="001C5FF5" w:rsidRPr="00505F56" w:rsidRDefault="00D73900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1.67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7980" w14:textId="1762F9F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170A" w14:textId="563373E0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4B7EC" w14:textId="3D4ABE81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374E5B">
              <w:rPr>
                <w:lang w:eastAsia="zh-TW"/>
              </w:rPr>
              <w:t>2.88-4.95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19BDA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1-2</w:t>
            </w:r>
          </w:p>
        </w:tc>
      </w:tr>
      <w:tr w:rsidR="001C5FF5" w:rsidRPr="00505F56" w14:paraId="28A947CE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0775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Vagina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DEAB8" w14:textId="3A55AE22" w:rsidR="001C5FF5" w:rsidRPr="00374E5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374E5B">
              <w:t>0.42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B1322" w14:textId="36005D1A" w:rsidR="001C5FF5" w:rsidRPr="00505F56" w:rsidRDefault="00045C30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N/A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7F2A" w14:textId="158D7FC3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64DF" w14:textId="5A2DEAF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B8718" w14:textId="28D056FA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N/A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E79F3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</w:tr>
      <w:tr w:rsidR="001C5FF5" w:rsidRPr="00505F56" w14:paraId="519E1203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46C3A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Infundibulum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89DFF" w14:textId="7AAE1811" w:rsidR="001C5FF5" w:rsidRPr="00374E5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374E5B">
              <w:t>0.33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878F9" w14:textId="7DA07421" w:rsidR="001C5FF5" w:rsidRPr="00505F56" w:rsidRDefault="00D73900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0.044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230EE" w14:textId="56CA0180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F1F9" w14:textId="2E1047E0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EE3A8" w14:textId="777B3B71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374E5B">
              <w:rPr>
                <w:lang w:eastAsia="zh-TW"/>
              </w:rPr>
              <w:t>0.27-0.34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152B1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1-4</w:t>
            </w:r>
          </w:p>
        </w:tc>
      </w:tr>
      <w:tr w:rsidR="001C5FF5" w:rsidRPr="00505F56" w14:paraId="13BC9A51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E265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Isthmus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B0659" w14:textId="7DE1525D" w:rsidR="001C5FF5" w:rsidRPr="00374E5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374E5B">
              <w:t>1.17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6B889" w14:textId="50CCA3BF" w:rsidR="001C5FF5" w:rsidRPr="00505F56" w:rsidRDefault="00D73900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4D03" w14:textId="4035AA65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4D46" w14:textId="041E2F2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34075" w14:textId="4DA4636C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374E5B">
              <w:rPr>
                <w:lang w:eastAsia="zh-TW"/>
              </w:rPr>
              <w:t>0.53-1.45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333D1F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1-4</w:t>
            </w:r>
          </w:p>
        </w:tc>
      </w:tr>
      <w:tr w:rsidR="001C5FF5" w:rsidRPr="00505F56" w14:paraId="583C4A06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D6EA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Magnum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99F68" w14:textId="4F0EA612" w:rsidR="001C5FF5" w:rsidRPr="00374E5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374E5B">
              <w:t>4.66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17667" w14:textId="52048003" w:rsidR="001C5FF5" w:rsidRPr="00505F56" w:rsidRDefault="00D73900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0.95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2ECE" w14:textId="7972436C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3607" w14:textId="45D31E28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2964C" w14:textId="36870C5D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374E5B">
              <w:rPr>
                <w:lang w:eastAsia="zh-TW"/>
              </w:rPr>
              <w:t>0.53-5.45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782BFC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1-5</w:t>
            </w:r>
          </w:p>
        </w:tc>
      </w:tr>
      <w:tr w:rsidR="001C5FF5" w:rsidRPr="00505F56" w14:paraId="5E0A0A0D" w14:textId="77777777" w:rsidTr="00582D45">
        <w:trPr>
          <w:trHeight w:val="300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9C2D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Shell Gland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43593" w14:textId="521E514F" w:rsidR="001C5FF5" w:rsidRPr="00374E5B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374E5B">
              <w:t>13.5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E2614" w14:textId="71A210C8" w:rsidR="001C5FF5" w:rsidRPr="00505F56" w:rsidRDefault="00D73900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7.03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3054" w14:textId="7A78241B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DDF5" w14:textId="5144D927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9D8DE" w14:textId="75F2155D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374E5B">
              <w:rPr>
                <w:lang w:eastAsia="zh-TW"/>
              </w:rPr>
              <w:t>6.91-19.4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9AEF8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3-5</w:t>
            </w:r>
          </w:p>
        </w:tc>
      </w:tr>
      <w:tr w:rsidR="001C5FF5" w:rsidRPr="00505F56" w14:paraId="789042FE" w14:textId="77777777" w:rsidTr="00582D45">
        <w:trPr>
          <w:trHeight w:val="315"/>
        </w:trPr>
        <w:tc>
          <w:tcPr>
            <w:tcW w:w="180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08A23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Ovary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302C64" w14:textId="3A4590F7" w:rsidR="001C5FF5" w:rsidRPr="00374E5B" w:rsidRDefault="00086403" w:rsidP="00582D4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>
              <w:t>16.5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126774" w14:textId="19D7222F" w:rsidR="001C5FF5" w:rsidRPr="00505F56" w:rsidRDefault="00086403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4.74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3E3B3" w14:textId="2FD7BA4A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2F09" w14:textId="449DA5D5" w:rsidR="001C5FF5" w:rsidRPr="00505F56" w:rsidRDefault="001C5FF5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901A0D" w14:textId="6D471F5E" w:rsidR="001C5FF5" w:rsidRPr="00505F56" w:rsidRDefault="00086403" w:rsidP="00582D45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>
              <w:rPr>
                <w:lang w:eastAsia="zh-TW"/>
              </w:rPr>
              <w:t>8.63-21.1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0D27" w14:textId="77777777" w:rsidR="001C5FF5" w:rsidRPr="00505F56" w:rsidRDefault="001C5FF5" w:rsidP="00582D45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6</w:t>
            </w:r>
          </w:p>
        </w:tc>
      </w:tr>
    </w:tbl>
    <w:p w14:paraId="4B74B612" w14:textId="4A404810" w:rsidR="00AD184F" w:rsidRDefault="00AD184F" w:rsidP="004E4CAE">
      <w:pPr>
        <w:spacing w:after="0" w:line="480" w:lineRule="auto"/>
        <w:contextualSpacing/>
        <w:rPr>
          <w:lang w:eastAsia="zh-TW"/>
        </w:rPr>
      </w:pPr>
      <w:r w:rsidRPr="00124285">
        <w:rPr>
          <w:lang w:eastAsia="zh-TW"/>
        </w:rPr>
        <w:t xml:space="preserve">1.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AuthorYear="1"&gt;&lt;Author&gt;Scanes&lt;/Author&gt;&lt;Year&gt;1982&lt;/Year&gt;&lt;RecNum&gt;182&lt;/RecNum&gt;&lt;DisplayText&gt;Scanes et al. (1982)&lt;/DisplayText&gt;&lt;record&gt;&lt;rec-number&gt;182&lt;/rec-number&gt;&lt;foreign-keys&gt;&lt;key app="EN" db-id="5ppstvsty25vwse2fr3595rixtd9ad5v0rax" timestamp="1558123119"&gt;182&lt;/key&gt;&lt;/foreign-keys&gt;&lt;ref-type name="Journal Article"&gt;17&lt;/ref-type&gt;&lt;contributors&gt;&lt;authors&gt;&lt;author&gt;Scanes, C. G.&lt;/author&gt;&lt;author&gt;Mozelic, H.&lt;/author&gt;&lt;author&gt;Kavanagh, E.&lt;/author&gt;&lt;author&gt;Merrill, G.&lt;/author&gt;&lt;author&gt;Rabii, J.&lt;/author&gt;&lt;/authors&gt;&lt;/contributors&gt;&lt;titles&gt;&lt;title&gt;Distribution of blood flow in the ovary of domestic fowl (Gallus domesticus) and changes after prostaglandin F-2 alpha treatment&lt;/title&gt;&lt;secondary-title&gt;J Reprod Fertil&lt;/secondary-title&gt;&lt;/titles&gt;&lt;periodical&gt;&lt;full-title&gt;J Reprod Fertil&lt;/full-title&gt;&lt;/periodical&gt;&lt;pages&gt;227-31&lt;/pages&gt;&lt;volume&gt;64&lt;/volume&gt;&lt;number&gt;1&lt;/number&gt;&lt;edition&gt;1982/01/01&lt;/edition&gt;&lt;keywords&gt;&lt;keyword&gt;Animals&lt;/keyword&gt;&lt;keyword&gt;Chickens/*physiology&lt;/keyword&gt;&lt;keyword&gt;Dinoprost&lt;/keyword&gt;&lt;keyword&gt;Female&lt;/keyword&gt;&lt;keyword&gt;Follicle Stimulating Hormone/pharmacology&lt;/keyword&gt;&lt;keyword&gt;Ovarian Follicle/blood supply&lt;/keyword&gt;&lt;keyword&gt;Ovary/*blood supply&lt;/keyword&gt;&lt;keyword&gt;Prostaglandins F/*pharmacology&lt;/keyword&gt;&lt;keyword&gt;Regional Blood Flow/drug effects&lt;/keyword&gt;&lt;/keywords&gt;&lt;dates&gt;&lt;year&gt;1982&lt;/year&gt;&lt;pub-dates&gt;&lt;date&gt;Jan&lt;/date&gt;&lt;/pub-dates&gt;&lt;/dates&gt;&lt;isbn&gt;0022-4251 (Print)&amp;#xD;0022-4251 (Linking)&lt;/isbn&gt;&lt;accession-num&gt;6798212&lt;/accession-num&gt;&lt;urls&gt;&lt;related-urls&gt;&lt;url&gt;&lt;style face="underline" font="default" size="100%"&gt;https://www.ncbi.nlm.nih.gov/pubmed/6798212&lt;/style&gt;&lt;/url&gt;&lt;/related-urls&gt;&lt;/urls&gt;&lt;/record&gt;&lt;/Cite&gt;&lt;/EndNote&gt;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Scanes et al. (1982)</w:t>
      </w:r>
      <w:r>
        <w:rPr>
          <w:lang w:eastAsia="zh-TW"/>
        </w:rPr>
        <w:fldChar w:fldCharType="end"/>
      </w:r>
      <w:r w:rsidRPr="00124285">
        <w:rPr>
          <w:lang w:eastAsia="zh-TW"/>
        </w:rPr>
        <w:t xml:space="preserve">, 2.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AuthorYear="1"&gt;&lt;Author&gt;Moynihan&lt;/Author&gt;&lt;Year&gt;1975&lt;/Year&gt;&lt;RecNum&gt;136&lt;/RecNum&gt;&lt;DisplayText&gt;Moynihan and Edwards (1975)&lt;/DisplayText&gt;&lt;record&gt;&lt;rec-number&gt;136&lt;/rec-number&gt;&lt;foreign-keys&gt;&lt;key app="EN" db-id="5ppstvsty25vwse2fr3595rixtd9ad5v0rax" timestamp="1557515176"&gt;136&lt;/key&gt;&lt;/foreign-keys&gt;&lt;ref-type name="Journal Article"&gt;17&lt;/ref-type&gt;&lt;contributors&gt;&lt;authors&gt;&lt;author&gt;Moynihan, J. B.&lt;/author&gt;&lt;author&gt;Edwards, N. A.&lt;/author&gt;&lt;/authors&gt;&lt;/contributors&gt;&lt;titles&gt;&lt;title&gt;Blood flow in the reproductive tract of the domestic hen&lt;/title&gt;&lt;secondary-title&gt;Comparative Biochemistry and Physiology Part A: Physiology&lt;/secondary-title&gt;&lt;alt-title&gt;Comparative Biochemistry and Physiology Part A: Physiology&lt;/alt-title&gt;&lt;/titles&gt;&lt;periodical&gt;&lt;full-title&gt;Comparative Biochemistry and Physiology Part A: Physiology&lt;/full-title&gt;&lt;abbr-1&gt;Comparative Biochemistry and Physiology Part A: Physiology&lt;/abbr-1&gt;&lt;/periodical&gt;&lt;alt-periodical&gt;&lt;full-title&gt;Comparative Biochemistry and Physiology Part A: Physiology&lt;/full-title&gt;&lt;abbr-1&gt;Comparative Biochemistry and Physiology Part A: Physiology&lt;/abbr-1&gt;&lt;/alt-periodical&gt;&lt;pages&gt;745-748&lt;/pages&gt;&lt;volume&gt;51&lt;/volume&gt;&lt;number&gt;4&lt;/number&gt;&lt;dates&gt;&lt;year&gt;1975&lt;/year&gt;&lt;pub-dates&gt;&lt;date&gt;1975/08//&lt;/date&gt;&lt;/pub-dates&gt;&lt;/dates&gt;&lt;isbn&gt;03009629&lt;/isbn&gt;&lt;urls&gt;&lt;related-urls&gt;&lt;url&gt;&lt;style face="underline" font="default" size="100%"&gt;https://linkinghub.elsevier.com/retrieve/pii/030096297590050X&lt;/style&gt;&lt;/url&gt;&lt;/related-urls&gt;&lt;pdf-urls&gt;&lt;url&gt;files/1226/Moynihan and Edwards - 1975 - Blood flow in the reproductive tract of the domest.pdf&lt;/url&gt;&lt;/pdf-urls&gt;&lt;/urls&gt;&lt;electronic-resource-num&gt;10.1016/0300-9629(75)90050-X&lt;/electronic-resource-num&gt;&lt;remote-database-provider&gt;DOI.org (Crossref)&lt;/remote-database-provider&gt;&lt;language&gt;en&lt;/language&gt;&lt;access-date&gt;2019/05/08/23:16:15&lt;/access-date&gt;&lt;/record&gt;&lt;/Cite&gt;&lt;/EndNote&gt;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Moynihan and Edwards (1975)</w:t>
      </w:r>
      <w:r>
        <w:rPr>
          <w:lang w:eastAsia="zh-TW"/>
        </w:rPr>
        <w:fldChar w:fldCharType="end"/>
      </w:r>
      <w:r w:rsidRPr="00124285">
        <w:rPr>
          <w:lang w:eastAsia="zh-TW"/>
        </w:rPr>
        <w:t xml:space="preserve">, 3.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AuthorYear="1"&gt;&lt;Author&gt;Hrabia&lt;/Author&gt;&lt;Year&gt;2005&lt;/Year&gt;&lt;RecNum&gt;121&lt;/RecNum&gt;&lt;DisplayText&gt;Hrabia et al. (2005)&lt;/DisplayText&gt;&lt;record&gt;&lt;rec-number&gt;121&lt;/rec-number&gt;&lt;foreign-keys&gt;&lt;key app="EN" db-id="5ppstvsty25vwse2fr3595rixtd9ad5v0rax" timestamp="1557515176"&gt;121&lt;/key&gt;&lt;/foreign-keys&gt;&lt;ref-type name="Journal Article"&gt;17&lt;/ref-type&gt;&lt;contributors&gt;&lt;authors&gt;&lt;author&gt;Hrabia, Anna&lt;/author&gt;&lt;author&gt;Paczoska-Eliasiewicz, Helena&lt;/author&gt;&lt;author&gt;Niezgoda, Józef&lt;/author&gt;&lt;author&gt;Rząsa, Janusz&lt;/author&gt;&lt;/authors&gt;&lt;/contributors&gt;&lt;titles&gt;&lt;title&gt;Histamine Affects Blood Flow through the Reproductive Organs of the Domestic Hen ( &amp;lt;i&amp;gt;Gallus domesticus&amp;lt;/i&amp;gt; )&lt;/title&gt;&lt;secondary-title&gt;Folia Biologica&lt;/secondary-title&gt;&lt;alt-title&gt;folia biol (krakow)&lt;/alt-title&gt;&lt;/titles&gt;&lt;periodical&gt;&lt;full-title&gt;Folia Biologica&lt;/full-title&gt;&lt;abbr-1&gt;folia biol (krakow)&lt;/abbr-1&gt;&lt;/periodical&gt;&lt;alt-periodical&gt;&lt;full-title&gt;Folia Biologica&lt;/full-title&gt;&lt;abbr-1&gt;folia biol (krakow)&lt;/abbr-1&gt;&lt;/alt-periodical&gt;&lt;pages&gt;209-213&lt;/pages&gt;&lt;volume&gt;53&lt;/volume&gt;&lt;number&gt;3&lt;/number&gt;&lt;dates&gt;&lt;year&gt;2005&lt;/year&gt;&lt;pub-dates&gt;&lt;date&gt;2005/10/01/&lt;/date&gt;&lt;/pub-dates&gt;&lt;/dates&gt;&lt;isbn&gt;0015-5497&lt;/isbn&gt;&lt;urls&gt;&lt;related-urls&gt;&lt;url&gt;&lt;style face="underline" font="default" size="100%"&gt;https://www.ingentaconnect.com/content/10.3409/173491605775142864&lt;/style&gt;&lt;/url&gt;&lt;/related-urls&gt;&lt;pdf-urls&gt;&lt;url&gt;files/1214/Hrabia et al. - 2005 - Histamine Affects Blood Flow through the Reproduct.pdf&lt;/url&gt;&lt;/pdf-urls&gt;&lt;/urls&gt;&lt;electronic-resource-num&gt;10.3409/173491605775142864&lt;/electronic-resource-num&gt;&lt;remote-database-provider&gt;DOI.org (Crossref)&lt;/remote-database-provider&gt;&lt;language&gt;en&lt;/language&gt;&lt;access-date&gt;2019/05/08/23:15:55&lt;/access-date&gt;&lt;/record&gt;&lt;/Cite&gt;&lt;/EndNote&gt;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Hrabia et al. (2005)</w:t>
      </w:r>
      <w:r>
        <w:rPr>
          <w:lang w:eastAsia="zh-TW"/>
        </w:rPr>
        <w:fldChar w:fldCharType="end"/>
      </w:r>
      <w:r w:rsidRPr="00124285">
        <w:rPr>
          <w:lang w:eastAsia="zh-TW"/>
        </w:rPr>
        <w:t xml:space="preserve">, 4.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AuthorYear="1"&gt;&lt;Author&gt;Wolfenson&lt;/Author&gt;&lt;Year&gt;1981&lt;/Year&gt;&lt;RecNum&gt;171&lt;/RecNum&gt;&lt;DisplayText&gt;D. Wolfenson et al. (1981)&lt;/DisplayText&gt;&lt;record&gt;&lt;rec-number&gt;171&lt;/rec-number&gt;&lt;foreign-keys&gt;&lt;key app="EN" db-id="5ppstvsty25vwse2fr3595rixtd9ad5v0rax" timestamp="1557515176"&gt;171&lt;/key&gt;&lt;/foreign-keys&gt;&lt;ref-type name="Journal Article"&gt;17&lt;/ref-type&gt;&lt;contributors&gt;&lt;authors&gt;&lt;author&gt;Wolfenson, D.&lt;/author&gt;&lt;author&gt;Frei, Yael F.&lt;/author&gt;&lt;author&gt;Snapir, N.&lt;/author&gt;&lt;author&gt;Berman, A.&lt;/author&gt;&lt;/authors&gt;&lt;/contributors&gt;&lt;titles&gt;&lt;title&gt;Heat stress effects on capillary blood flow and its redistribution in the laying hen&lt;/title&gt;&lt;secondary-title&gt;Pflgers Archiv European Journal of Physiology&lt;/secondary-title&gt;&lt;alt-title&gt;Pflugers Arch.&lt;/alt-title&gt;&lt;/titles&gt;&lt;alt-periodical&gt;&lt;full-title&gt;Pfl</w:instrText>
      </w:r>
      <w:r w:rsidR="00BD5A33">
        <w:rPr>
          <w:rFonts w:ascii="Tahoma" w:hAnsi="Tahoma" w:cs="Tahoma"/>
          <w:lang w:eastAsia="zh-TW"/>
        </w:rPr>
        <w:instrText>�</w:instrText>
      </w:r>
      <w:r w:rsidR="00BD5A33">
        <w:rPr>
          <w:lang w:eastAsia="zh-TW"/>
        </w:rPr>
        <w:instrText>gers Archiv European Journal of Physiology&lt;/full-title&gt;&lt;abbr-1&gt;Pflugers Arch.&lt;/abbr-1&gt;&lt;/alt-periodical&gt;&lt;pages&gt;86-93&lt;/pages&gt;&lt;volume&gt;390&lt;/volume&gt;&lt;number&gt;1&lt;/number&gt;&lt;dates&gt;&lt;year&gt;1981&lt;/year&gt;&lt;pub-dates&gt;&lt;date&gt;1981/04//&lt;/date&gt;&lt;/pub-dates&gt;&lt;/dates&gt;&lt;isbn&gt;0031-6768, 1432-2013&lt;/isbn&gt;&lt;urls&gt;&lt;related-urls&gt;&lt;url&gt;&lt;style face="underline" font="default" size="100%"&gt;http://link.springer.com/10.1007/BF00582717&lt;/style&gt;&lt;/url&gt;&lt;/related-urls&gt;&lt;pdf-urls&gt;&lt;url&gt;files/1184/Wolfenson et al. - 1981 - Heat stress effects on capillary blood flow and it.pdf&lt;/url&gt;&lt;/pdf-urls&gt;&lt;/urls&gt;&lt;electronic-resource-num&gt;10.1007/BF00582717&lt;/electronic-resource-num&gt;&lt;remote-database-provider&gt;DOI.org (Crossref)&lt;/remote-database-provider&gt;&lt;language&gt;en&lt;/language&gt;&lt;access-date&gt;2019/05/08/23:15:13&lt;/access-date&gt;&lt;/record&gt;&lt;/Cite&gt;&lt;/EndNote&gt;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D. Wolfenson et al. (1981)</w:t>
      </w:r>
      <w:r>
        <w:rPr>
          <w:lang w:eastAsia="zh-TW"/>
        </w:rPr>
        <w:fldChar w:fldCharType="end"/>
      </w:r>
      <w:r w:rsidRPr="00124285">
        <w:rPr>
          <w:lang w:eastAsia="zh-TW"/>
        </w:rPr>
        <w:t xml:space="preserve">, 5. </w:t>
      </w:r>
      <w:r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AuthorYear="1"&gt;&lt;Author&gt;Arad&lt;/Author&gt;&lt;Year&gt;1993&lt;/Year&gt;&lt;RecNum&gt;86&lt;/RecNum&gt;&lt;DisplayText&gt;Arad et al. (1993)&lt;/DisplayText&gt;&lt;record&gt;&lt;rec-number&gt;86&lt;/rec-number&gt;&lt;foreign-keys&gt;&lt;key app="EN" db-id="5ppstvsty25vwse2fr3595rixtd9ad5v0rax" </w:instrText>
      </w:r>
      <w:r w:rsidR="00BD5A33">
        <w:rPr>
          <w:rFonts w:hint="eastAsia"/>
          <w:lang w:eastAsia="zh-TW"/>
        </w:rPr>
        <w:instrText>timestamp="1557515176"&gt;86&lt;/key&gt;&lt;/foreign-keys&gt;&lt;ref-type name="Journal Article"&gt;17&lt;/ref-type&gt;&lt;contributors&gt;&lt;authors&gt;&lt;author&gt;Arad, Z.&lt;/author&gt;&lt;author&gt;El</w:instrText>
      </w:r>
      <w:r w:rsidR="00BD5A33">
        <w:rPr>
          <w:rFonts w:hint="eastAsia"/>
          <w:lang w:eastAsia="zh-TW"/>
        </w:rPr>
        <w:instrText>‐</w:instrText>
      </w:r>
      <w:r w:rsidR="00BD5A33">
        <w:rPr>
          <w:rFonts w:hint="eastAsia"/>
          <w:lang w:eastAsia="zh-TW"/>
        </w:rPr>
        <w:instrText>Sayed, M. S.&lt;/author&gt;&lt;author&gt;Brackenbury, J. H.&lt;/author&gt;&lt;/authors&gt;&lt;/contributors&gt;&lt;titles&gt;&lt;title&gt;Effect o</w:instrText>
      </w:r>
      <w:r w:rsidR="00BD5A33">
        <w:rPr>
          <w:lang w:eastAsia="zh-TW"/>
        </w:rPr>
        <w:instrText>f acute heat exposure on blood flow and its distribution in the unrestrained laying fowl ( &amp;lt;i&amp;gt;Gallus domesticus&amp;lt;/i&amp;gt; )&lt;/title&gt;&lt;secondary-title&gt;British Poultry Science&lt;/secondary-title&gt;&lt;alt-title&gt;British Poultry Science&lt;/alt-title&gt;&lt;/titles&gt;&lt;periodical&gt;&lt;full-title&gt;British Poultry Science&lt;/full-title&gt;&lt;abbr-1&gt;British Poultry Science&lt;/abbr-1&gt;&lt;/periodical&gt;&lt;alt-periodical&gt;&lt;full-title&gt;British Poultry Science&lt;/full-title&gt;&lt;abbr-1&gt;British Poultry Science&lt;/abbr-1&gt;&lt;/alt-periodical&gt;&lt;pages&gt;559-568&lt;/pages&gt;&lt;volume&gt;34&lt;/volume&gt;&lt;number&gt;3&lt;/number&gt;&lt;dates&gt;&lt;year&gt;1993&lt;/year&gt;&lt;pub-dates&gt;&lt;date&gt;1993/07//&lt;/date&gt;&lt;/pub-dates&gt;&lt;/dates&gt;&lt;isbn&gt;0007-1668, 1466-1799&lt;/isbn&gt;&lt;urls&gt;&lt;related-urls&gt;&lt;url&gt;&lt;style face="underline" font="default" size="100%"&gt;http://www.tandfonline.com/doi/abs/10.1080/00071669308417611&lt;/style&gt;&lt;/url&gt;&lt;/related-urls&gt;&lt;pdf-urls&gt;&lt;url&gt;files/1166/Arad et al. - 1993 - Effect of acute heat exposure on blood flow and it.pdf&lt;/url&gt;&lt;/pdf-urls&gt;&lt;/urls&gt;&lt;electronic-resource-num&gt;10.1080/00071669308417611&lt;/electronic-resource-num&gt;&lt;remote-database-provider&gt;DOI.org (Crossref)&lt;/remote-database-provider&gt;&lt;language&gt;en&lt;/language&gt;&lt;access-date&gt;2019/05/08/23:11:23&lt;/access-date&gt;&lt;/record&gt;&lt;/Cite&gt;&lt;/EndNote&gt;</w:instrText>
      </w:r>
      <w:r>
        <w:rPr>
          <w:lang w:eastAsia="zh-TW"/>
        </w:rPr>
        <w:fldChar w:fldCharType="separate"/>
      </w:r>
      <w:r w:rsidR="00BD5A33">
        <w:rPr>
          <w:noProof/>
          <w:lang w:eastAsia="zh-TW"/>
        </w:rPr>
        <w:t>Arad et al. (1993)</w:t>
      </w:r>
      <w:r>
        <w:rPr>
          <w:lang w:eastAsia="zh-TW"/>
        </w:rPr>
        <w:fldChar w:fldCharType="end"/>
      </w:r>
      <w:r w:rsidRPr="00124285">
        <w:rPr>
          <w:lang w:eastAsia="zh-TW"/>
        </w:rPr>
        <w:t xml:space="preserve">, 6. </w:t>
      </w:r>
      <w:r w:rsidRPr="001D2447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AuthorYear="1"&gt;&lt;Author&gt;Niezgoda&lt;/Author&gt;&lt;Year&gt;1982&lt;/Year&gt;&lt;RecNum&gt;137&lt;/RecNum&gt;&lt;DisplayText&gt;Niezgoda et al. (1982)&lt;/DisplayText&gt;&lt;record&gt;&lt;rec-number&gt;137&lt;/rec-number&gt;&lt;foreign-keys&gt;&lt;key app="EN" db-id="5ppstvsty25vwse2fr3595rixtd9ad5v0rax" timestamp="1557515176"&gt;137&lt;/key&gt;&lt;/foreign-keys&gt;&lt;ref-type name="Journal Article"&gt;17&lt;/ref-type&gt;&lt;contributors&gt;&lt;authors&gt;&lt;author&gt;Niezgoda, J.&lt;/author&gt;&lt;author&gt;Pierzchala, K.&lt;/author&gt;&lt;author&gt;Bobek, S.&lt;/author&gt;&lt;/authors&gt;&lt;/contributors&gt;&lt;titles&gt;&lt;title&gt;Blood Flow through the Reproductive Organs in the Hen during the Maturation Period and Egg-Laying Cycle*&lt;/title&gt;&lt;secondary-title&gt;Zentralblatt für Veterinärmedizin Reihe A&lt;/secondary-title&gt;&lt;/titles&gt;&lt;periodical&gt;&lt;full-title&gt;Zentralblatt für Veterinärmedizin Reihe A&lt;/full-title&gt;&lt;/periodical&gt;&lt;pages&gt;207-214&lt;/pages&gt;&lt;volume&gt;29&lt;/volume&gt;&lt;number&gt;3&lt;/number&gt;&lt;dates&gt;&lt;year&gt;1982&lt;/year&gt;&lt;pub-dates&gt;&lt;date&gt;2010/05/13/&lt;/date&gt;&lt;/pub-dates&gt;&lt;/dates&gt;&lt;isbn&gt;01770543&lt;/isbn&gt;&lt;urls&gt;&lt;related-urls&gt;&lt;url&gt;&lt;style face="underline" font="default" size="100%"&gt;http://doi.wiley.com/10.1111/j.1439-0442.1982.tb01395.x&lt;/style&gt;&lt;/url&gt;&lt;/related-urls&gt;&lt;pdf-urls&gt;&lt;url&gt;files/1228/Niezgoda et al. - 2010 - Blood Flow through the Reproductive Organs in the .pdf&lt;/url&gt;&lt;/pdf-urls&gt;&lt;/urls&gt;&lt;electronic-resource-num&gt;10.1111/j.1439-0442.1982.tb01395.x&lt;/electronic-resource-num&gt;&lt;remote-database-provider&gt;DOI.org (Crossref)&lt;/remote-database-provider&gt;&lt;language&gt;en&lt;/language&gt;&lt;access-date&gt;2019/05/08/23:16:17&lt;/access-date&gt;&lt;/record&gt;&lt;/Cite&gt;&lt;/EndNote&gt;</w:instrText>
      </w:r>
      <w:r w:rsidRPr="001D2447">
        <w:rPr>
          <w:lang w:eastAsia="zh-TW"/>
        </w:rPr>
        <w:fldChar w:fldCharType="separate"/>
      </w:r>
      <w:r w:rsidR="00BD5A33">
        <w:rPr>
          <w:noProof/>
          <w:lang w:eastAsia="zh-TW"/>
        </w:rPr>
        <w:t>Niezgoda et al. (1982)</w:t>
      </w:r>
      <w:r w:rsidRPr="001D2447">
        <w:rPr>
          <w:lang w:eastAsia="zh-TW"/>
        </w:rPr>
        <w:fldChar w:fldCharType="end"/>
      </w:r>
    </w:p>
    <w:p w14:paraId="7C1A8FB6" w14:textId="7790B69F" w:rsidR="00744C56" w:rsidRPr="0092264F" w:rsidRDefault="00AD184F" w:rsidP="004E4CAE">
      <w:pPr>
        <w:spacing w:after="0" w:line="480" w:lineRule="auto"/>
        <w:contextualSpacing/>
      </w:pPr>
      <w:r>
        <w:rPr>
          <w:lang w:eastAsia="zh-TW"/>
        </w:rPr>
        <w:t>N/A: not applicable</w:t>
      </w:r>
      <w:r>
        <w:t xml:space="preserve"> </w:t>
      </w:r>
      <w:r w:rsidR="00164B2D">
        <w:t>or not available</w:t>
      </w:r>
      <w:bookmarkStart w:id="0" w:name="_GoBack"/>
      <w:bookmarkEnd w:id="0"/>
    </w:p>
    <w:sectPr w:rsidR="00744C56" w:rsidRPr="0092264F" w:rsidSect="00926D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33D3F" w14:textId="77777777" w:rsidR="00BD57C1" w:rsidRDefault="00BD57C1" w:rsidP="00054399">
      <w:r>
        <w:separator/>
      </w:r>
    </w:p>
  </w:endnote>
  <w:endnote w:type="continuationSeparator" w:id="0">
    <w:p w14:paraId="18B5C2D9" w14:textId="77777777" w:rsidR="00BD57C1" w:rsidRDefault="00BD57C1" w:rsidP="0005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884667"/>
      <w:docPartObj>
        <w:docPartGallery w:val="Page Numbers (Bottom of Page)"/>
        <w:docPartUnique/>
      </w:docPartObj>
    </w:sdtPr>
    <w:sdtEndPr/>
    <w:sdtContent>
      <w:p w14:paraId="1E47C2CA" w14:textId="2D6151D1" w:rsidR="000C0A43" w:rsidRDefault="000C0A43" w:rsidP="0005439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382" w:rsidRPr="00162382">
          <w:rPr>
            <w:noProof/>
            <w:lang w:val="zh-TW" w:eastAsia="zh-TW"/>
          </w:rPr>
          <w:t>2</w:t>
        </w:r>
        <w:r>
          <w:fldChar w:fldCharType="end"/>
        </w:r>
      </w:p>
    </w:sdtContent>
  </w:sdt>
  <w:p w14:paraId="27574036" w14:textId="77777777" w:rsidR="000C0A43" w:rsidRDefault="000C0A43" w:rsidP="00A8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F7D16" w14:textId="77777777" w:rsidR="00BD57C1" w:rsidRDefault="00BD57C1" w:rsidP="00054399">
      <w:r>
        <w:separator/>
      </w:r>
    </w:p>
  </w:footnote>
  <w:footnote w:type="continuationSeparator" w:id="0">
    <w:p w14:paraId="7BF4C938" w14:textId="77777777" w:rsidR="00BD57C1" w:rsidRDefault="00BD57C1" w:rsidP="0005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pstvsty25vwse2fr3595rixtd9ad5v0rax&quot;&gt;Chicken and Turkey Library_0311&lt;record-ids&gt;&lt;item&gt;1&lt;/item&gt;&lt;item&gt;2&lt;/item&gt;&lt;item&gt;3&lt;/item&gt;&lt;item&gt;4&lt;/item&gt;&lt;item&gt;5&lt;/item&gt;&lt;item&gt;6&lt;/item&gt;&lt;item&gt;7&lt;/item&gt;&lt;item&gt;9&lt;/item&gt;&lt;item&gt;11&lt;/item&gt;&lt;item&gt;14&lt;/item&gt;&lt;item&gt;16&lt;/item&gt;&lt;item&gt;17&lt;/item&gt;&lt;item&gt;19&lt;/item&gt;&lt;item&gt;20&lt;/item&gt;&lt;item&gt;21&lt;/item&gt;&lt;item&gt;22&lt;/item&gt;&lt;item&gt;23&lt;/item&gt;&lt;item&gt;26&lt;/item&gt;&lt;item&gt;27&lt;/item&gt;&lt;item&gt;30&lt;/item&gt;&lt;item&gt;31&lt;/item&gt;&lt;item&gt;32&lt;/item&gt;&lt;item&gt;33&lt;/item&gt;&lt;item&gt;34&lt;/item&gt;&lt;item&gt;35&lt;/item&gt;&lt;item&gt;36&lt;/item&gt;&lt;item&gt;37&lt;/item&gt;&lt;item&gt;38&lt;/item&gt;&lt;item&gt;41&lt;/item&gt;&lt;item&gt;42&lt;/item&gt;&lt;item&gt;43&lt;/item&gt;&lt;item&gt;44&lt;/item&gt;&lt;item&gt;45&lt;/item&gt;&lt;item&gt;46&lt;/item&gt;&lt;item&gt;47&lt;/item&gt;&lt;item&gt;49&lt;/item&gt;&lt;item&gt;50&lt;/item&gt;&lt;item&gt;52&lt;/item&gt;&lt;item&gt;55&lt;/item&gt;&lt;item&gt;56&lt;/item&gt;&lt;item&gt;58&lt;/item&gt;&lt;item&gt;60&lt;/item&gt;&lt;item&gt;61&lt;/item&gt;&lt;item&gt;65&lt;/item&gt;&lt;item&gt;67&lt;/item&gt;&lt;item&gt;68&lt;/item&gt;&lt;item&gt;69&lt;/item&gt;&lt;item&gt;71&lt;/item&gt;&lt;item&gt;72&lt;/item&gt;&lt;item&gt;73&lt;/item&gt;&lt;item&gt;75&lt;/item&gt;&lt;item&gt;77&lt;/item&gt;&lt;item&gt;79&lt;/item&gt;&lt;item&gt;82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100&lt;/item&gt;&lt;item&gt;105&lt;/item&gt;&lt;item&gt;107&lt;/item&gt;&lt;item&gt;109&lt;/item&gt;&lt;item&gt;111&lt;/item&gt;&lt;item&gt;115&lt;/item&gt;&lt;item&gt;117&lt;/item&gt;&lt;item&gt;119&lt;/item&gt;&lt;item&gt;121&lt;/item&gt;&lt;item&gt;124&lt;/item&gt;&lt;item&gt;125&lt;/item&gt;&lt;item&gt;127&lt;/item&gt;&lt;item&gt;128&lt;/item&gt;&lt;item&gt;129&lt;/item&gt;&lt;item&gt;130&lt;/item&gt;&lt;item&gt;131&lt;/item&gt;&lt;item&gt;133&lt;/item&gt;&lt;item&gt;134&lt;/item&gt;&lt;item&gt;135&lt;/item&gt;&lt;item&gt;136&lt;/item&gt;&lt;item&gt;137&lt;/item&gt;&lt;item&gt;138&lt;/item&gt;&lt;item&gt;139&lt;/item&gt;&lt;item&gt;140&lt;/item&gt;&lt;item&gt;141&lt;/item&gt;&lt;item&gt;143&lt;/item&gt;&lt;item&gt;144&lt;/item&gt;&lt;item&gt;145&lt;/item&gt;&lt;item&gt;146&lt;/item&gt;&lt;item&gt;147&lt;/item&gt;&lt;item&gt;149&lt;/item&gt;&lt;item&gt;150&lt;/item&gt;&lt;item&gt;151&lt;/item&gt;&lt;item&gt;153&lt;/item&gt;&lt;item&gt;156&lt;/item&gt;&lt;item&gt;157&lt;/item&gt;&lt;item&gt;158&lt;/item&gt;&lt;item&gt;160&lt;/item&gt;&lt;item&gt;162&lt;/item&gt;&lt;item&gt;165&lt;/item&gt;&lt;item&gt;166&lt;/item&gt;&lt;item&gt;167&lt;/item&gt;&lt;item&gt;168&lt;/item&gt;&lt;item&gt;171&lt;/item&gt;&lt;item&gt;172&lt;/item&gt;&lt;item&gt;173&lt;/item&gt;&lt;item&gt;176&lt;/item&gt;&lt;item&gt;178&lt;/item&gt;&lt;item&gt;180&lt;/item&gt;&lt;item&gt;181&lt;/item&gt;&lt;item&gt;182&lt;/item&gt;&lt;item&gt;187&lt;/item&gt;&lt;item&gt;189&lt;/item&gt;&lt;item&gt;190&lt;/item&gt;&lt;item&gt;196&lt;/item&gt;&lt;item&gt;197&lt;/item&gt;&lt;item&gt;198&lt;/item&gt;&lt;item&gt;199&lt;/item&gt;&lt;item&gt;212&lt;/item&gt;&lt;item&gt;213&lt;/item&gt;&lt;item&gt;222&lt;/item&gt;&lt;item&gt;223&lt;/item&gt;&lt;item&gt;224&lt;/item&gt;&lt;item&gt;225&lt;/item&gt;&lt;item&gt;226&lt;/item&gt;&lt;item&gt;227&lt;/item&gt;&lt;item&gt;229&lt;/item&gt;&lt;item&gt;230&lt;/item&gt;&lt;item&gt;234&lt;/item&gt;&lt;item&gt;235&lt;/item&gt;&lt;item&gt;236&lt;/item&gt;&lt;item&gt;237&lt;/item&gt;&lt;item&gt;238&lt;/item&gt;&lt;item&gt;240&lt;/item&gt;&lt;item&gt;241&lt;/item&gt;&lt;item&gt;242&lt;/item&gt;&lt;item&gt;243&lt;/item&gt;&lt;item&gt;245&lt;/item&gt;&lt;item&gt;246&lt;/item&gt;&lt;item&gt;247&lt;/item&gt;&lt;item&gt;248&lt;/item&gt;&lt;item&gt;249&lt;/item&gt;&lt;item&gt;250&lt;/item&gt;&lt;item&gt;251&lt;/item&gt;&lt;item&gt;252&lt;/item&gt;&lt;item&gt;254&lt;/item&gt;&lt;item&gt;255&lt;/item&gt;&lt;item&gt;256&lt;/item&gt;&lt;/record-ids&gt;&lt;/item&gt;&lt;/Libraries&gt;"/>
  </w:docVars>
  <w:rsids>
    <w:rsidRoot w:val="00CA19B7"/>
    <w:rsid w:val="00004CF7"/>
    <w:rsid w:val="00005E33"/>
    <w:rsid w:val="00006552"/>
    <w:rsid w:val="00006A7B"/>
    <w:rsid w:val="00010FC7"/>
    <w:rsid w:val="00011DAF"/>
    <w:rsid w:val="00011F74"/>
    <w:rsid w:val="000157F4"/>
    <w:rsid w:val="0001797F"/>
    <w:rsid w:val="00021454"/>
    <w:rsid w:val="000236A2"/>
    <w:rsid w:val="00023DA6"/>
    <w:rsid w:val="000266E3"/>
    <w:rsid w:val="00026BE4"/>
    <w:rsid w:val="00030B37"/>
    <w:rsid w:val="000332D9"/>
    <w:rsid w:val="00033437"/>
    <w:rsid w:val="00035485"/>
    <w:rsid w:val="00037EFE"/>
    <w:rsid w:val="00040960"/>
    <w:rsid w:val="00045C30"/>
    <w:rsid w:val="0005190B"/>
    <w:rsid w:val="00054399"/>
    <w:rsid w:val="0006164A"/>
    <w:rsid w:val="00061A62"/>
    <w:rsid w:val="00062074"/>
    <w:rsid w:val="00063132"/>
    <w:rsid w:val="00066981"/>
    <w:rsid w:val="00067860"/>
    <w:rsid w:val="000741B1"/>
    <w:rsid w:val="0008010F"/>
    <w:rsid w:val="000821A1"/>
    <w:rsid w:val="00084364"/>
    <w:rsid w:val="000861A9"/>
    <w:rsid w:val="00086403"/>
    <w:rsid w:val="00090126"/>
    <w:rsid w:val="00092F0D"/>
    <w:rsid w:val="000944F4"/>
    <w:rsid w:val="00096ABA"/>
    <w:rsid w:val="000A17C7"/>
    <w:rsid w:val="000A53DE"/>
    <w:rsid w:val="000A540B"/>
    <w:rsid w:val="000A77EC"/>
    <w:rsid w:val="000A7B57"/>
    <w:rsid w:val="000A7B6B"/>
    <w:rsid w:val="000B2109"/>
    <w:rsid w:val="000B2C8C"/>
    <w:rsid w:val="000B4061"/>
    <w:rsid w:val="000B5946"/>
    <w:rsid w:val="000B5BFE"/>
    <w:rsid w:val="000B75FD"/>
    <w:rsid w:val="000C0A43"/>
    <w:rsid w:val="000C1216"/>
    <w:rsid w:val="000C205A"/>
    <w:rsid w:val="000C5194"/>
    <w:rsid w:val="000C549E"/>
    <w:rsid w:val="000D016C"/>
    <w:rsid w:val="000D03F6"/>
    <w:rsid w:val="000D2470"/>
    <w:rsid w:val="000D669E"/>
    <w:rsid w:val="000D6726"/>
    <w:rsid w:val="000D72A4"/>
    <w:rsid w:val="000D7B82"/>
    <w:rsid w:val="000E11E7"/>
    <w:rsid w:val="000E14DD"/>
    <w:rsid w:val="000E3D15"/>
    <w:rsid w:val="000E42B5"/>
    <w:rsid w:val="000E688E"/>
    <w:rsid w:val="000E712F"/>
    <w:rsid w:val="000F406F"/>
    <w:rsid w:val="0010146C"/>
    <w:rsid w:val="00103441"/>
    <w:rsid w:val="00107DCC"/>
    <w:rsid w:val="001118DB"/>
    <w:rsid w:val="00111DD1"/>
    <w:rsid w:val="00112C36"/>
    <w:rsid w:val="00121972"/>
    <w:rsid w:val="00124285"/>
    <w:rsid w:val="00124B73"/>
    <w:rsid w:val="00125938"/>
    <w:rsid w:val="001304CD"/>
    <w:rsid w:val="00130AE9"/>
    <w:rsid w:val="00132E19"/>
    <w:rsid w:val="00133387"/>
    <w:rsid w:val="00134A25"/>
    <w:rsid w:val="00136A91"/>
    <w:rsid w:val="00136BE1"/>
    <w:rsid w:val="00136CBC"/>
    <w:rsid w:val="00144C6A"/>
    <w:rsid w:val="0014537A"/>
    <w:rsid w:val="0014644C"/>
    <w:rsid w:val="001604E7"/>
    <w:rsid w:val="00160DC5"/>
    <w:rsid w:val="00160F59"/>
    <w:rsid w:val="00161DF0"/>
    <w:rsid w:val="00162382"/>
    <w:rsid w:val="00163A01"/>
    <w:rsid w:val="00164B2D"/>
    <w:rsid w:val="0016522D"/>
    <w:rsid w:val="0016661B"/>
    <w:rsid w:val="001670D0"/>
    <w:rsid w:val="00170BA2"/>
    <w:rsid w:val="0017273D"/>
    <w:rsid w:val="001738DE"/>
    <w:rsid w:val="0017515A"/>
    <w:rsid w:val="00175B13"/>
    <w:rsid w:val="0017669B"/>
    <w:rsid w:val="00177263"/>
    <w:rsid w:val="001779EB"/>
    <w:rsid w:val="00181EB7"/>
    <w:rsid w:val="00182235"/>
    <w:rsid w:val="00190FFA"/>
    <w:rsid w:val="001954E3"/>
    <w:rsid w:val="0019683A"/>
    <w:rsid w:val="00196A86"/>
    <w:rsid w:val="00196AAD"/>
    <w:rsid w:val="001A285D"/>
    <w:rsid w:val="001A3BFA"/>
    <w:rsid w:val="001A4A4D"/>
    <w:rsid w:val="001B16A3"/>
    <w:rsid w:val="001B266B"/>
    <w:rsid w:val="001B4925"/>
    <w:rsid w:val="001B5B1B"/>
    <w:rsid w:val="001B6569"/>
    <w:rsid w:val="001B6B87"/>
    <w:rsid w:val="001B6EF7"/>
    <w:rsid w:val="001C40DA"/>
    <w:rsid w:val="001C4798"/>
    <w:rsid w:val="001C5FF5"/>
    <w:rsid w:val="001D0C65"/>
    <w:rsid w:val="001D2447"/>
    <w:rsid w:val="001D3C63"/>
    <w:rsid w:val="001D4C7F"/>
    <w:rsid w:val="001D52FE"/>
    <w:rsid w:val="001D5A37"/>
    <w:rsid w:val="001D75B9"/>
    <w:rsid w:val="001E2A22"/>
    <w:rsid w:val="001E4549"/>
    <w:rsid w:val="001E57F1"/>
    <w:rsid w:val="001F1772"/>
    <w:rsid w:val="001F2276"/>
    <w:rsid w:val="001F2306"/>
    <w:rsid w:val="001F4373"/>
    <w:rsid w:val="001F4741"/>
    <w:rsid w:val="001F7F7A"/>
    <w:rsid w:val="00200AD4"/>
    <w:rsid w:val="00201BE8"/>
    <w:rsid w:val="002033C2"/>
    <w:rsid w:val="00205C99"/>
    <w:rsid w:val="00206CF6"/>
    <w:rsid w:val="00210351"/>
    <w:rsid w:val="00211EB9"/>
    <w:rsid w:val="00213B4B"/>
    <w:rsid w:val="0021428B"/>
    <w:rsid w:val="00214AEE"/>
    <w:rsid w:val="0021565B"/>
    <w:rsid w:val="00220D39"/>
    <w:rsid w:val="0022151F"/>
    <w:rsid w:val="002220A7"/>
    <w:rsid w:val="00226840"/>
    <w:rsid w:val="002336C6"/>
    <w:rsid w:val="00233942"/>
    <w:rsid w:val="00233DDA"/>
    <w:rsid w:val="002366B4"/>
    <w:rsid w:val="002416EA"/>
    <w:rsid w:val="00242B03"/>
    <w:rsid w:val="00245F45"/>
    <w:rsid w:val="002461B5"/>
    <w:rsid w:val="002559FB"/>
    <w:rsid w:val="002574D1"/>
    <w:rsid w:val="00260AEB"/>
    <w:rsid w:val="00263EDE"/>
    <w:rsid w:val="00267F59"/>
    <w:rsid w:val="00271614"/>
    <w:rsid w:val="002716FE"/>
    <w:rsid w:val="00271EC4"/>
    <w:rsid w:val="00275724"/>
    <w:rsid w:val="0027607F"/>
    <w:rsid w:val="00283643"/>
    <w:rsid w:val="00284C4F"/>
    <w:rsid w:val="002868A3"/>
    <w:rsid w:val="00287DEE"/>
    <w:rsid w:val="00292CBE"/>
    <w:rsid w:val="002A3265"/>
    <w:rsid w:val="002A35D2"/>
    <w:rsid w:val="002A527A"/>
    <w:rsid w:val="002A54C1"/>
    <w:rsid w:val="002A5AAF"/>
    <w:rsid w:val="002B2042"/>
    <w:rsid w:val="002B57D7"/>
    <w:rsid w:val="002C0880"/>
    <w:rsid w:val="002C228E"/>
    <w:rsid w:val="002C23FB"/>
    <w:rsid w:val="002C2B23"/>
    <w:rsid w:val="002C4053"/>
    <w:rsid w:val="002C56EE"/>
    <w:rsid w:val="002C5E56"/>
    <w:rsid w:val="002C613F"/>
    <w:rsid w:val="002C69AB"/>
    <w:rsid w:val="002D2A97"/>
    <w:rsid w:val="002D35CF"/>
    <w:rsid w:val="002D4F5A"/>
    <w:rsid w:val="002D5A93"/>
    <w:rsid w:val="002D7EC4"/>
    <w:rsid w:val="002E218A"/>
    <w:rsid w:val="002E42E6"/>
    <w:rsid w:val="002E66BB"/>
    <w:rsid w:val="002F69B7"/>
    <w:rsid w:val="002F760C"/>
    <w:rsid w:val="00300D92"/>
    <w:rsid w:val="003011E2"/>
    <w:rsid w:val="00302062"/>
    <w:rsid w:val="00303D03"/>
    <w:rsid w:val="00304CED"/>
    <w:rsid w:val="00311F23"/>
    <w:rsid w:val="00315634"/>
    <w:rsid w:val="00315A59"/>
    <w:rsid w:val="003165F7"/>
    <w:rsid w:val="003221CC"/>
    <w:rsid w:val="00326E00"/>
    <w:rsid w:val="00330903"/>
    <w:rsid w:val="0033253F"/>
    <w:rsid w:val="00333F47"/>
    <w:rsid w:val="0033587E"/>
    <w:rsid w:val="0033696A"/>
    <w:rsid w:val="00345639"/>
    <w:rsid w:val="00350C11"/>
    <w:rsid w:val="003515FD"/>
    <w:rsid w:val="003561FE"/>
    <w:rsid w:val="00357F54"/>
    <w:rsid w:val="00360AE7"/>
    <w:rsid w:val="00363593"/>
    <w:rsid w:val="00363708"/>
    <w:rsid w:val="00363956"/>
    <w:rsid w:val="003642B0"/>
    <w:rsid w:val="00364AD2"/>
    <w:rsid w:val="0036668F"/>
    <w:rsid w:val="00371B8B"/>
    <w:rsid w:val="0037312E"/>
    <w:rsid w:val="00374E5B"/>
    <w:rsid w:val="00377FD6"/>
    <w:rsid w:val="00380AD7"/>
    <w:rsid w:val="00381F3D"/>
    <w:rsid w:val="0038242F"/>
    <w:rsid w:val="0038523F"/>
    <w:rsid w:val="00391F55"/>
    <w:rsid w:val="0039502E"/>
    <w:rsid w:val="003A12EC"/>
    <w:rsid w:val="003A6437"/>
    <w:rsid w:val="003B2909"/>
    <w:rsid w:val="003B29B8"/>
    <w:rsid w:val="003B336B"/>
    <w:rsid w:val="003C0E3E"/>
    <w:rsid w:val="003C3D45"/>
    <w:rsid w:val="003C5F52"/>
    <w:rsid w:val="003C7406"/>
    <w:rsid w:val="003D415B"/>
    <w:rsid w:val="003D566C"/>
    <w:rsid w:val="003D654F"/>
    <w:rsid w:val="003F0D4F"/>
    <w:rsid w:val="003F23D4"/>
    <w:rsid w:val="003F2770"/>
    <w:rsid w:val="003F2C82"/>
    <w:rsid w:val="003F3975"/>
    <w:rsid w:val="003F57AE"/>
    <w:rsid w:val="003F726F"/>
    <w:rsid w:val="00400203"/>
    <w:rsid w:val="00404438"/>
    <w:rsid w:val="004048D0"/>
    <w:rsid w:val="004101D4"/>
    <w:rsid w:val="00410915"/>
    <w:rsid w:val="00415476"/>
    <w:rsid w:val="00415A10"/>
    <w:rsid w:val="00415B2F"/>
    <w:rsid w:val="00417DFC"/>
    <w:rsid w:val="00417F56"/>
    <w:rsid w:val="004209F9"/>
    <w:rsid w:val="0042155C"/>
    <w:rsid w:val="00421B07"/>
    <w:rsid w:val="004272BB"/>
    <w:rsid w:val="00436310"/>
    <w:rsid w:val="004402F9"/>
    <w:rsid w:val="00443EC6"/>
    <w:rsid w:val="004509B7"/>
    <w:rsid w:val="00450E29"/>
    <w:rsid w:val="00456044"/>
    <w:rsid w:val="00460277"/>
    <w:rsid w:val="00462F59"/>
    <w:rsid w:val="00463F2D"/>
    <w:rsid w:val="0046452C"/>
    <w:rsid w:val="00465598"/>
    <w:rsid w:val="0047075A"/>
    <w:rsid w:val="00470E27"/>
    <w:rsid w:val="00472C8B"/>
    <w:rsid w:val="004732C1"/>
    <w:rsid w:val="00477765"/>
    <w:rsid w:val="004835F0"/>
    <w:rsid w:val="00485EA2"/>
    <w:rsid w:val="00486AD1"/>
    <w:rsid w:val="00486B41"/>
    <w:rsid w:val="004900F6"/>
    <w:rsid w:val="0049061D"/>
    <w:rsid w:val="00490835"/>
    <w:rsid w:val="00493C27"/>
    <w:rsid w:val="0049523B"/>
    <w:rsid w:val="004963F4"/>
    <w:rsid w:val="0049722D"/>
    <w:rsid w:val="004A3E62"/>
    <w:rsid w:val="004A4F7A"/>
    <w:rsid w:val="004A6CA6"/>
    <w:rsid w:val="004B3CC4"/>
    <w:rsid w:val="004B504D"/>
    <w:rsid w:val="004B6A1F"/>
    <w:rsid w:val="004C0D11"/>
    <w:rsid w:val="004C2D4A"/>
    <w:rsid w:val="004C3B8A"/>
    <w:rsid w:val="004C49D5"/>
    <w:rsid w:val="004C5B41"/>
    <w:rsid w:val="004C6264"/>
    <w:rsid w:val="004C72CD"/>
    <w:rsid w:val="004D3102"/>
    <w:rsid w:val="004D54C3"/>
    <w:rsid w:val="004D73F8"/>
    <w:rsid w:val="004E08F0"/>
    <w:rsid w:val="004E10E4"/>
    <w:rsid w:val="004E1125"/>
    <w:rsid w:val="004E201C"/>
    <w:rsid w:val="004E3A84"/>
    <w:rsid w:val="004E4CAE"/>
    <w:rsid w:val="004E4FC3"/>
    <w:rsid w:val="004F0DDF"/>
    <w:rsid w:val="004F33E2"/>
    <w:rsid w:val="004F5833"/>
    <w:rsid w:val="004F7E71"/>
    <w:rsid w:val="0050335D"/>
    <w:rsid w:val="0050338C"/>
    <w:rsid w:val="00503EDB"/>
    <w:rsid w:val="0050500B"/>
    <w:rsid w:val="00505F56"/>
    <w:rsid w:val="005061FF"/>
    <w:rsid w:val="00506830"/>
    <w:rsid w:val="00506CA8"/>
    <w:rsid w:val="0050759C"/>
    <w:rsid w:val="00507624"/>
    <w:rsid w:val="005102EB"/>
    <w:rsid w:val="00510B9E"/>
    <w:rsid w:val="00511EAD"/>
    <w:rsid w:val="0051397D"/>
    <w:rsid w:val="005205A5"/>
    <w:rsid w:val="005213BC"/>
    <w:rsid w:val="00522BAE"/>
    <w:rsid w:val="00526071"/>
    <w:rsid w:val="00526FFB"/>
    <w:rsid w:val="00527A2E"/>
    <w:rsid w:val="00527CB4"/>
    <w:rsid w:val="00535367"/>
    <w:rsid w:val="00536C83"/>
    <w:rsid w:val="00537A8C"/>
    <w:rsid w:val="00540EC6"/>
    <w:rsid w:val="005436D2"/>
    <w:rsid w:val="005452AF"/>
    <w:rsid w:val="0055206E"/>
    <w:rsid w:val="0055670D"/>
    <w:rsid w:val="005579A4"/>
    <w:rsid w:val="00567BDE"/>
    <w:rsid w:val="00570603"/>
    <w:rsid w:val="005716CA"/>
    <w:rsid w:val="0057300C"/>
    <w:rsid w:val="00575082"/>
    <w:rsid w:val="00582D45"/>
    <w:rsid w:val="005871F6"/>
    <w:rsid w:val="00591738"/>
    <w:rsid w:val="005942FC"/>
    <w:rsid w:val="00595794"/>
    <w:rsid w:val="0059659F"/>
    <w:rsid w:val="00596ADF"/>
    <w:rsid w:val="005A1CD6"/>
    <w:rsid w:val="005A2D03"/>
    <w:rsid w:val="005A3549"/>
    <w:rsid w:val="005A3C6E"/>
    <w:rsid w:val="005A5A87"/>
    <w:rsid w:val="005B10EC"/>
    <w:rsid w:val="005B22DF"/>
    <w:rsid w:val="005B2DDA"/>
    <w:rsid w:val="005B57BA"/>
    <w:rsid w:val="005B7088"/>
    <w:rsid w:val="005C3C00"/>
    <w:rsid w:val="005C728F"/>
    <w:rsid w:val="005D1D47"/>
    <w:rsid w:val="005D2330"/>
    <w:rsid w:val="005D5388"/>
    <w:rsid w:val="005D672E"/>
    <w:rsid w:val="005E2FC9"/>
    <w:rsid w:val="005E38D9"/>
    <w:rsid w:val="005E5498"/>
    <w:rsid w:val="005E63E7"/>
    <w:rsid w:val="005E6E7C"/>
    <w:rsid w:val="005F324B"/>
    <w:rsid w:val="005F4415"/>
    <w:rsid w:val="0060056A"/>
    <w:rsid w:val="006007BC"/>
    <w:rsid w:val="006018BC"/>
    <w:rsid w:val="0060251D"/>
    <w:rsid w:val="00605574"/>
    <w:rsid w:val="006067AE"/>
    <w:rsid w:val="00607777"/>
    <w:rsid w:val="006107A2"/>
    <w:rsid w:val="006151CD"/>
    <w:rsid w:val="00616D3F"/>
    <w:rsid w:val="00623FC6"/>
    <w:rsid w:val="00624CFF"/>
    <w:rsid w:val="0063329A"/>
    <w:rsid w:val="00634BEB"/>
    <w:rsid w:val="00635496"/>
    <w:rsid w:val="00641282"/>
    <w:rsid w:val="00642B2E"/>
    <w:rsid w:val="00642FA1"/>
    <w:rsid w:val="006446FC"/>
    <w:rsid w:val="006461D3"/>
    <w:rsid w:val="00646F77"/>
    <w:rsid w:val="0064723F"/>
    <w:rsid w:val="006472A7"/>
    <w:rsid w:val="00661245"/>
    <w:rsid w:val="00661519"/>
    <w:rsid w:val="006714D7"/>
    <w:rsid w:val="00673181"/>
    <w:rsid w:val="0067617D"/>
    <w:rsid w:val="006864CF"/>
    <w:rsid w:val="0069033A"/>
    <w:rsid w:val="0069513A"/>
    <w:rsid w:val="006952B9"/>
    <w:rsid w:val="00696540"/>
    <w:rsid w:val="00697D59"/>
    <w:rsid w:val="006A2AB5"/>
    <w:rsid w:val="006A49DD"/>
    <w:rsid w:val="006A501C"/>
    <w:rsid w:val="006A61F3"/>
    <w:rsid w:val="006A6EF5"/>
    <w:rsid w:val="006B1436"/>
    <w:rsid w:val="006B200E"/>
    <w:rsid w:val="006B4A09"/>
    <w:rsid w:val="006B701D"/>
    <w:rsid w:val="006C0EE6"/>
    <w:rsid w:val="006C2382"/>
    <w:rsid w:val="006C2472"/>
    <w:rsid w:val="006D0BAF"/>
    <w:rsid w:val="006D3F73"/>
    <w:rsid w:val="006D41A5"/>
    <w:rsid w:val="006D5088"/>
    <w:rsid w:val="006D5896"/>
    <w:rsid w:val="006E27C3"/>
    <w:rsid w:val="006F1551"/>
    <w:rsid w:val="006F5768"/>
    <w:rsid w:val="00700EF3"/>
    <w:rsid w:val="00703EAD"/>
    <w:rsid w:val="00703F89"/>
    <w:rsid w:val="00715375"/>
    <w:rsid w:val="00716483"/>
    <w:rsid w:val="007169CE"/>
    <w:rsid w:val="00724C3A"/>
    <w:rsid w:val="00725B6B"/>
    <w:rsid w:val="007305CC"/>
    <w:rsid w:val="00730A5A"/>
    <w:rsid w:val="0073186B"/>
    <w:rsid w:val="00732F00"/>
    <w:rsid w:val="0073749F"/>
    <w:rsid w:val="007432FE"/>
    <w:rsid w:val="00744C56"/>
    <w:rsid w:val="00745A36"/>
    <w:rsid w:val="0074746B"/>
    <w:rsid w:val="00752341"/>
    <w:rsid w:val="0075303B"/>
    <w:rsid w:val="0075496C"/>
    <w:rsid w:val="0075530A"/>
    <w:rsid w:val="00756244"/>
    <w:rsid w:val="00764A06"/>
    <w:rsid w:val="00766C30"/>
    <w:rsid w:val="007676B6"/>
    <w:rsid w:val="007713BD"/>
    <w:rsid w:val="00776ABA"/>
    <w:rsid w:val="00784D18"/>
    <w:rsid w:val="00785AA4"/>
    <w:rsid w:val="00790E46"/>
    <w:rsid w:val="00791CF3"/>
    <w:rsid w:val="007924B2"/>
    <w:rsid w:val="00793C03"/>
    <w:rsid w:val="007957DB"/>
    <w:rsid w:val="007966D2"/>
    <w:rsid w:val="00796F97"/>
    <w:rsid w:val="007A21C0"/>
    <w:rsid w:val="007A45C8"/>
    <w:rsid w:val="007A72B5"/>
    <w:rsid w:val="007B12A4"/>
    <w:rsid w:val="007B12B9"/>
    <w:rsid w:val="007B2AA2"/>
    <w:rsid w:val="007B43DF"/>
    <w:rsid w:val="007B4B0D"/>
    <w:rsid w:val="007C1EB7"/>
    <w:rsid w:val="007C2ADE"/>
    <w:rsid w:val="007C2CB4"/>
    <w:rsid w:val="007C3217"/>
    <w:rsid w:val="007C5E36"/>
    <w:rsid w:val="007C6F15"/>
    <w:rsid w:val="007C7D07"/>
    <w:rsid w:val="007D1143"/>
    <w:rsid w:val="007D2D9A"/>
    <w:rsid w:val="007D4B78"/>
    <w:rsid w:val="007D60E9"/>
    <w:rsid w:val="007D62B5"/>
    <w:rsid w:val="007D7805"/>
    <w:rsid w:val="007E0A7D"/>
    <w:rsid w:val="007E0A92"/>
    <w:rsid w:val="007E644B"/>
    <w:rsid w:val="007F1F08"/>
    <w:rsid w:val="007F2AED"/>
    <w:rsid w:val="007F2E36"/>
    <w:rsid w:val="007F44D7"/>
    <w:rsid w:val="007F4652"/>
    <w:rsid w:val="0080262A"/>
    <w:rsid w:val="00802677"/>
    <w:rsid w:val="00802D7B"/>
    <w:rsid w:val="00802F5A"/>
    <w:rsid w:val="008043F3"/>
    <w:rsid w:val="00805CF8"/>
    <w:rsid w:val="00807D48"/>
    <w:rsid w:val="0081069E"/>
    <w:rsid w:val="00810E34"/>
    <w:rsid w:val="00812EB1"/>
    <w:rsid w:val="00815C85"/>
    <w:rsid w:val="00820418"/>
    <w:rsid w:val="0082070C"/>
    <w:rsid w:val="008210F2"/>
    <w:rsid w:val="008223B4"/>
    <w:rsid w:val="00831F65"/>
    <w:rsid w:val="0083236A"/>
    <w:rsid w:val="00832F72"/>
    <w:rsid w:val="00835407"/>
    <w:rsid w:val="00836762"/>
    <w:rsid w:val="008367A7"/>
    <w:rsid w:val="00837125"/>
    <w:rsid w:val="008443E6"/>
    <w:rsid w:val="0084710B"/>
    <w:rsid w:val="008511D6"/>
    <w:rsid w:val="008515C9"/>
    <w:rsid w:val="008551AF"/>
    <w:rsid w:val="0085650E"/>
    <w:rsid w:val="00860C1D"/>
    <w:rsid w:val="0086244A"/>
    <w:rsid w:val="00866A29"/>
    <w:rsid w:val="00871B22"/>
    <w:rsid w:val="00873E4E"/>
    <w:rsid w:val="0088116B"/>
    <w:rsid w:val="0088529F"/>
    <w:rsid w:val="00887965"/>
    <w:rsid w:val="00890A03"/>
    <w:rsid w:val="00893E81"/>
    <w:rsid w:val="00894624"/>
    <w:rsid w:val="008972BA"/>
    <w:rsid w:val="008A0775"/>
    <w:rsid w:val="008A10B8"/>
    <w:rsid w:val="008A3B4D"/>
    <w:rsid w:val="008A3DC2"/>
    <w:rsid w:val="008A5D42"/>
    <w:rsid w:val="008A72AE"/>
    <w:rsid w:val="008B2D2C"/>
    <w:rsid w:val="008B3FEC"/>
    <w:rsid w:val="008B4144"/>
    <w:rsid w:val="008B5585"/>
    <w:rsid w:val="008B7574"/>
    <w:rsid w:val="008C00D2"/>
    <w:rsid w:val="008C2611"/>
    <w:rsid w:val="008C32A7"/>
    <w:rsid w:val="008C3317"/>
    <w:rsid w:val="008C5075"/>
    <w:rsid w:val="008C62F7"/>
    <w:rsid w:val="008D018C"/>
    <w:rsid w:val="008E6EF9"/>
    <w:rsid w:val="00900879"/>
    <w:rsid w:val="00903A72"/>
    <w:rsid w:val="0090407F"/>
    <w:rsid w:val="009100EA"/>
    <w:rsid w:val="00914B94"/>
    <w:rsid w:val="009150AD"/>
    <w:rsid w:val="009159C9"/>
    <w:rsid w:val="0091738F"/>
    <w:rsid w:val="0092169B"/>
    <w:rsid w:val="0092264F"/>
    <w:rsid w:val="00926D63"/>
    <w:rsid w:val="009277F3"/>
    <w:rsid w:val="00934624"/>
    <w:rsid w:val="00935C9E"/>
    <w:rsid w:val="009415E4"/>
    <w:rsid w:val="00945C43"/>
    <w:rsid w:val="00946088"/>
    <w:rsid w:val="00946933"/>
    <w:rsid w:val="00947553"/>
    <w:rsid w:val="00951B75"/>
    <w:rsid w:val="00954ADC"/>
    <w:rsid w:val="009557D9"/>
    <w:rsid w:val="00955F4E"/>
    <w:rsid w:val="00956443"/>
    <w:rsid w:val="00956F0C"/>
    <w:rsid w:val="00960419"/>
    <w:rsid w:val="00961520"/>
    <w:rsid w:val="00961D0C"/>
    <w:rsid w:val="00962DB6"/>
    <w:rsid w:val="00962E7B"/>
    <w:rsid w:val="0096458A"/>
    <w:rsid w:val="00965949"/>
    <w:rsid w:val="00965B83"/>
    <w:rsid w:val="00967FAD"/>
    <w:rsid w:val="00971A2F"/>
    <w:rsid w:val="00972E11"/>
    <w:rsid w:val="00972E7D"/>
    <w:rsid w:val="00975B09"/>
    <w:rsid w:val="0098502A"/>
    <w:rsid w:val="0098607C"/>
    <w:rsid w:val="0098714A"/>
    <w:rsid w:val="0099141F"/>
    <w:rsid w:val="0099235B"/>
    <w:rsid w:val="009929DF"/>
    <w:rsid w:val="00996D58"/>
    <w:rsid w:val="009A04BD"/>
    <w:rsid w:val="009A0591"/>
    <w:rsid w:val="009A0D73"/>
    <w:rsid w:val="009A2921"/>
    <w:rsid w:val="009A2D71"/>
    <w:rsid w:val="009A387A"/>
    <w:rsid w:val="009A3F92"/>
    <w:rsid w:val="009A764F"/>
    <w:rsid w:val="009B06B5"/>
    <w:rsid w:val="009B1D78"/>
    <w:rsid w:val="009B2201"/>
    <w:rsid w:val="009B5DE2"/>
    <w:rsid w:val="009B6257"/>
    <w:rsid w:val="009B6FC0"/>
    <w:rsid w:val="009C4511"/>
    <w:rsid w:val="009C4853"/>
    <w:rsid w:val="009C580B"/>
    <w:rsid w:val="009C6DBD"/>
    <w:rsid w:val="009D1CE7"/>
    <w:rsid w:val="009D31A2"/>
    <w:rsid w:val="009D499C"/>
    <w:rsid w:val="009D65B5"/>
    <w:rsid w:val="009E0A03"/>
    <w:rsid w:val="009E34B0"/>
    <w:rsid w:val="009F19FB"/>
    <w:rsid w:val="009F49A4"/>
    <w:rsid w:val="009F4BC3"/>
    <w:rsid w:val="00A024A8"/>
    <w:rsid w:val="00A028B4"/>
    <w:rsid w:val="00A02AB3"/>
    <w:rsid w:val="00A035D1"/>
    <w:rsid w:val="00A05CF3"/>
    <w:rsid w:val="00A07D46"/>
    <w:rsid w:val="00A16FE8"/>
    <w:rsid w:val="00A2018E"/>
    <w:rsid w:val="00A203C4"/>
    <w:rsid w:val="00A241CB"/>
    <w:rsid w:val="00A24597"/>
    <w:rsid w:val="00A2687E"/>
    <w:rsid w:val="00A269D7"/>
    <w:rsid w:val="00A30F35"/>
    <w:rsid w:val="00A32ED4"/>
    <w:rsid w:val="00A33557"/>
    <w:rsid w:val="00A33DD8"/>
    <w:rsid w:val="00A362A5"/>
    <w:rsid w:val="00A427DE"/>
    <w:rsid w:val="00A44415"/>
    <w:rsid w:val="00A503C5"/>
    <w:rsid w:val="00A52C29"/>
    <w:rsid w:val="00A561C1"/>
    <w:rsid w:val="00A567BB"/>
    <w:rsid w:val="00A61E8D"/>
    <w:rsid w:val="00A6247A"/>
    <w:rsid w:val="00A62B1A"/>
    <w:rsid w:val="00A652C6"/>
    <w:rsid w:val="00A72D03"/>
    <w:rsid w:val="00A749F4"/>
    <w:rsid w:val="00A776AA"/>
    <w:rsid w:val="00A80422"/>
    <w:rsid w:val="00A810B3"/>
    <w:rsid w:val="00A85023"/>
    <w:rsid w:val="00A87DCC"/>
    <w:rsid w:val="00A92327"/>
    <w:rsid w:val="00A93BD7"/>
    <w:rsid w:val="00A95F7C"/>
    <w:rsid w:val="00A97EEF"/>
    <w:rsid w:val="00AA25D2"/>
    <w:rsid w:val="00AA3414"/>
    <w:rsid w:val="00AA5E80"/>
    <w:rsid w:val="00AB1932"/>
    <w:rsid w:val="00AB3F0A"/>
    <w:rsid w:val="00AB4F2D"/>
    <w:rsid w:val="00AC00F6"/>
    <w:rsid w:val="00AC616D"/>
    <w:rsid w:val="00AC7360"/>
    <w:rsid w:val="00AD0529"/>
    <w:rsid w:val="00AD0FC7"/>
    <w:rsid w:val="00AD137B"/>
    <w:rsid w:val="00AD184F"/>
    <w:rsid w:val="00AD263F"/>
    <w:rsid w:val="00AD4E28"/>
    <w:rsid w:val="00AD5955"/>
    <w:rsid w:val="00AD7126"/>
    <w:rsid w:val="00AE0872"/>
    <w:rsid w:val="00AE1F8A"/>
    <w:rsid w:val="00AE373F"/>
    <w:rsid w:val="00AE4AE0"/>
    <w:rsid w:val="00AE5589"/>
    <w:rsid w:val="00AE77D3"/>
    <w:rsid w:val="00AE7F0B"/>
    <w:rsid w:val="00AF50F1"/>
    <w:rsid w:val="00B01FD9"/>
    <w:rsid w:val="00B02037"/>
    <w:rsid w:val="00B03194"/>
    <w:rsid w:val="00B129C4"/>
    <w:rsid w:val="00B21F73"/>
    <w:rsid w:val="00B26413"/>
    <w:rsid w:val="00B26BE3"/>
    <w:rsid w:val="00B27D9B"/>
    <w:rsid w:val="00B41940"/>
    <w:rsid w:val="00B4233B"/>
    <w:rsid w:val="00B42E1A"/>
    <w:rsid w:val="00B4433B"/>
    <w:rsid w:val="00B46156"/>
    <w:rsid w:val="00B46570"/>
    <w:rsid w:val="00B46677"/>
    <w:rsid w:val="00B504A0"/>
    <w:rsid w:val="00B5088B"/>
    <w:rsid w:val="00B5114E"/>
    <w:rsid w:val="00B51C0E"/>
    <w:rsid w:val="00B52248"/>
    <w:rsid w:val="00B5285A"/>
    <w:rsid w:val="00B53E4A"/>
    <w:rsid w:val="00B53F16"/>
    <w:rsid w:val="00B54304"/>
    <w:rsid w:val="00B547D8"/>
    <w:rsid w:val="00B5557F"/>
    <w:rsid w:val="00B6173A"/>
    <w:rsid w:val="00B61A17"/>
    <w:rsid w:val="00B6263C"/>
    <w:rsid w:val="00B63742"/>
    <w:rsid w:val="00B8053F"/>
    <w:rsid w:val="00B82FF8"/>
    <w:rsid w:val="00B83624"/>
    <w:rsid w:val="00B85EA6"/>
    <w:rsid w:val="00B87EA1"/>
    <w:rsid w:val="00B9403F"/>
    <w:rsid w:val="00B9570E"/>
    <w:rsid w:val="00B9574A"/>
    <w:rsid w:val="00BA0950"/>
    <w:rsid w:val="00BA6596"/>
    <w:rsid w:val="00BB0D0B"/>
    <w:rsid w:val="00BB1392"/>
    <w:rsid w:val="00BB256E"/>
    <w:rsid w:val="00BB4721"/>
    <w:rsid w:val="00BB4B33"/>
    <w:rsid w:val="00BB5C01"/>
    <w:rsid w:val="00BB6C53"/>
    <w:rsid w:val="00BB6EB6"/>
    <w:rsid w:val="00BB75C1"/>
    <w:rsid w:val="00BB772B"/>
    <w:rsid w:val="00BB79C4"/>
    <w:rsid w:val="00BC0B38"/>
    <w:rsid w:val="00BC2500"/>
    <w:rsid w:val="00BC6580"/>
    <w:rsid w:val="00BC71C9"/>
    <w:rsid w:val="00BD4720"/>
    <w:rsid w:val="00BD57C1"/>
    <w:rsid w:val="00BD5A33"/>
    <w:rsid w:val="00BD7CA8"/>
    <w:rsid w:val="00BE046D"/>
    <w:rsid w:val="00BE28FB"/>
    <w:rsid w:val="00BE2D61"/>
    <w:rsid w:val="00BE4FEA"/>
    <w:rsid w:val="00BE7E07"/>
    <w:rsid w:val="00BF1156"/>
    <w:rsid w:val="00BF15E9"/>
    <w:rsid w:val="00BF4B36"/>
    <w:rsid w:val="00BF6681"/>
    <w:rsid w:val="00C02A84"/>
    <w:rsid w:val="00C10FC5"/>
    <w:rsid w:val="00C13422"/>
    <w:rsid w:val="00C153E7"/>
    <w:rsid w:val="00C15839"/>
    <w:rsid w:val="00C23410"/>
    <w:rsid w:val="00C23462"/>
    <w:rsid w:val="00C263CC"/>
    <w:rsid w:val="00C403A6"/>
    <w:rsid w:val="00C4322B"/>
    <w:rsid w:val="00C4466C"/>
    <w:rsid w:val="00C4560C"/>
    <w:rsid w:val="00C45CDC"/>
    <w:rsid w:val="00C50F30"/>
    <w:rsid w:val="00C574C8"/>
    <w:rsid w:val="00C57513"/>
    <w:rsid w:val="00C5757E"/>
    <w:rsid w:val="00C5790D"/>
    <w:rsid w:val="00C60B21"/>
    <w:rsid w:val="00C62A02"/>
    <w:rsid w:val="00C630F2"/>
    <w:rsid w:val="00C66BF2"/>
    <w:rsid w:val="00C70005"/>
    <w:rsid w:val="00C7056C"/>
    <w:rsid w:val="00C748E2"/>
    <w:rsid w:val="00C75337"/>
    <w:rsid w:val="00C77F9C"/>
    <w:rsid w:val="00C80C8F"/>
    <w:rsid w:val="00C8169A"/>
    <w:rsid w:val="00C81ECF"/>
    <w:rsid w:val="00C8524C"/>
    <w:rsid w:val="00C8662C"/>
    <w:rsid w:val="00C91D71"/>
    <w:rsid w:val="00C94849"/>
    <w:rsid w:val="00C96379"/>
    <w:rsid w:val="00C97A4C"/>
    <w:rsid w:val="00CA1560"/>
    <w:rsid w:val="00CA19B7"/>
    <w:rsid w:val="00CA1EC7"/>
    <w:rsid w:val="00CA2371"/>
    <w:rsid w:val="00CA2B56"/>
    <w:rsid w:val="00CA3B20"/>
    <w:rsid w:val="00CA5518"/>
    <w:rsid w:val="00CA5F26"/>
    <w:rsid w:val="00CB010B"/>
    <w:rsid w:val="00CB093E"/>
    <w:rsid w:val="00CB3EFA"/>
    <w:rsid w:val="00CC378D"/>
    <w:rsid w:val="00CC4C8F"/>
    <w:rsid w:val="00CC5BB1"/>
    <w:rsid w:val="00CC77A2"/>
    <w:rsid w:val="00CC7BA7"/>
    <w:rsid w:val="00CD15F4"/>
    <w:rsid w:val="00CD4537"/>
    <w:rsid w:val="00CD751B"/>
    <w:rsid w:val="00CD7ED7"/>
    <w:rsid w:val="00CE03F6"/>
    <w:rsid w:val="00CE2099"/>
    <w:rsid w:val="00CE2273"/>
    <w:rsid w:val="00CE2A38"/>
    <w:rsid w:val="00CE3026"/>
    <w:rsid w:val="00CE6AAB"/>
    <w:rsid w:val="00CF1365"/>
    <w:rsid w:val="00CF2AF9"/>
    <w:rsid w:val="00CF6409"/>
    <w:rsid w:val="00CF687C"/>
    <w:rsid w:val="00D0134D"/>
    <w:rsid w:val="00D031B6"/>
    <w:rsid w:val="00D0700B"/>
    <w:rsid w:val="00D07CB1"/>
    <w:rsid w:val="00D1154E"/>
    <w:rsid w:val="00D119B4"/>
    <w:rsid w:val="00D168F5"/>
    <w:rsid w:val="00D237C6"/>
    <w:rsid w:val="00D25B94"/>
    <w:rsid w:val="00D324AC"/>
    <w:rsid w:val="00D4008D"/>
    <w:rsid w:val="00D4209B"/>
    <w:rsid w:val="00D4288B"/>
    <w:rsid w:val="00D476B6"/>
    <w:rsid w:val="00D47AFD"/>
    <w:rsid w:val="00D50BC7"/>
    <w:rsid w:val="00D55467"/>
    <w:rsid w:val="00D62004"/>
    <w:rsid w:val="00D62A41"/>
    <w:rsid w:val="00D62C9B"/>
    <w:rsid w:val="00D652E8"/>
    <w:rsid w:val="00D73900"/>
    <w:rsid w:val="00D749BF"/>
    <w:rsid w:val="00D819E3"/>
    <w:rsid w:val="00D82407"/>
    <w:rsid w:val="00D85665"/>
    <w:rsid w:val="00D86B0D"/>
    <w:rsid w:val="00D94809"/>
    <w:rsid w:val="00DA0368"/>
    <w:rsid w:val="00DA0D75"/>
    <w:rsid w:val="00DB44FE"/>
    <w:rsid w:val="00DB4ADB"/>
    <w:rsid w:val="00DB7E36"/>
    <w:rsid w:val="00DC1A6A"/>
    <w:rsid w:val="00DC6E26"/>
    <w:rsid w:val="00DD090F"/>
    <w:rsid w:val="00DD0BA1"/>
    <w:rsid w:val="00DD264F"/>
    <w:rsid w:val="00DD677F"/>
    <w:rsid w:val="00DD7590"/>
    <w:rsid w:val="00DE0896"/>
    <w:rsid w:val="00DE37EF"/>
    <w:rsid w:val="00DE3A0A"/>
    <w:rsid w:val="00DE62F9"/>
    <w:rsid w:val="00DE6CBC"/>
    <w:rsid w:val="00DF49F1"/>
    <w:rsid w:val="00DF554D"/>
    <w:rsid w:val="00DF7F20"/>
    <w:rsid w:val="00E01C41"/>
    <w:rsid w:val="00E03DD8"/>
    <w:rsid w:val="00E04038"/>
    <w:rsid w:val="00E043C5"/>
    <w:rsid w:val="00E076C8"/>
    <w:rsid w:val="00E15A15"/>
    <w:rsid w:val="00E174CC"/>
    <w:rsid w:val="00E312C8"/>
    <w:rsid w:val="00E328B4"/>
    <w:rsid w:val="00E3305D"/>
    <w:rsid w:val="00E334FE"/>
    <w:rsid w:val="00E36BD8"/>
    <w:rsid w:val="00E43F1C"/>
    <w:rsid w:val="00E458FE"/>
    <w:rsid w:val="00E47B94"/>
    <w:rsid w:val="00E54F0A"/>
    <w:rsid w:val="00E57CC5"/>
    <w:rsid w:val="00E64B06"/>
    <w:rsid w:val="00E657B6"/>
    <w:rsid w:val="00E67097"/>
    <w:rsid w:val="00E67647"/>
    <w:rsid w:val="00E70C5D"/>
    <w:rsid w:val="00E716D7"/>
    <w:rsid w:val="00E76D81"/>
    <w:rsid w:val="00E77D1C"/>
    <w:rsid w:val="00E8199E"/>
    <w:rsid w:val="00E821F4"/>
    <w:rsid w:val="00E82F1D"/>
    <w:rsid w:val="00E90A4D"/>
    <w:rsid w:val="00E93F77"/>
    <w:rsid w:val="00E940A0"/>
    <w:rsid w:val="00E95EDA"/>
    <w:rsid w:val="00EA0677"/>
    <w:rsid w:val="00EA137E"/>
    <w:rsid w:val="00EA2B2B"/>
    <w:rsid w:val="00EA55B7"/>
    <w:rsid w:val="00EA6970"/>
    <w:rsid w:val="00EB04E1"/>
    <w:rsid w:val="00EB1580"/>
    <w:rsid w:val="00EB1D61"/>
    <w:rsid w:val="00EB359E"/>
    <w:rsid w:val="00EC2D1F"/>
    <w:rsid w:val="00EC5040"/>
    <w:rsid w:val="00EC6FA9"/>
    <w:rsid w:val="00ED2E84"/>
    <w:rsid w:val="00EE03DE"/>
    <w:rsid w:val="00EE04DE"/>
    <w:rsid w:val="00EE10D9"/>
    <w:rsid w:val="00EE7E5F"/>
    <w:rsid w:val="00EF2A8C"/>
    <w:rsid w:val="00EF7E2D"/>
    <w:rsid w:val="00F00DE7"/>
    <w:rsid w:val="00F015EB"/>
    <w:rsid w:val="00F01984"/>
    <w:rsid w:val="00F02D64"/>
    <w:rsid w:val="00F058B7"/>
    <w:rsid w:val="00F16810"/>
    <w:rsid w:val="00F20FF3"/>
    <w:rsid w:val="00F2349C"/>
    <w:rsid w:val="00F239B6"/>
    <w:rsid w:val="00F24B6B"/>
    <w:rsid w:val="00F262FD"/>
    <w:rsid w:val="00F337C3"/>
    <w:rsid w:val="00F34909"/>
    <w:rsid w:val="00F35094"/>
    <w:rsid w:val="00F40C0D"/>
    <w:rsid w:val="00F41E9B"/>
    <w:rsid w:val="00F42901"/>
    <w:rsid w:val="00F53853"/>
    <w:rsid w:val="00F53B54"/>
    <w:rsid w:val="00F60D7B"/>
    <w:rsid w:val="00F615DF"/>
    <w:rsid w:val="00F618FF"/>
    <w:rsid w:val="00F632EF"/>
    <w:rsid w:val="00F6405E"/>
    <w:rsid w:val="00F6451C"/>
    <w:rsid w:val="00F649BC"/>
    <w:rsid w:val="00F72E4C"/>
    <w:rsid w:val="00F81C5D"/>
    <w:rsid w:val="00F837A4"/>
    <w:rsid w:val="00F84CF8"/>
    <w:rsid w:val="00F869B4"/>
    <w:rsid w:val="00F87602"/>
    <w:rsid w:val="00F9181B"/>
    <w:rsid w:val="00F919DC"/>
    <w:rsid w:val="00F926E4"/>
    <w:rsid w:val="00F94672"/>
    <w:rsid w:val="00F959E2"/>
    <w:rsid w:val="00FA0BD5"/>
    <w:rsid w:val="00FA141F"/>
    <w:rsid w:val="00FA1A61"/>
    <w:rsid w:val="00FA2CAC"/>
    <w:rsid w:val="00FA4BCA"/>
    <w:rsid w:val="00FB67DF"/>
    <w:rsid w:val="00FB7ED9"/>
    <w:rsid w:val="00FC2877"/>
    <w:rsid w:val="00FC3600"/>
    <w:rsid w:val="00FC439E"/>
    <w:rsid w:val="00FC453C"/>
    <w:rsid w:val="00FC4DDE"/>
    <w:rsid w:val="00FC520D"/>
    <w:rsid w:val="00FC52ED"/>
    <w:rsid w:val="00FC578D"/>
    <w:rsid w:val="00FC6319"/>
    <w:rsid w:val="00FC705C"/>
    <w:rsid w:val="00FC7D50"/>
    <w:rsid w:val="00FD11A2"/>
    <w:rsid w:val="00FD5322"/>
    <w:rsid w:val="00FD5E7D"/>
    <w:rsid w:val="00FE0868"/>
    <w:rsid w:val="00FE4D90"/>
    <w:rsid w:val="00FE501A"/>
    <w:rsid w:val="00FE6C8B"/>
    <w:rsid w:val="00FF1698"/>
    <w:rsid w:val="00FF580A"/>
    <w:rsid w:val="00FF5954"/>
    <w:rsid w:val="029063FC"/>
    <w:rsid w:val="04017245"/>
    <w:rsid w:val="0772976F"/>
    <w:rsid w:val="089746D4"/>
    <w:rsid w:val="0BA1C221"/>
    <w:rsid w:val="0F5B29F7"/>
    <w:rsid w:val="115165E7"/>
    <w:rsid w:val="19160FB7"/>
    <w:rsid w:val="1B884DD5"/>
    <w:rsid w:val="24B8E54C"/>
    <w:rsid w:val="2A7E4418"/>
    <w:rsid w:val="2CC9098B"/>
    <w:rsid w:val="30A71B7D"/>
    <w:rsid w:val="33663500"/>
    <w:rsid w:val="3C2455A3"/>
    <w:rsid w:val="480FC5AC"/>
    <w:rsid w:val="4A0F0168"/>
    <w:rsid w:val="55159629"/>
    <w:rsid w:val="572BDAE1"/>
    <w:rsid w:val="5A7E787A"/>
    <w:rsid w:val="6604BE27"/>
    <w:rsid w:val="6C8ED5F8"/>
    <w:rsid w:val="7009403C"/>
    <w:rsid w:val="72189F20"/>
    <w:rsid w:val="7702EC72"/>
    <w:rsid w:val="77DF84BA"/>
    <w:rsid w:val="7C47D532"/>
    <w:rsid w:val="7DB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DFFF9"/>
  <w15:chartTrackingRefBased/>
  <w15:docId w15:val="{BC1DB794-5E2A-41A4-8178-66E01CBA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C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CC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F4"/>
    <w:pPr>
      <w:outlineLvl w:val="1"/>
    </w:pPr>
    <w:rPr>
      <w:i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AAB"/>
    <w:pPr>
      <w:spacing w:before="100" w:beforeAutospacing="1" w:after="100" w:afterAutospacing="1" w:line="48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FC"/>
  </w:style>
  <w:style w:type="paragraph" w:styleId="Footer">
    <w:name w:val="footer"/>
    <w:basedOn w:val="Normal"/>
    <w:link w:val="FooterChar"/>
    <w:uiPriority w:val="99"/>
    <w:unhideWhenUsed/>
    <w:rsid w:val="0059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FC"/>
  </w:style>
  <w:style w:type="character" w:styleId="CommentReference">
    <w:name w:val="annotation reference"/>
    <w:basedOn w:val="DefaultParagraphFont"/>
    <w:uiPriority w:val="99"/>
    <w:semiHidden/>
    <w:unhideWhenUsed/>
    <w:rsid w:val="00686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4CF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CF"/>
    <w:rPr>
      <w:rFonts w:ascii="Microsoft JhengHei UI" w:eastAsia="Microsoft JhengHei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0"/>
    <w:rsid w:val="00F926E4"/>
    <w:pPr>
      <w:spacing w:after="0"/>
      <w:jc w:val="center"/>
    </w:pPr>
    <w:rPr>
      <w:noProof/>
    </w:rPr>
  </w:style>
  <w:style w:type="character" w:customStyle="1" w:styleId="EndNoteBibliographyTitle0">
    <w:name w:val="EndNote Bibliography Title 字元"/>
    <w:basedOn w:val="DefaultParagraphFont"/>
    <w:link w:val="EndNoteBibliographyTitle"/>
    <w:rsid w:val="00F926E4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0"/>
    <w:rsid w:val="00F926E4"/>
    <w:pPr>
      <w:spacing w:line="480" w:lineRule="auto"/>
    </w:pPr>
    <w:rPr>
      <w:noProof/>
    </w:rPr>
  </w:style>
  <w:style w:type="character" w:customStyle="1" w:styleId="EndNoteBibliography0">
    <w:name w:val="EndNote Bibliography 字元"/>
    <w:basedOn w:val="DefaultParagraphFont"/>
    <w:link w:val="EndNoteBibliography"/>
    <w:rsid w:val="00F926E4"/>
    <w:rPr>
      <w:rFonts w:ascii="Times New Roman" w:hAnsi="Times New Roman" w:cs="Times New Roman"/>
      <w:noProof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70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70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70D0"/>
    <w:rPr>
      <w:vertAlign w:val="superscript"/>
    </w:rPr>
  </w:style>
  <w:style w:type="paragraph" w:styleId="Revision">
    <w:name w:val="Revision"/>
    <w:hidden/>
    <w:uiPriority w:val="99"/>
    <w:semiHidden/>
    <w:rsid w:val="008B2D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7DCC"/>
    <w:pPr>
      <w:spacing w:after="0"/>
      <w:jc w:val="center"/>
    </w:pPr>
    <w:rPr>
      <w:color w:val="000000"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A87DCC"/>
    <w:rPr>
      <w:rFonts w:ascii="Times New Roman" w:hAnsi="Times New Roman" w:cs="Times New Roman"/>
      <w:color w:val="000000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87DCC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21F4"/>
    <w:rPr>
      <w:rFonts w:ascii="Times New Roman" w:hAnsi="Times New Roman" w:cs="Times New Roman"/>
      <w:i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E1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4F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B2042"/>
  </w:style>
  <w:style w:type="paragraph" w:styleId="ListParagraph">
    <w:name w:val="List Paragraph"/>
    <w:basedOn w:val="Normal"/>
    <w:uiPriority w:val="34"/>
    <w:qFormat/>
    <w:rsid w:val="00582D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6AAB"/>
    <w:rPr>
      <w:rFonts w:ascii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desc">
    <w:name w:val="desc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details">
    <w:name w:val="details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jrnl">
    <w:name w:val="jrnl"/>
    <w:basedOn w:val="DefaultParagraphFont"/>
    <w:rsid w:val="003F726F"/>
  </w:style>
  <w:style w:type="character" w:customStyle="1" w:styleId="highlight">
    <w:name w:val="highlight"/>
    <w:basedOn w:val="DefaultParagraphFont"/>
    <w:rsid w:val="00836762"/>
  </w:style>
  <w:style w:type="character" w:customStyle="1" w:styleId="ui-ncbitoggler-master-text">
    <w:name w:val="ui-ncbitoggler-master-text"/>
    <w:basedOn w:val="DefaultParagraphFont"/>
    <w:rsid w:val="00836762"/>
  </w:style>
  <w:style w:type="paragraph" w:customStyle="1" w:styleId="Title2">
    <w:name w:val="Title2"/>
    <w:basedOn w:val="Normal"/>
    <w:rsid w:val="00DD677F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A8ED-DEEB-46AC-9A93-A0C8D4CCD9F0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15B1FECF-C4A5-4EB7-A79E-31133FCD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2</Pages>
  <Words>4088</Words>
  <Characters>23303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 College Of Veterinary Medicine</Company>
  <LinksUpToDate>false</LinksUpToDate>
  <CharactersWithSpaces>27337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shin Wang</dc:creator>
  <cp:keywords/>
  <dc:description/>
  <cp:lastModifiedBy>Zhoumeng Lin</cp:lastModifiedBy>
  <cp:revision>37</cp:revision>
  <dcterms:created xsi:type="dcterms:W3CDTF">2020-03-11T18:11:00Z</dcterms:created>
  <dcterms:modified xsi:type="dcterms:W3CDTF">2020-03-17T01:16:00Z</dcterms:modified>
</cp:coreProperties>
</file>