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D9692" w14:textId="73461D24" w:rsidR="00CC378D" w:rsidRPr="00054399" w:rsidRDefault="004E201C" w:rsidP="00054399">
      <w:pPr>
        <w:rPr>
          <w:b/>
        </w:rPr>
      </w:pPr>
      <w:r w:rsidRPr="00054399">
        <w:rPr>
          <w:b/>
        </w:rPr>
        <w:t>Table 10</w:t>
      </w:r>
      <w:r w:rsidR="00CC378D" w:rsidRPr="00054399">
        <w:rPr>
          <w:b/>
        </w:rPr>
        <w:t xml:space="preserve">. </w:t>
      </w:r>
      <w:r w:rsidR="00946088" w:rsidRPr="00054399">
        <w:rPr>
          <w:b/>
        </w:rPr>
        <w:t>Cardiac Output</w:t>
      </w:r>
      <w:r w:rsidR="003F2770" w:rsidRPr="00054399">
        <w:rPr>
          <w:b/>
        </w:rPr>
        <w:t xml:space="preserve"> </w:t>
      </w:r>
      <w:r w:rsidR="003F2770" w:rsidRPr="00054399">
        <w:rPr>
          <w:rFonts w:eastAsia="Times New Roman"/>
          <w:b/>
          <w:bCs/>
          <w:color w:val="000000"/>
        </w:rPr>
        <w:t>(L/h/kg Body Weight)</w:t>
      </w:r>
      <w:r w:rsidR="00946088" w:rsidRPr="00054399">
        <w:rPr>
          <w:b/>
        </w:rPr>
        <w:t xml:space="preserve"> in Chicken</w:t>
      </w:r>
      <w:r w:rsidR="007E0A7D">
        <w:rPr>
          <w:b/>
        </w:rPr>
        <w:t>s</w:t>
      </w:r>
    </w:p>
    <w:tbl>
      <w:tblPr>
        <w:tblW w:w="9331" w:type="dxa"/>
        <w:tblLook w:val="04A0" w:firstRow="1" w:lastRow="0" w:firstColumn="1" w:lastColumn="0" w:noHBand="0" w:noVBand="1"/>
      </w:tblPr>
      <w:tblGrid>
        <w:gridCol w:w="1463"/>
        <w:gridCol w:w="803"/>
        <w:gridCol w:w="1220"/>
        <w:gridCol w:w="1220"/>
        <w:gridCol w:w="1414"/>
        <w:gridCol w:w="3211"/>
      </w:tblGrid>
      <w:tr w:rsidR="00996D58" w:rsidRPr="0092264F" w14:paraId="4BD436DD" w14:textId="77777777" w:rsidTr="002556E9">
        <w:trPr>
          <w:trHeight w:val="273"/>
        </w:trPr>
        <w:tc>
          <w:tcPr>
            <w:tcW w:w="146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287E0" w14:textId="5F30DF27" w:rsidR="00996D58" w:rsidRPr="0092264F" w:rsidRDefault="007F44D7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bookmarkStart w:id="0" w:name="_GoBack"/>
            <w:bookmarkEnd w:id="0"/>
            <w:r w:rsidRPr="0092264F">
              <w:rPr>
                <w:b/>
                <w:lang w:eastAsia="zh-TW"/>
              </w:rPr>
              <w:t>Production Class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35E77" w14:textId="6BE6DE73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Mean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1BCDA6" w14:textId="12F0D34C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SD</w:t>
            </w:r>
          </w:p>
        </w:tc>
        <w:tc>
          <w:tcPr>
            <w:tcW w:w="26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302ED6" w14:textId="3C42AB12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Number</w:t>
            </w:r>
          </w:p>
        </w:tc>
        <w:tc>
          <w:tcPr>
            <w:tcW w:w="3211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70E1" w14:textId="77777777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Reference</w:t>
            </w:r>
          </w:p>
        </w:tc>
      </w:tr>
      <w:tr w:rsidR="00996D58" w:rsidRPr="00505F56" w14:paraId="0D8E46D7" w14:textId="77777777" w:rsidTr="002556E9">
        <w:trPr>
          <w:trHeight w:val="272"/>
        </w:trPr>
        <w:tc>
          <w:tcPr>
            <w:tcW w:w="1463" w:type="dxa"/>
            <w:vMerge/>
            <w:tcBorders>
              <w:bottom w:val="single" w:sz="4" w:space="0" w:color="auto"/>
            </w:tcBorders>
          </w:tcPr>
          <w:p w14:paraId="53D5BE0A" w14:textId="77777777" w:rsidR="00996D58" w:rsidRPr="00505F56" w:rsidRDefault="00996D5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803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E859ED" w14:textId="77777777" w:rsidR="00996D58" w:rsidRPr="00505F56" w:rsidRDefault="00996D5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22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CEC032" w14:textId="77777777" w:rsidR="00996D58" w:rsidRPr="00505F56" w:rsidRDefault="00996D5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B03BF9" w14:textId="030A5926" w:rsidR="00996D58" w:rsidRPr="0092264F" w:rsidRDefault="00996D5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Animals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97209" w14:textId="10484630" w:rsidR="00996D58" w:rsidRPr="0092264F" w:rsidRDefault="00996D58" w:rsidP="00832F72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Studies</w:t>
            </w:r>
          </w:p>
        </w:tc>
        <w:tc>
          <w:tcPr>
            <w:tcW w:w="3211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988E0D" w14:textId="77777777" w:rsidR="00996D58" w:rsidRPr="00505F56" w:rsidRDefault="00996D58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</w:p>
        </w:tc>
      </w:tr>
      <w:tr w:rsidR="005D672E" w:rsidRPr="00505F56" w14:paraId="22D4A28B" w14:textId="77777777" w:rsidTr="002556E9">
        <w:trPr>
          <w:trHeight w:val="310"/>
        </w:trPr>
        <w:tc>
          <w:tcPr>
            <w:tcW w:w="1463" w:type="dxa"/>
            <w:tcBorders>
              <w:top w:val="single" w:sz="4" w:space="0" w:color="auto"/>
            </w:tcBorders>
            <w:vAlign w:val="center"/>
          </w:tcPr>
          <w:p w14:paraId="27498EEF" w14:textId="77777777" w:rsidR="005D672E" w:rsidRPr="00505F56" w:rsidRDefault="005D672E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All</w:t>
            </w:r>
          </w:p>
        </w:tc>
        <w:tc>
          <w:tcPr>
            <w:tcW w:w="8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FD27B6" w14:textId="0316AEA6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9.88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E9567F" w14:textId="4A286226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2.07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A816C3" w14:textId="5CA38087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320</w:t>
            </w:r>
          </w:p>
        </w:tc>
        <w:tc>
          <w:tcPr>
            <w:tcW w:w="14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FB67" w14:textId="221FE5A5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17</w:t>
            </w:r>
          </w:p>
        </w:tc>
        <w:tc>
          <w:tcPr>
            <w:tcW w:w="32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599C" w14:textId="77777777" w:rsidR="005D672E" w:rsidRPr="00505F56" w:rsidRDefault="005D672E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1-17</w:t>
            </w:r>
          </w:p>
        </w:tc>
      </w:tr>
      <w:tr w:rsidR="005D672E" w:rsidRPr="00505F56" w14:paraId="03B6F2A0" w14:textId="77777777" w:rsidTr="002556E9">
        <w:trPr>
          <w:trHeight w:val="310"/>
        </w:trPr>
        <w:tc>
          <w:tcPr>
            <w:tcW w:w="1463" w:type="dxa"/>
            <w:vAlign w:val="center"/>
          </w:tcPr>
          <w:p w14:paraId="526C856A" w14:textId="0BE1EF8A" w:rsidR="005D672E" w:rsidRPr="00505F56" w:rsidRDefault="00C403A6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>
              <w:rPr>
                <w:lang w:eastAsia="zh-TW"/>
              </w:rPr>
              <w:t>Broilers</w:t>
            </w:r>
          </w:p>
        </w:tc>
        <w:tc>
          <w:tcPr>
            <w:tcW w:w="803" w:type="dxa"/>
            <w:shd w:val="clear" w:color="auto" w:fill="auto"/>
            <w:noWrap/>
            <w:vAlign w:val="center"/>
          </w:tcPr>
          <w:p w14:paraId="284701F6" w14:textId="20F755DB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1</w:t>
            </w:r>
            <w:r w:rsidR="004E201C" w:rsidRPr="00505F56">
              <w:t>0</w:t>
            </w:r>
            <w:r w:rsidRPr="00505F56">
              <w:t>.</w:t>
            </w:r>
            <w:r w:rsidR="004E201C" w:rsidRPr="00505F56">
              <w:t>6</w:t>
            </w: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4722F4A9" w14:textId="08CFDEA1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1.95</w:t>
            </w: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2310DD60" w14:textId="0786B1A9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115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14:paraId="59096784" w14:textId="39D3CB77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9</w:t>
            </w:r>
          </w:p>
        </w:tc>
        <w:tc>
          <w:tcPr>
            <w:tcW w:w="3211" w:type="dxa"/>
            <w:shd w:val="clear" w:color="auto" w:fill="auto"/>
            <w:noWrap/>
            <w:vAlign w:val="center"/>
          </w:tcPr>
          <w:p w14:paraId="58D52345" w14:textId="77777777" w:rsidR="005D672E" w:rsidRPr="00505F56" w:rsidRDefault="005D672E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2, 5, 6-8, 11, 12, 14, 17</w:t>
            </w:r>
          </w:p>
        </w:tc>
      </w:tr>
      <w:tr w:rsidR="005D672E" w:rsidRPr="00505F56" w14:paraId="268FB3A5" w14:textId="77777777" w:rsidTr="002556E9">
        <w:trPr>
          <w:trHeight w:val="310"/>
        </w:trPr>
        <w:tc>
          <w:tcPr>
            <w:tcW w:w="1463" w:type="dxa"/>
            <w:vAlign w:val="center"/>
          </w:tcPr>
          <w:p w14:paraId="1C868E76" w14:textId="534F2B0A" w:rsidR="005D672E" w:rsidRPr="00505F56" w:rsidRDefault="005D672E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Laying Species</w:t>
            </w:r>
            <w:r w:rsidR="00EE7E5F">
              <w:rPr>
                <w:lang w:eastAsia="zh-TW"/>
              </w:rPr>
              <w:t>*</w:t>
            </w:r>
          </w:p>
        </w:tc>
        <w:tc>
          <w:tcPr>
            <w:tcW w:w="803" w:type="dxa"/>
            <w:shd w:val="clear" w:color="auto" w:fill="auto"/>
            <w:noWrap/>
            <w:vAlign w:val="center"/>
          </w:tcPr>
          <w:p w14:paraId="71141064" w14:textId="09762466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9.44</w:t>
            </w: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29C5D021" w14:textId="4AB45A6C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2.13</w:t>
            </w:r>
          </w:p>
        </w:tc>
        <w:tc>
          <w:tcPr>
            <w:tcW w:w="1220" w:type="dxa"/>
            <w:shd w:val="clear" w:color="auto" w:fill="auto"/>
            <w:noWrap/>
            <w:vAlign w:val="center"/>
          </w:tcPr>
          <w:p w14:paraId="24CE48F3" w14:textId="555A421C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205</w:t>
            </w:r>
          </w:p>
        </w:tc>
        <w:tc>
          <w:tcPr>
            <w:tcW w:w="1414" w:type="dxa"/>
            <w:shd w:val="clear" w:color="auto" w:fill="auto"/>
            <w:noWrap/>
            <w:vAlign w:val="center"/>
          </w:tcPr>
          <w:p w14:paraId="18D14648" w14:textId="3958FCBE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8</w:t>
            </w:r>
          </w:p>
        </w:tc>
        <w:tc>
          <w:tcPr>
            <w:tcW w:w="3211" w:type="dxa"/>
            <w:shd w:val="clear" w:color="auto" w:fill="auto"/>
            <w:noWrap/>
            <w:vAlign w:val="center"/>
          </w:tcPr>
          <w:p w14:paraId="2F81EDE2" w14:textId="77777777" w:rsidR="005D672E" w:rsidRPr="00505F56" w:rsidRDefault="005D672E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1, 3, 4, 9, 10, 13, 15, 16</w:t>
            </w:r>
          </w:p>
        </w:tc>
      </w:tr>
      <w:tr w:rsidR="005D672E" w:rsidRPr="00505F56" w14:paraId="5099FC13" w14:textId="77777777" w:rsidTr="002556E9">
        <w:trPr>
          <w:trHeight w:val="310"/>
        </w:trPr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1EB91C9" w14:textId="77777777" w:rsidR="005D672E" w:rsidRPr="00505F56" w:rsidRDefault="005D672E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Laying Hens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44CBD8" w14:textId="4D63EC32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9.39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4D192C" w14:textId="04CCEFA4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/>
                <w:lang w:eastAsia="zh-TW"/>
              </w:rPr>
            </w:pPr>
            <w:r w:rsidRPr="00505F56">
              <w:t>1.81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CBA8FF" w14:textId="02A72256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127</w:t>
            </w: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1EE36E" w14:textId="5660CBD0" w:rsidR="005D672E" w:rsidRPr="00505F56" w:rsidRDefault="005D672E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6</w:t>
            </w:r>
          </w:p>
        </w:tc>
        <w:tc>
          <w:tcPr>
            <w:tcW w:w="32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07AD8E" w14:textId="77777777" w:rsidR="005D672E" w:rsidRPr="00505F56" w:rsidRDefault="005D672E" w:rsidP="009A764F">
            <w:pPr>
              <w:spacing w:before="100" w:beforeAutospacing="1" w:after="100" w:afterAutospacing="1" w:line="240" w:lineRule="auto"/>
              <w:rPr>
                <w:lang w:eastAsia="zh-TW"/>
              </w:rPr>
            </w:pPr>
            <w:r w:rsidRPr="00505F56">
              <w:rPr>
                <w:lang w:eastAsia="zh-TW"/>
              </w:rPr>
              <w:t>4, 9, 10, 13, 16</w:t>
            </w:r>
          </w:p>
        </w:tc>
      </w:tr>
    </w:tbl>
    <w:p w14:paraId="2FBE1ECE" w14:textId="11BF2563" w:rsidR="007676B6" w:rsidRDefault="007676B6" w:rsidP="002416EA">
      <w:pPr>
        <w:spacing w:after="0" w:line="480" w:lineRule="auto"/>
        <w:contextualSpacing/>
      </w:pPr>
      <w:r w:rsidRPr="00505F56">
        <w:t xml:space="preserve">1. </w:t>
      </w:r>
      <w:r>
        <w:fldChar w:fldCharType="begin"/>
      </w:r>
      <w:r w:rsidR="00BD5A33">
        <w:instrText xml:space="preserve"> ADDIN EN.CITE &lt;EndNote&gt;&lt;Cite AuthorYear="1"&gt;&lt;Author&gt;Sturkie&lt;/Author&gt;&lt;Year&gt;1966&lt;/Year&gt;&lt;RecNum&gt;153&lt;/RecNum&gt;&lt;DisplayText&gt;Sturkie and Eiel (1966)&lt;/DisplayText&gt;&lt;record&gt;&lt;rec-number&gt;153&lt;/rec-number&gt;&lt;foreign-keys&gt;&lt;key app="EN" db-id="5ppstvsty25vwse2fr3595rixtd9ad5v0rax" timestamp="1557515176"&gt;153&lt;/key&gt;&lt;/foreign-keys&gt;&lt;ref-type name="Journal Article"&gt;17&lt;/ref-type&gt;&lt;contributors&gt;&lt;authors&gt;&lt;author&gt;Sturkie, P. D.&lt;/author&gt;&lt;author&gt;Eiel, J. M.&lt;/author&gt;&lt;/authors&gt;&lt;/contributors&gt;&lt;titles&gt;&lt;title&gt;Effects of estrogen on cardiac output, blood volume, and plasma lipids of the cock&lt;/title&gt;&lt;secondary-title&gt;Journal of Applied Physiology&lt;/secondary-title&gt;&lt;alt-title&gt;Journal of Applied Physiology&lt;/alt-title&gt;&lt;/titles&gt;&lt;periodical&gt;&lt;full-title&gt;Journal of Applied Physiology&lt;/full-title&gt;&lt;abbr-1&gt;Journal of Applied Physiology&lt;/abbr-1&gt;&lt;/periodical&gt;&lt;alt-periodical&gt;&lt;full-title&gt;Journal of Applied Physiology&lt;/full-title&gt;&lt;abbr-1&gt;Journal of Applied Physiology&lt;/abbr-1&gt;&lt;/alt-periodical&gt;&lt;pages&gt;1927-1928&lt;/pages&gt;&lt;volume&gt;21&lt;/volume&gt;&lt;number&gt;6&lt;/number&gt;&lt;dates&gt;&lt;year&gt;1966&lt;/year&gt;&lt;pub-dates&gt;&lt;date&gt;1966/11//&lt;/date&gt;&lt;/pub-dates&gt;&lt;/dates&gt;&lt;isbn&gt;8750-7587, 1522-1601&lt;/isbn&gt;&lt;urls&gt;&lt;related-urls&gt;&lt;url&gt;&lt;style face="underline" font="default" size="100%"&gt;http://www.physiology.org/doi/10.1152/jappl.1966.21.6.1927&lt;/style&gt;&lt;/url&gt;&lt;/related-urls&gt;&lt;pdf-urls&gt;&lt;url&gt;files/1240/Sturkie and Eiel - 1966 - Effects of estrogen on cardiac output, blood volum.pdf&lt;/url&gt;&lt;/pdf-urls&gt;&lt;/urls&gt;&lt;electronic-resource-num&gt;10.1152/jappl.1966.21.6.1927&lt;/electronic-resource-num&gt;&lt;remote-database-provider&gt;DOI.org (Crossref)&lt;/remote-database-provider&gt;&lt;language&gt;en&lt;/language&gt;&lt;access-date&gt;2019/05/08/23:16:32&lt;/access-date&gt;&lt;/record&gt;&lt;/Cite&gt;&lt;/EndNote&gt;</w:instrText>
      </w:r>
      <w:r>
        <w:fldChar w:fldCharType="separate"/>
      </w:r>
      <w:r w:rsidR="00BD5A33">
        <w:rPr>
          <w:noProof/>
        </w:rPr>
        <w:t>Sturkie and Eiel (1966)</w:t>
      </w:r>
      <w:r>
        <w:fldChar w:fldCharType="end"/>
      </w:r>
      <w:r w:rsidRPr="00505F56">
        <w:t xml:space="preserve">, 2. </w:t>
      </w:r>
      <w:proofErr w:type="spellStart"/>
      <w:r w:rsidRPr="00505F56">
        <w:t>Wideman</w:t>
      </w:r>
      <w:proofErr w:type="spellEnd"/>
      <w:r w:rsidRPr="00505F56">
        <w:t xml:space="preserve"> </w:t>
      </w:r>
      <w:proofErr w:type="gramStart"/>
      <w:r>
        <w:rPr>
          <w:rFonts w:eastAsia="Times New Roman"/>
          <w:color w:val="000000"/>
          <w:lang w:eastAsia="zh-TW"/>
        </w:rPr>
        <w:t>et</w:t>
      </w:r>
      <w:proofErr w:type="gramEnd"/>
      <w:r>
        <w:rPr>
          <w:rFonts w:eastAsia="Times New Roman"/>
          <w:color w:val="000000"/>
          <w:lang w:eastAsia="zh-TW"/>
        </w:rPr>
        <w:t xml:space="preserve"> al.</w:t>
      </w:r>
      <w:r w:rsidRPr="00505F56">
        <w:t xml:space="preserve">1999, 3. </w:t>
      </w:r>
      <w:r>
        <w:fldChar w:fldCharType="begin"/>
      </w:r>
      <w:r w:rsidR="00BD5A33">
        <w:instrText xml:space="preserve"> ADDIN EN.CITE &lt;EndNote&gt;&lt;Cite AuthorYear="1"&gt;&lt;Author&gt;Merrill&lt;/Author&gt;&lt;Year&gt;1981&lt;/Year&gt;&lt;RecNum&gt;134&lt;/RecNum&gt;&lt;DisplayText&gt;Merrill et al. (1981)&lt;/DisplayText&gt;&lt;record&gt;&lt;rec-number&gt;134&lt;/rec-number&gt;&lt;foreign-keys&gt;&lt;key app="EN" db-id="5ppstvsty25vwse2fr3595rixtd9ad5v0rax" timestamp="1557515176"&gt;134&lt;/key&gt;&lt;/foreign-keys&gt;&lt;ref-type name="Journal Article"&gt;17&lt;/ref-type&gt;&lt;contributors&gt;&lt;authors&gt;&lt;author&gt;Merrill, G. F.&lt;/author&gt;&lt;author&gt;Russo, R. E.&lt;/author&gt;&lt;author&gt;Halper, J. M.&lt;/author&gt;&lt;/authors&gt;&lt;/contributors&gt;&lt;titles&gt;&lt;title&gt;Cardiac output distribution before and after endotoxin challenge in the rooster&lt;/title&gt;&lt;secondary-title&gt;American Journal of Physiology-Regulatory, Integrative and Comparative Physiology&lt;/secondary-title&gt;&lt;alt-title&gt;American Journal of Physiology-Regulatory, Integrative and Comparative Physiology&lt;/alt-title&gt;&lt;/titles&gt;&lt;periodical&gt;&lt;full-title&gt;American Journal of Physiology-Regulatory, Integrative and Comparative Physiology&lt;/full-title&gt;&lt;abbr-1&gt;American Journal of Physiology-Regulatory, Integrative and Comparative Physiology&lt;/abbr-1&gt;&lt;/periodical&gt;&lt;alt-periodical&gt;&lt;full-title&gt;American Journal of Physiology-Regulatory, Integrative and Comparative Physiology&lt;/full-title&gt;&lt;abbr-1&gt;American Journal of Physiology-Regulatory, Integrative and Comparative Physiology&lt;/abbr-1&gt;&lt;/alt-periodical&gt;&lt;pages&gt;R67-R71&lt;/pages&gt;&lt;volume&gt;241&lt;/volume&gt;&lt;number&gt;1&lt;/number&gt;&lt;dates&gt;&lt;year&gt;1981&lt;/year&gt;&lt;pub-dates&gt;&lt;date&gt;1981/07//&lt;/date&gt;&lt;/pub-dates&gt;&lt;/dates&gt;&lt;isbn&gt;0363-6119, 1522-1490&lt;/isbn&gt;&lt;urls&gt;&lt;related-urls&gt;&lt;url&gt;&lt;style face="underline" font="default" size="100%"&gt;http://www.physiology.org/doi/10.1152/ajpregu.1981.241.1.R67&lt;/style&gt;&lt;/url&gt;&lt;/related-urls&gt;&lt;pdf-urls&gt;&lt;url&gt;files/1224/Merrill et al. - 1981 - Cardiac output distribution before and after endot.pdf&lt;/url&gt;&lt;/pdf-urls&gt;&lt;/urls&gt;&lt;electronic-resource-num&gt;10.1152/ajpregu.1981.241.1.R67&lt;/electronic-resource-num&gt;&lt;remote-database-provider&gt;DOI.org (Crossref)&lt;/remote-database-provider&gt;&lt;language&gt;en&lt;/language&gt;&lt;access-date&gt;2019/05/08/23:16:12&lt;/access-date&gt;&lt;/record&gt;&lt;/Cite&gt;&lt;/EndNote&gt;</w:instrText>
      </w:r>
      <w:r>
        <w:fldChar w:fldCharType="separate"/>
      </w:r>
      <w:r w:rsidR="00BD5A33">
        <w:rPr>
          <w:noProof/>
        </w:rPr>
        <w:t>Merrill et al. (1981)</w:t>
      </w:r>
      <w:r>
        <w:fldChar w:fldCharType="end"/>
      </w:r>
      <w:r w:rsidRPr="00505F56">
        <w:t xml:space="preserve">, 4. </w:t>
      </w:r>
      <w:r>
        <w:fldChar w:fldCharType="begin"/>
      </w:r>
      <w:r w:rsidR="00BD5A33">
        <w:instrText xml:space="preserve"> ADDIN EN.CITE &lt;EndNote&gt;&lt;Cite AuthorYear="1"&gt;&lt;Author&gt;Sapirstein&lt;/Author&gt;&lt;Year&gt;1959&lt;/Year&gt;&lt;RecNum&gt;147&lt;/RecNum&gt;&lt;DisplayText&gt;Sapirstein and Hartman (1959)&lt;/DisplayText&gt;&lt;record&gt;&lt;rec-number&gt;147&lt;/rec-number&gt;&lt;foreign-keys&gt;&lt;key app="EN" db-id="5ppstvsty25vwse2fr3595rixtd9ad5v0rax" timestamp="1557515176"&gt;147&lt;/key&gt;&lt;/foreign-keys&gt;&lt;ref-type name="Journal Article"&gt;17&lt;/ref-type&gt;&lt;contributors&gt;&lt;authors&gt;&lt;author&gt;Sapirstein, Leo A.&lt;/author&gt;&lt;author&gt;Hartman, Frank A.&lt;/author&gt;&lt;/authors&gt;&lt;/contributors&gt;&lt;titles&gt;&lt;title&gt;Cardiac output and its distribution in the chicken&lt;/title&gt;&lt;secondary-title&gt;American Journal of Physiology-Legacy Content&lt;/secondary-title&gt;&lt;alt-title&gt;American Journal of Physiology-Legacy Content&lt;/alt-title&gt;&lt;/titles&gt;&lt;periodical&gt;&lt;full-title&gt;American Journal of Physiology-Legacy Content&lt;/full-title&gt;&lt;abbr-1&gt;American Journal of Physiology-Legacy Content&lt;/abbr-1&gt;&lt;/periodical&gt;&lt;alt-periodical&gt;&lt;full-title&gt;American Journal of Physiology-Legacy Content&lt;/full-title&gt;&lt;abbr-1&gt;American Journal of Physiology-Legacy Content&lt;/abbr-1&gt;&lt;/alt-periodical&gt;&lt;pages&gt;751-752&lt;/pages&gt;&lt;volume&gt;196&lt;/volume&gt;&lt;number&gt;4&lt;/number&gt;&lt;dates&gt;&lt;year&gt;1959&lt;/year&gt;&lt;pub-dates&gt;&lt;date&gt;1959/03/31/&lt;/date&gt;&lt;/pub-dates&gt;&lt;/dates&gt;&lt;isbn&gt;0002-9513&lt;/isbn&gt;&lt;urls&gt;&lt;related-urls&gt;&lt;url&gt;&lt;style face="underline" font="default" size="100%"&gt;http://www.physiology.org/doi/10.1152/ajplegacy.1959.196.4.751&lt;/style&gt;&lt;/url&gt;&lt;/related-urls&gt;&lt;pdf-urls&gt;&lt;url&gt;files/1232/Sapirstein and Hartman - 1959 - Cardiac output and its distribution in the chicken.pdf&lt;/url&gt;&lt;/pdf-urls&gt;&lt;/urls&gt;&lt;electronic-resource-num&gt;10.1152/ajplegacy.1959.196.4.751&lt;/electronic-resource-num&gt;&lt;remote-database-provider&gt;DOI.org (Crossref)&lt;/remote-database-provider&gt;&lt;language&gt;en&lt;/language&gt;&lt;access-date&gt;2019/05/08/23:16:23&lt;/access-date&gt;&lt;/record&gt;&lt;/Cite&gt;&lt;/EndNote&gt;</w:instrText>
      </w:r>
      <w:r>
        <w:fldChar w:fldCharType="separate"/>
      </w:r>
      <w:r w:rsidR="00BD5A33">
        <w:rPr>
          <w:noProof/>
        </w:rPr>
        <w:t>Sapirstein and Hartman (1959)</w:t>
      </w:r>
      <w:r>
        <w:fldChar w:fldCharType="end"/>
      </w:r>
      <w:r w:rsidRPr="00505F56">
        <w:t xml:space="preserve">, 5. </w:t>
      </w:r>
      <w:proofErr w:type="spellStart"/>
      <w:r w:rsidRPr="00505F56">
        <w:t>Wideman</w:t>
      </w:r>
      <w:proofErr w:type="spellEnd"/>
      <w:r w:rsidRPr="00505F56">
        <w:t xml:space="preserve"> </w:t>
      </w:r>
      <w:proofErr w:type="gramStart"/>
      <w:r>
        <w:rPr>
          <w:rFonts w:eastAsia="Times New Roman"/>
          <w:color w:val="000000"/>
          <w:lang w:eastAsia="zh-TW"/>
        </w:rPr>
        <w:t>et</w:t>
      </w:r>
      <w:proofErr w:type="gramEnd"/>
      <w:r>
        <w:rPr>
          <w:rFonts w:eastAsia="Times New Roman"/>
          <w:color w:val="000000"/>
          <w:lang w:eastAsia="zh-TW"/>
        </w:rPr>
        <w:t xml:space="preserve"> al.</w:t>
      </w:r>
      <w:r w:rsidRPr="00505F56">
        <w:t xml:space="preserve">2000, 6. </w:t>
      </w:r>
      <w:proofErr w:type="spellStart"/>
      <w:r w:rsidRPr="00505F56">
        <w:t>Wideman</w:t>
      </w:r>
      <w:proofErr w:type="spellEnd"/>
      <w:r w:rsidRPr="00505F56">
        <w:t xml:space="preserve"> </w:t>
      </w:r>
      <w:proofErr w:type="gramStart"/>
      <w:r>
        <w:rPr>
          <w:rFonts w:eastAsia="Times New Roman"/>
          <w:color w:val="000000"/>
          <w:lang w:eastAsia="zh-TW"/>
        </w:rPr>
        <w:t>et</w:t>
      </w:r>
      <w:proofErr w:type="gramEnd"/>
      <w:r>
        <w:rPr>
          <w:rFonts w:eastAsia="Times New Roman"/>
          <w:color w:val="000000"/>
          <w:lang w:eastAsia="zh-TW"/>
        </w:rPr>
        <w:t xml:space="preserve"> al.</w:t>
      </w:r>
      <w:r w:rsidRPr="00505F56">
        <w:t xml:space="preserve">1999b, 7. </w:t>
      </w:r>
      <w:proofErr w:type="spellStart"/>
      <w:r w:rsidRPr="00505F56">
        <w:t>Wideman</w:t>
      </w:r>
      <w:proofErr w:type="spellEnd"/>
      <w:r w:rsidRPr="00505F56">
        <w:t xml:space="preserve"> </w:t>
      </w:r>
      <w:proofErr w:type="gramStart"/>
      <w:r>
        <w:rPr>
          <w:rFonts w:eastAsia="Times New Roman"/>
          <w:color w:val="000000"/>
          <w:lang w:eastAsia="zh-TW"/>
        </w:rPr>
        <w:t>et</w:t>
      </w:r>
      <w:proofErr w:type="gramEnd"/>
      <w:r>
        <w:rPr>
          <w:rFonts w:eastAsia="Times New Roman"/>
          <w:color w:val="000000"/>
          <w:lang w:eastAsia="zh-TW"/>
        </w:rPr>
        <w:t xml:space="preserve"> al.</w:t>
      </w:r>
      <w:r w:rsidRPr="00505F56">
        <w:t xml:space="preserve">1999c, 8. </w:t>
      </w:r>
      <w:r>
        <w:fldChar w:fldCharType="begin"/>
      </w:r>
      <w:r w:rsidR="00BD5A33">
        <w:instrText xml:space="preserve"> ADDIN EN.CITE &lt;EndNote&gt;&lt;Cite AuthorYear="1"&gt;&lt;Author&gt;Wideman&lt;/Author&gt;&lt;Year&gt;2002&lt;/Year&gt;&lt;RecNum&gt;162&lt;/RecNum&gt;&lt;DisplayText&gt;R. Wideman and Erf (2002)&lt;/DisplayText&gt;&lt;record&gt;&lt;rec-number&gt;162&lt;/rec-number&gt;&lt;foreign-keys&gt;&lt;key app="EN" db-id="5ppstvsty25vwse2fr3595rixtd9ad5v0rax" timestamp="1557515176"&gt;162&lt;/key&gt;&lt;/foreign-keys&gt;&lt;ref-type name="Journal Article"&gt;17&lt;/ref-type&gt;&lt;contributors&gt;&lt;authors&gt;&lt;author&gt;Wideman, R.&lt;/author&gt;&lt;author&gt;Erf, G.&lt;/author&gt;&lt;/authors&gt;&lt;/contributors&gt;&lt;titles&gt;&lt;title&gt;Intravenous micro-particle injection and pulmonary hypertension in broiler chickens: cardio-pulmonary hemodynamic responses&lt;/title&gt;&lt;secondary-title&gt;Poultry Science&lt;/secondary-title&gt;&lt;alt-title&gt;Poultry Science&lt;/alt-title&gt;&lt;short-title&gt;Intravenous micro-particle injection and pulmonary hypertension in broiler chickens&lt;/short-title&gt;&lt;/titles&gt;&lt;periodical&gt;&lt;full-title&gt;Poultry Science&lt;/full-title&gt;&lt;/periodical&gt;&lt;alt-periodical&gt;&lt;full-title&gt;Poultry Science&lt;/full-title&gt;&lt;/alt-periodical&gt;&lt;pages&gt;877-886&lt;/pages&gt;&lt;volume&gt;81&lt;/volume&gt;&lt;number&gt;6&lt;/number&gt;&lt;dates&gt;&lt;year&gt;2002&lt;/year&gt;&lt;pub-dates&gt;&lt;date&gt;2002/06/01/&lt;/date&gt;&lt;/pub-dates&gt;&lt;/dates&gt;&lt;isbn&gt;0032-5791, 1525-3171&lt;/isbn&gt;&lt;urls&gt;&lt;related-urls&gt;&lt;url&gt;&lt;style face="underline" font="default" size="100%"&gt;https://academic.oup.com/ps/article-lookup/doi/10.1093/ps/81.6.877&lt;/style&gt;&lt;/url&gt;&lt;/related-urls&gt;&lt;pdf-urls&gt;&lt;url&gt;files/1178/Wideman and Erf - 2002 - Intravenous micro-particle injection and pulmonary.pdf&lt;/url&gt;&lt;/pdf-urls&gt;&lt;/urls&gt;&lt;electronic-resource-num&gt;10.1093/ps/81.6.877&lt;/electronic-resource-num&gt;&lt;remote-database-provider&gt;DOI.org (Crossref)&lt;/remote-database-provider&gt;&lt;language&gt;en&lt;/language&gt;&lt;access-date&gt;2019/05/08/23:17:16&lt;/access-date&gt;&lt;/record&gt;&lt;/Cite&gt;&lt;/EndNote&gt;</w:instrText>
      </w:r>
      <w:r>
        <w:fldChar w:fldCharType="separate"/>
      </w:r>
      <w:r w:rsidR="00BD5A33">
        <w:rPr>
          <w:noProof/>
        </w:rPr>
        <w:t>R. Wideman and Erf (2002)</w:t>
      </w:r>
      <w:r>
        <w:fldChar w:fldCharType="end"/>
      </w:r>
      <w:r w:rsidRPr="00505F56">
        <w:t xml:space="preserve">, 9. </w:t>
      </w:r>
      <w:r>
        <w:fldChar w:fldCharType="begin"/>
      </w:r>
      <w:r w:rsidR="00BD5A33">
        <w:instrText xml:space="preserve"> ADDIN EN.CITE &lt;EndNote&gt;&lt;Cite AuthorYear="1"&gt;&lt;Author&gt;Boelkins&lt;/Author&gt;&lt;Year&gt;1973&lt;/Year&gt;&lt;RecNum&gt;91&lt;/RecNum&gt;&lt;DisplayText&gt;Boelkins, Mueller, and Hall (1973)&lt;/DisplayText&gt;&lt;record&gt;&lt;rec-number&gt;91&lt;/rec-number&gt;&lt;foreign-keys&gt;&lt;key app="EN" db-id="5ppstvsty25vwse2fr3595rixtd9ad5v0rax" timestamp="1557515176"&gt;91&lt;/key&gt;&lt;/foreign-keys&gt;&lt;ref-type name="Journal Article"&gt;17&lt;/ref-type&gt;&lt;contributors&gt;&lt;authors&gt;&lt;author&gt;Boelkins, James N.&lt;/author&gt;&lt;author&gt;Mueller, Werner J.&lt;/author&gt;&lt;author&gt;Hall, Kenneth L.&lt;/author&gt;&lt;/authors&gt;&lt;/contributors&gt;&lt;titles&gt;&lt;title&gt;Cardiac output distribution in the laying hen during shell formation&lt;/title&gt;&lt;secondary-title&gt;Comparative Biochemistry and Physiology Part A: Physiology&lt;/secondary-title&gt;&lt;alt-title&gt;Comparative Biochemistry and Physiology Part A: Physiology&lt;/alt-title&gt;&lt;/titles&gt;&lt;periodical&gt;&lt;full-title&gt;Comparative Biochemistry and Physiology Part A: Physiology&lt;/full-title&gt;&lt;abbr-1&gt;Comparative Biochemistry and Physiology Part A: Physiology&lt;/abbr-1&gt;&lt;/periodical&gt;&lt;alt-periodical&gt;&lt;full-title&gt;Comparative Biochemistry and Physiology Part A: Physiology&lt;/full-title&gt;&lt;abbr-1&gt;Comparative Biochemistry and Physiology Part A: Physiology&lt;/abbr-1&gt;&lt;/alt-periodical&gt;&lt;pages&gt;735-743&lt;/pages&gt;&lt;volume&gt;46&lt;/volume&gt;&lt;number&gt;4&lt;/number&gt;&lt;dates&gt;&lt;year&gt;1973&lt;/year&gt;&lt;pub-dates&gt;&lt;date&gt;1973/12//&lt;/date&gt;&lt;/pub-dates&gt;&lt;/dates&gt;&lt;isbn&gt;03009629&lt;/isbn&gt;&lt;urls&gt;&lt;related-urls&gt;&lt;url&gt;&lt;style face="underline" font="default" size="100%"&gt;https://linkinghub.elsevier.com/retrieve/pii/0300962973901254&lt;/style&gt;&lt;/url&gt;&lt;/related-urls&gt;&lt;pdf-urls&gt;&lt;url&gt;files/1191/Boelkins et al. - 1973 - Cardiac output distribution in the laying hen duri.pdf&lt;/url&gt;&lt;/pdf-urls&gt;&lt;/urls&gt;&lt;electronic-resource-num&gt;10.1016/0300-9629(73)90125-4&lt;/electronic-resource-num&gt;&lt;remote-database-provider&gt;DOI.org (Crossref)&lt;/remote-database-provider&gt;&lt;language&gt;en&lt;/language&gt;&lt;access-date&gt;2019/05/08/23:15:22&lt;/access-date&gt;&lt;/record&gt;&lt;/Cite&gt;&lt;/EndNote&gt;</w:instrText>
      </w:r>
      <w:r>
        <w:fldChar w:fldCharType="separate"/>
      </w:r>
      <w:r w:rsidR="00BD5A33">
        <w:rPr>
          <w:noProof/>
        </w:rPr>
        <w:t>Boelkins, Mueller, and Hall (1973)</w:t>
      </w:r>
      <w:r>
        <w:fldChar w:fldCharType="end"/>
      </w:r>
      <w:r w:rsidRPr="00505F56">
        <w:t xml:space="preserve">, 10. </w:t>
      </w:r>
      <w:r>
        <w:fldChar w:fldCharType="begin"/>
      </w:r>
      <w:r w:rsidR="00BD5A33">
        <w:instrText xml:space="preserve"> ADDIN EN.CITE &lt;EndNote&gt;&lt;Cite AuthorYear="1"&gt;&lt;Author&gt;Sturkie&lt;/Author&gt;&lt;Year&gt;1967&lt;/Year&gt;&lt;RecNum&gt;150&lt;/RecNum&gt;&lt;DisplayText&gt;Sturkie (1967)&lt;/DisplayText&gt;&lt;record&gt;&lt;rec-number&gt;150&lt;/rec-number&gt;&lt;foreign-keys&gt;&lt;key app="EN" db-id="5ppstvsty25vwse2fr3595rixtd9ad5v0rax" timestamp="1557515176"&gt;150&lt;/key&gt;&lt;/foreign-keys&gt;&lt;ref-type name="Journal Article"&gt;17&lt;/ref-type&gt;&lt;contributors&gt;&lt;authors&gt;&lt;author&gt;Sturkie, P. D.&lt;/author&gt;&lt;/authors&gt;&lt;/contributors&gt;&lt;titles&gt;&lt;title&gt;Cardiovascular effects of acclimatization to heat and cold in chickens&lt;/title&gt;&lt;secondary-title&gt;Journal of Applied Physiology&lt;/secondary-title&gt;&lt;alt-title&gt;Journal of Applied Physiology&lt;/alt-title&gt;&lt;/titles&gt;&lt;periodical&gt;&lt;full-title&gt;Journal of Applied Physiology&lt;/full-title&gt;&lt;abbr-1&gt;Journal of Applied Physiology&lt;/abbr-1&gt;&lt;/periodical&gt;&lt;alt-periodical&gt;&lt;full-title&gt;Journal of Applied Physiology&lt;/full-title&gt;&lt;abbr-1&gt;Journal of Applied Physiology&lt;/abbr-1&gt;&lt;/alt-periodical&gt;&lt;pages&gt;13-15&lt;/pages&gt;&lt;volume&gt;22&lt;/volume&gt;&lt;number&gt;1&lt;/number&gt;&lt;dates&gt;&lt;year&gt;1967&lt;/year&gt;&lt;pub-dates&gt;&lt;date&gt;1967/01//&lt;/date&gt;&lt;/pub-dates&gt;&lt;/dates&gt;&lt;isbn&gt;8750-7587, 1522-1601&lt;/isbn&gt;&lt;urls&gt;&lt;related-urls&gt;&lt;url&gt;&lt;style face="underline" font="default" size="100%"&gt;http://www.physiology.org/doi/10.1152/jappl.1967.22.1.13&lt;/style&gt;&lt;/url&gt;&lt;/related-urls&gt;&lt;pdf-urls&gt;&lt;url&gt;files/1243/Sturkie - 1967 - Cardiovascular effects of acclimatization to heat .pdf&lt;/url&gt;&lt;/pdf-urls&gt;&lt;/urls&gt;&lt;electronic-resource-num&gt;10.1152/jappl.1967.22.1.13&lt;/electronic-resource-num&gt;&lt;remote-database-provider&gt;DOI.org (Crossref)&lt;/remote-database-provider&gt;&lt;language&gt;en&lt;/language&gt;&lt;access-date&gt;2019/05/08/23:16:38&lt;/access-date&gt;&lt;/record&gt;&lt;/Cite&gt;&lt;/EndNote&gt;</w:instrText>
      </w:r>
      <w:r>
        <w:fldChar w:fldCharType="separate"/>
      </w:r>
      <w:r w:rsidR="00BD5A33">
        <w:rPr>
          <w:noProof/>
        </w:rPr>
        <w:t>Sturkie (1967)</w:t>
      </w:r>
      <w:r>
        <w:fldChar w:fldCharType="end"/>
      </w:r>
      <w:r w:rsidRPr="00505F56">
        <w:t xml:space="preserve">, 11. </w:t>
      </w:r>
      <w:r>
        <w:fldChar w:fldCharType="begin"/>
      </w:r>
      <w:r w:rsidR="00BD5A33">
        <w:instrText xml:space="preserve"> ADDIN EN.CITE &lt;EndNote&gt;&lt;Cite AuthorYear="1"&gt;&lt;Author&gt;Wideman&lt;/Author&gt;&lt;Year&gt;2001&lt;/Year&gt;&lt;RecNum&gt;167&lt;/RecNum&gt;&lt;DisplayText&gt;R. F. Wideman et al. (2001)&lt;/DisplayText&gt;&lt;record&gt;&lt;rec-number&gt;167&lt;/rec-number&gt;&lt;foreign-keys&gt;&lt;key app="EN" db-id="5ppstvsty25vwse2fr3595rixtd9ad5v0rax" timestamp="1557515176"&gt;167&lt;/key&gt;&lt;/foreign-keys&gt;&lt;ref-type name="Journal Article"&gt;17&lt;/ref-type&gt;&lt;contributors&gt;&lt;authors&gt;&lt;author&gt;Wideman, R. F.&lt;/author&gt;&lt;author&gt;Erf, G. F.&lt;/author&gt;&lt;author&gt;Chapman, M. E.&lt;/author&gt;&lt;/authors&gt;&lt;/contributors&gt;&lt;titles&gt;&lt;title&gt;Intravenous Endotoxin Triggers Pulmonary Vasoconstriction and Pulmonary Hypertension in Broiler Chickens&lt;/title&gt;&lt;secondary-title&gt;Poultry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647-655&lt;/pages&gt;&lt;volume&gt;80&lt;/volume&gt;&lt;number&gt;5&lt;/number&gt;&lt;dates&gt;&lt;year&gt;2001&lt;/year&gt;&lt;pub-dates&gt;&lt;date&gt;2001/05/01/&lt;/date&gt;&lt;/pub-dates&gt;&lt;/dates&gt;&lt;isbn&gt;0032-5791, 1525-3171&lt;/isbn&gt;&lt;urls&gt;&lt;related-urls&gt;&lt;url&gt;https://academic.oup.com/ps/article-lookup/doi/10.1093/ps/80.5.647&lt;/url&gt;&lt;/related-urls&gt;&lt;pdf-urls&gt;&lt;url&gt;files/1176/Wideman et al. - 2001 - Intravenous Endotoxin Triggers Pulmonary Vasoconst.pdf&lt;/url&gt;&lt;/pdf-urls&gt;&lt;/urls&gt;&lt;electronic-resource-num&gt;10.1093/ps/80.5.647&lt;/electronic-resource-num&gt;&lt;remote-database-provider&gt;DOI.org (Crossref)&lt;/remote-database-provider&gt;&lt;language&gt;en&lt;/language&gt;&lt;access-date&gt;2019/05/08/23:17:12&lt;/access-date&gt;&lt;/record&gt;&lt;/Cite&gt;&lt;/EndNote&gt;</w:instrText>
      </w:r>
      <w:r>
        <w:fldChar w:fldCharType="separate"/>
      </w:r>
      <w:r w:rsidR="00BD5A33">
        <w:rPr>
          <w:noProof/>
        </w:rPr>
        <w:t>R. F. Wideman et al. (2001)</w:t>
      </w:r>
      <w:r>
        <w:fldChar w:fldCharType="end"/>
      </w:r>
      <w:r w:rsidRPr="00505F56">
        <w:t xml:space="preserve">, 12. </w:t>
      </w:r>
      <w:r>
        <w:fldChar w:fldCharType="begin"/>
      </w:r>
      <w:r w:rsidR="00BD5A33">
        <w:instrText xml:space="preserve"> ADDIN EN.CITE &lt;EndNote&gt;&lt;Cite AuthorYear="1"&gt;&lt;Author&gt;Stebel&lt;/Author&gt;&lt;Year&gt;2008&lt;/Year&gt;&lt;RecNum&gt;149&lt;/RecNum&gt;&lt;DisplayText&gt;Stebel and Wideman (2008)&lt;/DisplayText&gt;&lt;record&gt;&lt;rec-number&gt;149&lt;/rec-number&gt;&lt;foreign-keys&gt;&lt;key app="EN" db-id="5ppstvsty25vwse2fr3595rixtd9ad5v0rax" timestamp="1557515176"&gt;149&lt;/key&gt;&lt;/foreign-keys&gt;&lt;ref-type name="Journal Article"&gt;17&lt;/ref-type&gt;&lt;contributors&gt;&lt;authors&gt;&lt;author&gt;Stebel, S.&lt;/author&gt;&lt;author&gt;Wideman, R. F.&lt;/author&gt;&lt;/authors&gt;&lt;/contributors&gt;&lt;titles&gt;&lt;title&gt;Pulmonary Hemodynamic Responses to Intravenous Prostaglandin E2 in Broiler Chickens&lt;/title&gt;&lt;secondary-title&gt;Poultry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138-145&lt;/pages&gt;&lt;volume&gt;87&lt;/volume&gt;&lt;number&gt;1&lt;/number&gt;&lt;dates&gt;&lt;year&gt;2008&lt;/year&gt;&lt;pub-dates&gt;&lt;date&gt;2008/01/01/&lt;/date&gt;&lt;/pub-dates&gt;&lt;/dates&gt;&lt;isbn&gt;0032-5791, 1525-3171&lt;/isbn&gt;&lt;urls&gt;&lt;related-urls&gt;&lt;url&gt;&lt;style face="underline" font="default" size="100%"&gt;https://academic.oup.com/ps/article-lookup/doi/10.3382/ps.2007-00334&lt;/style&gt;&lt;/url&gt;&lt;/related-urls&gt;&lt;pdf-urls&gt;&lt;url&gt;files/1154/Stebel and Wideman - 2008 - Pulmonary Hemodynamic Responses to Intravenous Pro.pdf&lt;/url&gt;&lt;/pdf-urls&gt;&lt;/urls&gt;&lt;electronic-resource-num&gt;10.3382/ps.2007-00334&lt;/electronic-resource-num&gt;&lt;remote-database-provider&gt;DOI.org (Crossref)&lt;/remote-database-provider&gt;&lt;language&gt;en&lt;/language&gt;&lt;access-date&gt;2019/05/08/23:16:41&lt;/access-date&gt;&lt;/record&gt;&lt;/Cite&gt;&lt;/EndNote&gt;</w:instrText>
      </w:r>
      <w:r>
        <w:fldChar w:fldCharType="separate"/>
      </w:r>
      <w:r w:rsidR="00BD5A33">
        <w:rPr>
          <w:noProof/>
        </w:rPr>
        <w:t>Stebel and Wideman (2008)</w:t>
      </w:r>
      <w:r>
        <w:fldChar w:fldCharType="end"/>
      </w:r>
      <w:r w:rsidRPr="00505F56">
        <w:t xml:space="preserve">, 13. </w:t>
      </w:r>
      <w:r>
        <w:fldChar w:fldCharType="begin"/>
      </w:r>
      <w:r w:rsidR="00BD5A33">
        <w:instrText xml:space="preserve"> ADDIN EN.CITE &lt;EndNote&gt;&lt;Cite AuthorYear="1"&gt;&lt;Author&gt;Vogel&lt;/Author&gt;&lt;Year&gt;1963&lt;/Year&gt;&lt;RecNum&gt;158&lt;/RecNum&gt;&lt;DisplayText&gt;Vogel and Sturkie (1963)&lt;/DisplayText&gt;&lt;record&gt;&lt;rec-number&gt;158&lt;/rec-number&gt;&lt;foreign-keys&gt;&lt;key app="EN" db-id="5ppstvsty25vwse2fr3595rixtd9ad5v0rax" timestamp="1557515176"&gt;158&lt;/key&gt;&lt;/foreign-keys&gt;&lt;ref-type name="Journal Article"&gt;17&lt;/ref-type&gt;&lt;contributors&gt;&lt;authors&gt;&lt;author&gt;Vogel, James A.&lt;/author&gt;&lt;author&gt;Sturkie, Paul D.&lt;/author&gt;&lt;/authors&gt;&lt;/contributors&gt;&lt;titles&gt;&lt;title&gt;Cardiovascular Responses of the Chicken to Seasonal and Induced Temperature Changes&lt;/title&gt;&lt;secondary-title&gt;Science, New Series&lt;/secondary-title&gt;&lt;/titles&gt;&lt;periodical&gt;&lt;full-title&gt;Science, New Series&lt;/full-title&gt;&lt;/periodical&gt;&lt;pages&gt;1404-1406&lt;/pages&gt;&lt;volume&gt;140&lt;/volume&gt;&lt;number&gt;3574&lt;/number&gt;&lt;dates&gt;&lt;year&gt;1963&lt;/year&gt;&lt;pub-dates&gt;&lt;date&gt;1963&lt;/date&gt;&lt;/pub-dates&gt;&lt;/dates&gt;&lt;urls&gt;&lt;related-urls&gt;&lt;url&gt;&lt;style face="underline" font="default" size="100%"&gt;http://www.jstor.org/stable/1711428&lt;/style&gt;&lt;/url&gt;&lt;/related-urls&gt;&lt;pdf-urls&gt;&lt;url&gt;files/1168/Vogel and Sturkie - 1963 - Cardiovascular Responses of the Chicken to Seasona.pdf&lt;/url&gt;&lt;/pdf-urls&gt;&lt;/urls&gt;&lt;remote-database-provider&gt;Zotero&lt;/remote-database-provider&gt;&lt;language&gt;en&lt;/language&gt;&lt;/record&gt;&lt;/Cite&gt;&lt;/EndNote&gt;</w:instrText>
      </w:r>
      <w:r>
        <w:fldChar w:fldCharType="separate"/>
      </w:r>
      <w:r w:rsidR="00BD5A33">
        <w:rPr>
          <w:noProof/>
        </w:rPr>
        <w:t>Vogel and Sturkie (1963)</w:t>
      </w:r>
      <w:r>
        <w:fldChar w:fldCharType="end"/>
      </w:r>
      <w:r w:rsidRPr="00505F56">
        <w:t xml:space="preserve">, 14. </w:t>
      </w:r>
      <w:r>
        <w:fldChar w:fldCharType="begin"/>
      </w:r>
      <w:r w:rsidR="00641282">
        <w:instrText xml:space="preserve"> ADDIN EN.CITE &lt;EndNote&gt;&lt;Cite AuthorYear="1"&gt;&lt;Author&gt;Wideman&lt;/Author&gt;&lt;Year&gt;2005&lt;/Year&gt;&lt;RecNum&gt;166&lt;/RecNum&gt;&lt;DisplayText&gt;R. F. Wideman, Chapman, and Erf (2005)&lt;/DisplayText&gt;&lt;record&gt;&lt;rec-number&gt;166&lt;/rec-number&gt;&lt;foreign-keys&gt;&lt;key app="EN" db-id="5ppstvsty25vwse2fr3595rixtd9ad5v0rax" timestamp="1557515176"&gt;166&lt;/key&gt;&lt;/foreign-keys&gt;&lt;ref-type name="Journal Article"&gt;17&lt;/ref-type&gt;&lt;contributors&gt;&lt;authors&gt;&lt;author&gt;Wideman, R. F.&lt;/author&gt;&lt;author&gt;Chapman, M. E.&lt;/author&gt;&lt;author&gt;Erf, G. F.&lt;/author&gt;&lt;/authors&gt;&lt;/contributors&gt;&lt;titles&gt;&lt;title&gt;Pulmonary and systemic hemodynamic responses to intravenous prostacyclin in broilers&lt;/title&gt;&lt;secondary-title&gt;Poultry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442-453&lt;/pages&gt;&lt;volume&gt;84&lt;/volume&gt;&lt;number&gt;3&lt;/number&gt;&lt;dates&gt;&lt;year&gt;2005&lt;/year&gt;&lt;pub-dates&gt;&lt;date&gt;2005/03/01/&lt;/date&gt;&lt;/pub-dates&gt;&lt;/dates&gt;&lt;isbn&gt;0032-5791, 1525-3171&lt;/isbn&gt;&lt;urls&gt;&lt;related-urls&gt;&lt;url&gt;&lt;style face="underline" font="default" size="100%"&gt;https://academic.oup.com/ps/article-lookup/doi/10.1093/ps/84.3.442&lt;/style&gt;&lt;/url&gt;&lt;/related-urls&gt;&lt;pdf-urls&gt;&lt;url&gt;files/1181/Wideman et al. - 2005 - Pulmonary and systemic hemodynamic responses to in.pdf&lt;/url&gt;&lt;/pdf-urls&gt;&lt;/urls&gt;&lt;electronic-resource-num&gt;10.1093/ps/84.3.442&lt;/electronic-resource-num&gt;&lt;remote-database-provider&gt;DOI.org (Crossref)&lt;/remote-database-provider&gt;&lt;language&gt;en&lt;/language&gt;&lt;access-date&gt;2019/05/08/23:17:19&lt;/access-date&gt;&lt;/record&gt;&lt;/Cite&gt;&lt;/EndNote&gt;</w:instrText>
      </w:r>
      <w:r>
        <w:fldChar w:fldCharType="separate"/>
      </w:r>
      <w:r w:rsidR="00BD5A33">
        <w:rPr>
          <w:noProof/>
        </w:rPr>
        <w:t>R. F. Wideman, Chapman, and Erf (2005)</w:t>
      </w:r>
      <w:r>
        <w:fldChar w:fldCharType="end"/>
      </w:r>
      <w:r w:rsidRPr="00505F56">
        <w:t xml:space="preserve">, 15. </w:t>
      </w:r>
      <w:r>
        <w:fldChar w:fldCharType="begin"/>
      </w:r>
      <w:r w:rsidR="00BD5A33">
        <w:instrText xml:space="preserve"> ADDIN EN.CITE &lt;EndNote&gt;&lt;Cite AuthorYear="1"&gt;&lt;Author&gt;Niezgoda&lt;/Author&gt;&lt;Year&gt;1982&lt;/Year&gt;&lt;RecNum&gt;137&lt;/RecNum&gt;&lt;DisplayText&gt;Niezgoda et al. (1982)&lt;/DisplayText&gt;&lt;record&gt;&lt;rec-number&gt;137&lt;/rec-number&gt;&lt;foreign-keys&gt;&lt;key app="EN" db-id="5ppstvsty25vwse2fr3595rixtd9ad5v0rax" timestamp="1557515176"&gt;137&lt;/key&gt;&lt;/foreign-keys&gt;&lt;ref-type name="Journal Article"&gt;17&lt;/ref-type&gt;&lt;contributors&gt;&lt;authors&gt;&lt;author&gt;Niezgoda, J.&lt;/author&gt;&lt;author&gt;Pierzchala, K.&lt;/author&gt;&lt;author&gt;Bobek, S.&lt;/author&gt;&lt;/authors&gt;&lt;/contributors&gt;&lt;titles&gt;&lt;title&gt;Blood Flow through the Reproductive Organs in the Hen during the Maturation Period and Egg-Laying Cycle*&lt;/title&gt;&lt;secondary-title&gt;Zentralblatt für Veterinärmedizin Reihe A&lt;/secondary-title&gt;&lt;/titles&gt;&lt;periodical&gt;&lt;full-title&gt;Zentralblatt für Veterinärmedizin Reihe A&lt;/full-title&gt;&lt;/periodical&gt;&lt;pages&gt;207-214&lt;/pages&gt;&lt;volume&gt;29&lt;/volume&gt;&lt;number&gt;3&lt;/number&gt;&lt;dates&gt;&lt;year&gt;1982&lt;/year&gt;&lt;pub-dates&gt;&lt;date&gt;2010/05/13/&lt;/date&gt;&lt;/pub-dates&gt;&lt;/dates&gt;&lt;isbn&gt;01770543&lt;/isbn&gt;&lt;urls&gt;&lt;related-urls&gt;&lt;url&gt;&lt;style face="underline" font="default" size="100%"&gt;http://doi.wiley.com/10.1111/j.1439-0442.1982.tb01395.x&lt;/style&gt;&lt;/url&gt;&lt;/related-urls&gt;&lt;pdf-urls&gt;&lt;url&gt;files/1228/Niezgoda et al. - 2010 - Blood Flow through the Reproductive Organs in the .pdf&lt;/url&gt;&lt;/pdf-urls&gt;&lt;/urls&gt;&lt;electronic-resource-num&gt;10.1111/j.1439-0442.1982.tb01395.x&lt;/electronic-resource-num&gt;&lt;remote-database-provider&gt;DOI.org (Crossref)&lt;/remote-database-provider&gt;&lt;language&gt;en&lt;/language&gt;&lt;access-date&gt;2019/05/08/23:16:17&lt;/access-date&gt;&lt;/record&gt;&lt;/Cite&gt;&lt;/EndNote&gt;</w:instrText>
      </w:r>
      <w:r>
        <w:fldChar w:fldCharType="separate"/>
      </w:r>
      <w:r w:rsidR="00BD5A33">
        <w:rPr>
          <w:noProof/>
        </w:rPr>
        <w:t>Niezgoda et al. (1982)</w:t>
      </w:r>
      <w:r>
        <w:fldChar w:fldCharType="end"/>
      </w:r>
      <w:r w:rsidRPr="00505F56">
        <w:t xml:space="preserve">, 16. </w:t>
      </w:r>
      <w:r>
        <w:fldChar w:fldCharType="begin"/>
      </w:r>
      <w:r w:rsidR="00BD5A33">
        <w:instrText xml:space="preserve"> ADDIN EN.CITE &lt;EndNote&gt;&lt;Cite AuthorYear="1"&gt;&lt;Author&gt;Moynihan&lt;/Author&gt;&lt;Year&gt;1975&lt;/Year&gt;&lt;RecNum&gt;136&lt;/RecNum&gt;&lt;DisplayText&gt;Moynihan and Edwards (1975)&lt;/DisplayText&gt;&lt;record&gt;&lt;rec-number&gt;136&lt;/rec-number&gt;&lt;foreign-keys&gt;&lt;key app="EN" db-id="5ppstvsty25vwse2fr3595rixtd9ad5v0rax" timestamp="1557515176"&gt;136&lt;/key&gt;&lt;/foreign-keys&gt;&lt;ref-type name="Journal Article"&gt;17&lt;/ref-type&gt;&lt;contributors&gt;&lt;authors&gt;&lt;author&gt;Moynihan, J. B.&lt;/author&gt;&lt;author&gt;Edwards, N. A.&lt;/author&gt;&lt;/authors&gt;&lt;/contributors&gt;&lt;titles&gt;&lt;title&gt;Blood flow in the reproductive tract of the domestic hen&lt;/title&gt;&lt;secondary-title&gt;Comparative Biochemistry and Physiology Part A: Physiology&lt;/secondary-title&gt;&lt;alt-title&gt;Comparative Biochemistry and Physiology Part A: Physiology&lt;/alt-title&gt;&lt;/titles&gt;&lt;periodical&gt;&lt;full-title&gt;Comparative Biochemistry and Physiology Part A: Physiology&lt;/full-title&gt;&lt;abbr-1&gt;Comparative Biochemistry and Physiology Part A: Physiology&lt;/abbr-1&gt;&lt;/periodical&gt;&lt;alt-periodical&gt;&lt;full-title&gt;Comparative Biochemistry and Physiology Part A: Physiology&lt;/full-title&gt;&lt;abbr-1&gt;Comparative Biochemistry and Physiology Part A: Physiology&lt;/abbr-1&gt;&lt;/alt-periodical&gt;&lt;pages&gt;745-748&lt;/pages&gt;&lt;volume&gt;51&lt;/volume&gt;&lt;number&gt;4&lt;/number&gt;&lt;dates&gt;&lt;year&gt;1975&lt;/year&gt;&lt;pub-dates&gt;&lt;date&gt;1975/08//&lt;/date&gt;&lt;/pub-dates&gt;&lt;/dates&gt;&lt;isbn&gt;03009629&lt;/isbn&gt;&lt;urls&gt;&lt;related-urls&gt;&lt;url&gt;&lt;style face="underline" font="default" size="100%"&gt;https://linkinghub.elsevier.com/retrieve/pii/030096297590050X&lt;/style&gt;&lt;/url&gt;&lt;/related-urls&gt;&lt;pdf-urls&gt;&lt;url&gt;files/1226/Moynihan and Edwards - 1975 - Blood flow in the reproductive tract of the domest.pdf&lt;/url&gt;&lt;/pdf-urls&gt;&lt;/urls&gt;&lt;electronic-resource-num&gt;10.1016/0300-9629(75)90050-X&lt;/electronic-resource-num&gt;&lt;remote-database-provider&gt;DOI.org (Crossref)&lt;/remote-database-provider&gt;&lt;language&gt;en&lt;/language&gt;&lt;access-date&gt;2019/05/08/23:16:15&lt;/access-date&gt;&lt;/record&gt;&lt;/Cite&gt;&lt;/EndNote&gt;</w:instrText>
      </w:r>
      <w:r>
        <w:fldChar w:fldCharType="separate"/>
      </w:r>
      <w:r w:rsidR="00BD5A33">
        <w:rPr>
          <w:noProof/>
        </w:rPr>
        <w:t>Moynihan and Edwards (1975)</w:t>
      </w:r>
      <w:r>
        <w:fldChar w:fldCharType="end"/>
      </w:r>
      <w:r w:rsidRPr="00505F56">
        <w:t>, 17</w:t>
      </w:r>
      <w:r>
        <w:t xml:space="preserve">. </w:t>
      </w:r>
      <w:r>
        <w:fldChar w:fldCharType="begin"/>
      </w:r>
      <w:r w:rsidR="00BD5A33">
        <w:instrText xml:space="preserve"> ADDIN EN.CITE &lt;EndNote&gt;&lt;Cite AuthorYear="1"&gt;&lt;Author&gt;Chapman&lt;/Author&gt;&lt;Year&gt;2002&lt;/Year&gt;&lt;RecNum&gt;98&lt;/RecNum&gt;&lt;DisplayText&gt;Chapman and Wideman (2002)&lt;/DisplayText&gt;&lt;record&gt;&lt;rec-number&gt;98&lt;/rec-number&gt;&lt;foreign-keys&gt;&lt;key app="EN" db-id="5ppstvsty25vwse2fr3595rixtd9ad5v0rax" timestamp="1557515176"&gt;98&lt;/key&gt;&lt;/foreign-keys&gt;&lt;ref-type name="Journal Article"&gt;17&lt;/ref-type&gt;&lt;contributors&gt;&lt;authors&gt;&lt;author&gt;Chapman, M. E.&lt;/author&gt;&lt;author&gt;Wideman, R. F.&lt;/author&gt;&lt;/authors&gt;&lt;/contributors&gt;&lt;titles&gt;&lt;title&gt;Hemodynamic Responses of Broiler Pulmonary Vasculature to Intravenously Infused Serotonin&lt;/title&gt;&lt;secondary-title&gt;Poultry Science&lt;/secondary-title&gt;&lt;alt-title&gt;Poultry Science&lt;/alt-title&gt;&lt;/titles&gt;&lt;periodical&gt;&lt;full-title&gt;Poultry Science&lt;/full-title&gt;&lt;/periodical&gt;&lt;alt-periodical&gt;&lt;full-title&gt;Poultry Science&lt;/full-title&gt;&lt;/alt-periodical&gt;&lt;pages&gt;231-238&lt;/pages&gt;&lt;volume&gt;81&lt;/volume&gt;&lt;number&gt;2&lt;/number&gt;&lt;dates&gt;&lt;year&gt;2002&lt;/year&gt;&lt;pub-dates&gt;&lt;date&gt;2002/02/01/&lt;/date&gt;&lt;/pub-dates&gt;&lt;/dates&gt;&lt;isbn&gt;0032-5791, 1525-3171&lt;/isbn&gt;&lt;urls&gt;&lt;related-urls&gt;&lt;url&gt;&lt;style face="underline" font="default" size="100%"&gt;https://academic.oup.com/ps/article-lookup/doi/10.1093/ps/81.2.231&lt;/style&gt;&lt;/url&gt;&lt;/related-urls&gt;&lt;pdf-urls&gt;&lt;url&gt;files/1207/Chapman and Wideman - 2002 - Hemodynamic Responses of Broiler Pulmonary Vascula.pdf&lt;/url&gt;&lt;/pdf-urls&gt;&lt;/urls&gt;&lt;electronic-resource-num&gt;10.1093/ps/81.2.231&lt;/electronic-resource-num&gt;&lt;remote-database-provider&gt;DOI.org (Crossref)&lt;/remote-database-provider&gt;&lt;language&gt;en&lt;/language&gt;&lt;access-date&gt;2019/05/08/23:17:51&lt;/access-date&gt;&lt;/record&gt;&lt;/Cite&gt;&lt;/EndNote&gt;</w:instrText>
      </w:r>
      <w:r>
        <w:fldChar w:fldCharType="separate"/>
      </w:r>
      <w:r w:rsidR="00BD5A33">
        <w:rPr>
          <w:noProof/>
        </w:rPr>
        <w:t>Chapman and Wideman (2002)</w:t>
      </w:r>
      <w:r>
        <w:fldChar w:fldCharType="end"/>
      </w:r>
    </w:p>
    <w:p w14:paraId="6EB1C832" w14:textId="6D6D2F25" w:rsidR="00EE7E5F" w:rsidRDefault="00EE7E5F" w:rsidP="002416EA">
      <w:pPr>
        <w:spacing w:after="0" w:line="480" w:lineRule="auto"/>
        <w:contextualSpacing/>
        <w:rPr>
          <w:lang w:eastAsia="zh-TW"/>
        </w:rPr>
      </w:pPr>
      <w:r>
        <w:t>*</w:t>
      </w:r>
      <w:r w:rsidRPr="00EE7E5F">
        <w:rPr>
          <w:lang w:eastAsia="zh-TW"/>
        </w:rPr>
        <w:t xml:space="preserve"> </w:t>
      </w:r>
      <w:r w:rsidRPr="00505F56">
        <w:rPr>
          <w:lang w:eastAsia="zh-TW"/>
        </w:rPr>
        <w:t>Laying Species</w:t>
      </w:r>
      <w:r>
        <w:rPr>
          <w:lang w:eastAsia="zh-TW"/>
        </w:rPr>
        <w:t xml:space="preserve"> is the combination of all male </w:t>
      </w:r>
      <w:r w:rsidR="002416EA">
        <w:rPr>
          <w:lang w:eastAsia="zh-TW"/>
        </w:rPr>
        <w:t>W</w:t>
      </w:r>
      <w:r>
        <w:rPr>
          <w:lang w:eastAsia="zh-TW"/>
        </w:rPr>
        <w:t xml:space="preserve">hite </w:t>
      </w:r>
      <w:r w:rsidR="002416EA">
        <w:rPr>
          <w:lang w:eastAsia="zh-TW"/>
        </w:rPr>
        <w:t>L</w:t>
      </w:r>
      <w:r>
        <w:rPr>
          <w:lang w:eastAsia="zh-TW"/>
        </w:rPr>
        <w:t>eghorn chickens and laying hens.</w:t>
      </w:r>
    </w:p>
    <w:p w14:paraId="10B68CBD" w14:textId="77777777" w:rsidR="002416EA" w:rsidRDefault="002416EA" w:rsidP="002416EA">
      <w:pPr>
        <w:spacing w:after="0" w:line="480" w:lineRule="auto"/>
        <w:contextualSpacing/>
      </w:pPr>
    </w:p>
    <w:p w14:paraId="629B38E5" w14:textId="53E68D83" w:rsidR="00CC378D" w:rsidRPr="00054399" w:rsidRDefault="004E201C" w:rsidP="00054399">
      <w:pPr>
        <w:rPr>
          <w:b/>
        </w:rPr>
      </w:pPr>
      <w:r w:rsidRPr="00054399">
        <w:rPr>
          <w:b/>
        </w:rPr>
        <w:t>Table 11</w:t>
      </w:r>
      <w:r w:rsidR="00CC378D" w:rsidRPr="00054399">
        <w:rPr>
          <w:b/>
        </w:rPr>
        <w:t xml:space="preserve">. </w:t>
      </w:r>
      <w:r w:rsidR="00946088" w:rsidRPr="00054399">
        <w:rPr>
          <w:b/>
        </w:rPr>
        <w:t xml:space="preserve">Cardiac Output </w:t>
      </w:r>
      <w:r w:rsidR="003F2770" w:rsidRPr="00054399">
        <w:rPr>
          <w:rFonts w:eastAsia="Times New Roman"/>
          <w:b/>
          <w:bCs/>
          <w:color w:val="000000"/>
        </w:rPr>
        <w:t>(L/h/kg Body Weight)</w:t>
      </w:r>
      <w:r w:rsidR="003F2770" w:rsidRPr="00054399">
        <w:rPr>
          <w:b/>
        </w:rPr>
        <w:t xml:space="preserve"> </w:t>
      </w:r>
      <w:r w:rsidR="00946088" w:rsidRPr="00054399">
        <w:rPr>
          <w:b/>
        </w:rPr>
        <w:t>in Turkey</w:t>
      </w:r>
      <w:r w:rsidR="007E0A7D">
        <w:rPr>
          <w:b/>
        </w:rPr>
        <w:t>s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260"/>
        <w:gridCol w:w="891"/>
        <w:gridCol w:w="1339"/>
        <w:gridCol w:w="1730"/>
        <w:gridCol w:w="1530"/>
      </w:tblGrid>
      <w:tr w:rsidR="00996D58" w:rsidRPr="00505F56" w14:paraId="31ED6DDC" w14:textId="77777777" w:rsidTr="00996D58">
        <w:trPr>
          <w:trHeight w:val="135"/>
        </w:trPr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1341D3" w14:textId="1CD27BD6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Mean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0E739" w14:textId="51E57D5C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SD</w:t>
            </w:r>
          </w:p>
        </w:tc>
        <w:tc>
          <w:tcPr>
            <w:tcW w:w="2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6075C" w14:textId="5AD7C7C4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Number</w:t>
            </w:r>
          </w:p>
        </w:tc>
        <w:tc>
          <w:tcPr>
            <w:tcW w:w="173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84328" w14:textId="0783EBFB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Range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52807" w14:textId="77777777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Reference</w:t>
            </w:r>
          </w:p>
        </w:tc>
      </w:tr>
      <w:tr w:rsidR="00996D58" w:rsidRPr="00505F56" w14:paraId="4B811DE7" w14:textId="77777777" w:rsidTr="00996D58">
        <w:trPr>
          <w:trHeight w:val="135"/>
        </w:trPr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643515" w14:textId="77777777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55263E" w14:textId="77777777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A8FA87" w14:textId="7952F9CA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Animals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9FFD5C" w14:textId="077134AA" w:rsidR="00996D58" w:rsidRPr="0092264F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b/>
                <w:lang w:eastAsia="zh-TW"/>
              </w:rPr>
            </w:pPr>
            <w:r w:rsidRPr="0092264F">
              <w:rPr>
                <w:b/>
                <w:lang w:eastAsia="zh-TW"/>
              </w:rPr>
              <w:t>Studies</w:t>
            </w:r>
          </w:p>
        </w:tc>
        <w:tc>
          <w:tcPr>
            <w:tcW w:w="1730" w:type="dxa"/>
            <w:vMerge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F7C584" w14:textId="77777777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614AD8" w14:textId="77777777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</w:p>
        </w:tc>
      </w:tr>
      <w:tr w:rsidR="00996D58" w:rsidRPr="00505F56" w14:paraId="4DD41D49" w14:textId="77777777" w:rsidTr="00996D58">
        <w:trPr>
          <w:trHeight w:val="330"/>
        </w:trPr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9C582D" w14:textId="1A3BEAEE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6.87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FAC96" w14:textId="2CC0D407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lang w:eastAsia="zh-TW"/>
              </w:rPr>
            </w:pPr>
            <w:r w:rsidRPr="00505F56">
              <w:t>2.12</w:t>
            </w:r>
          </w:p>
        </w:tc>
        <w:tc>
          <w:tcPr>
            <w:tcW w:w="8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CC23F" w14:textId="1B5D51CB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40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4B6DD" w14:textId="5F3910B9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3CF25" w14:textId="330B1050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4.87-11.6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E6DB9" w14:textId="77777777" w:rsidR="00996D58" w:rsidRPr="00505F56" w:rsidRDefault="00996D58" w:rsidP="0092264F">
            <w:pPr>
              <w:spacing w:before="100" w:beforeAutospacing="1" w:after="100" w:afterAutospacing="1" w:line="240" w:lineRule="auto"/>
              <w:jc w:val="center"/>
              <w:rPr>
                <w:lang w:eastAsia="zh-TW"/>
              </w:rPr>
            </w:pPr>
            <w:r w:rsidRPr="00505F56">
              <w:rPr>
                <w:lang w:eastAsia="zh-TW"/>
              </w:rPr>
              <w:t>1, 2</w:t>
            </w:r>
          </w:p>
        </w:tc>
      </w:tr>
    </w:tbl>
    <w:p w14:paraId="70EC6DAA" w14:textId="60A0C032" w:rsidR="006864CF" w:rsidRPr="00505F56" w:rsidRDefault="006864CF" w:rsidP="002416EA">
      <w:pPr>
        <w:spacing w:after="0" w:line="480" w:lineRule="auto"/>
        <w:contextualSpacing/>
      </w:pPr>
      <w:r w:rsidRPr="00505F56">
        <w:t xml:space="preserve"> </w:t>
      </w:r>
      <w:r w:rsidR="007676B6" w:rsidRPr="00505F56">
        <w:rPr>
          <w:lang w:eastAsia="zh-TW"/>
        </w:rPr>
        <w:t xml:space="preserve">1. </w:t>
      </w:r>
      <w:r w:rsidR="007676B6">
        <w:rPr>
          <w:lang w:eastAsia="zh-TW"/>
        </w:rPr>
        <w:fldChar w:fldCharType="begin"/>
      </w:r>
      <w:r w:rsidR="002366B4">
        <w:rPr>
          <w:lang w:eastAsia="zh-TW"/>
        </w:rPr>
        <w:instrText xml:space="preserve"> ADDIN EN.CITE &lt;EndNote&gt;&lt;Cite AuthorYear="1"&gt;&lt;Author&gt;Boulianne&lt;/Author&gt;&lt;Year&gt;1993&lt;/Year&gt;&lt;RecNum&gt;9&lt;/RecNum&gt;&lt;DisplayText&gt;Boulianne, Hunter, Physick-Sheard, Viel, and Julian (1993)&lt;/DisplayText&gt;&lt;record&gt;&lt;rec-number&gt;9&lt;/rec-number&gt;&lt;foreign-keys&gt;&lt;key app="EN" db-id="5ppstvsty25vwse2fr3595rixtd9ad5v0rax" timestamp="1557514659"&gt;9&lt;/key&gt;&lt;/foreign-keys&gt;&lt;ref-type name="Journal Article"&gt;17&lt;/ref-type&gt;&lt;contributors&gt;&lt;authors&gt;&lt;author&gt;Boulianne, Martine&lt;/author&gt;&lt;author&gt;Hunter, D Bruce&lt;/author&gt;&lt;author&gt;Physick-Sheard, Peter W&lt;/author&gt;&lt;author&gt;Viel, Laurent&lt;/author&gt;&lt;author&gt;Julian, Richard J&lt;/author&gt;&lt;/authors&gt;&lt;/contributors&gt;&lt;titles&gt;&lt;title&gt;Effect of exercise on cardiac output and other cardiovascular parameters of heavy turkeys and relevance to the sudden death syndrome&lt;/title&gt;&lt;secondary-title&gt;Avian diseases&lt;/secondary-title&gt;&lt;/titles&gt;&lt;periodical&gt;&lt;full-title&gt;Avian diseases&lt;/full-title&gt;&lt;/periodical&gt;&lt;pages&gt;98-106&lt;/pages&gt;&lt;dates&gt;&lt;year&gt;1993&lt;/year&gt;&lt;/dates&gt;&lt;isbn&gt;0005-2086&lt;/isbn&gt;&lt;urls&gt;&lt;/urls&gt;&lt;/record&gt;&lt;/Cite&gt;&lt;/EndNote&gt;</w:instrText>
      </w:r>
      <w:r w:rsidR="007676B6">
        <w:rPr>
          <w:lang w:eastAsia="zh-TW"/>
        </w:rPr>
        <w:fldChar w:fldCharType="separate"/>
      </w:r>
      <w:r w:rsidR="002366B4">
        <w:rPr>
          <w:noProof/>
          <w:lang w:eastAsia="zh-TW"/>
        </w:rPr>
        <w:t>Boulianne, Hunter, Physick-Sheard, Viel, and Julian (1993)</w:t>
      </w:r>
      <w:r w:rsidR="007676B6">
        <w:rPr>
          <w:lang w:eastAsia="zh-TW"/>
        </w:rPr>
        <w:fldChar w:fldCharType="end"/>
      </w:r>
      <w:r w:rsidR="007676B6" w:rsidRPr="00505F56">
        <w:rPr>
          <w:lang w:eastAsia="zh-TW"/>
        </w:rPr>
        <w:t xml:space="preserve">, 2. </w:t>
      </w:r>
      <w:r w:rsidR="007676B6">
        <w:rPr>
          <w:lang w:eastAsia="zh-TW"/>
        </w:rPr>
        <w:fldChar w:fldCharType="begin"/>
      </w:r>
      <w:r w:rsidR="00BD5A33">
        <w:rPr>
          <w:lang w:eastAsia="zh-TW"/>
        </w:rPr>
        <w:instrText xml:space="preserve"> ADDIN EN.CITE &lt;EndNote&gt;&lt;Cite AuthorYear="1"&gt;&lt;Author&gt;Romvari&lt;/Author&gt;&lt;Year&gt;2004&lt;/Year&gt;&lt;RecNum&gt;72&lt;/RecNum&gt;&lt;DisplayText&gt;Romvari et al. (2004)&lt;/DisplayText&gt;&lt;record&gt;&lt;rec-number&gt;72&lt;/rec-number&gt;&lt;foreign-keys&gt;&lt;key app="EN" db-id="5ppstvsty25vwse2fr3595rixtd9ad5v0rax" timestamp="1557514659"&gt;72&lt;/key&gt;&lt;/foreign-keys&gt;&lt;ref-type name="Journal Article"&gt;17&lt;/ref-type&gt;&lt;contributors&gt;&lt;authors&gt;&lt;author&gt;Romvari, R.&lt;/author&gt;&lt;author&gt;Petrasi, Z.&lt;/author&gt;&lt;author&gt;Suto, Z.&lt;/author&gt;&lt;author&gt;Szabo, A.&lt;/author&gt;&lt;author&gt;Andrassy, G.&lt;/author&gt;&lt;author&gt;Garamvolgyi, R.&lt;/author&gt;&lt;author&gt;Horn, P.&lt;/author&gt;&lt;/authors&gt;&lt;/contributors&gt;&lt;auth-address&gt;Kaposvar University, Faculty of Animal Science, H-7401 Kaposvar, Guba S. St. 40, Hungary. romvari.robert@sic.hu&lt;/auth-address&gt;&lt;titles&gt;&lt;title&gt;Noninvasive characterization of the turkey heart performance and its relationship to skeletal muscle volume&lt;/title&gt;&lt;secondary-title&gt;Poult Sci&lt;/secondary-title&gt;&lt;/titles&gt;&lt;periodical&gt;&lt;full-title&gt;Poult Sci&lt;/full-title&gt;&lt;/periodical&gt;&lt;pages&gt;696-700&lt;/pages&gt;&lt;volume&gt;83&lt;/volume&gt;&lt;number&gt;4&lt;/number&gt;&lt;keywords&gt;&lt;keyword&gt;Aging&lt;/keyword&gt;&lt;keyword&gt;Animals&lt;/keyword&gt;&lt;keyword&gt;Body Weight&lt;/keyword&gt;&lt;keyword&gt;Cardiac Output&lt;/keyword&gt;&lt;keyword&gt;Heart/anatomy &amp;amp; histology/diagnostic imaging/growth &amp;amp; development/*physiology&lt;/keyword&gt;&lt;keyword&gt;Heart Rate&lt;/keyword&gt;&lt;keyword&gt;Magnetic Resonance Imaging/methods/veterinary&lt;/keyword&gt;&lt;keyword&gt;Muscle, Skeletal/*anatomy &amp;amp; histology/diagnostic imaging/growth &amp;amp; development&lt;/keyword&gt;&lt;keyword&gt;Organ Size&lt;/keyword&gt;&lt;keyword&gt;Tomography, Spiral Computed&lt;/keyword&gt;&lt;keyword&gt;Turkeys&lt;/keyword&gt;&lt;/keywords&gt;&lt;dates&gt;&lt;year&gt;2004&lt;/year&gt;&lt;pub-dates&gt;&lt;date&gt;Apr&lt;/date&gt;&lt;/pub-dates&gt;&lt;/dates&gt;&lt;isbn&gt;0032-5791 (Print)&amp;#xD;0032-5791 (Linking)&lt;/isbn&gt;&lt;accession-num&gt;15109069&lt;/accession-num&gt;&lt;urls&gt;&lt;related-urls&gt;&lt;url&gt;&lt;style face="underline" font="default" size="100%"&gt;https://www.ncbi.nlm.nih.gov/pubmed/15109069&lt;/style&gt;&lt;/url&gt;&lt;/related-urls&gt;&lt;/urls&gt;&lt;electronic-resource-num&gt;10.1093/ps/83.4.696&lt;/electronic-resource-num&gt;&lt;/record&gt;&lt;/Cite&gt;&lt;/EndNote&gt;</w:instrText>
      </w:r>
      <w:r w:rsidR="007676B6">
        <w:rPr>
          <w:lang w:eastAsia="zh-TW"/>
        </w:rPr>
        <w:fldChar w:fldCharType="separate"/>
      </w:r>
      <w:r w:rsidR="00BD5A33">
        <w:rPr>
          <w:noProof/>
          <w:lang w:eastAsia="zh-TW"/>
        </w:rPr>
        <w:t>Romvari et al. (2004)</w:t>
      </w:r>
      <w:r w:rsidR="007676B6">
        <w:rPr>
          <w:lang w:eastAsia="zh-TW"/>
        </w:rPr>
        <w:fldChar w:fldCharType="end"/>
      </w:r>
    </w:p>
    <w:p w14:paraId="7C1A8FB6" w14:textId="72862FB6" w:rsidR="00744C56" w:rsidRPr="0092264F" w:rsidRDefault="00271EC4" w:rsidP="004E4CAE">
      <w:pPr>
        <w:spacing w:after="0" w:line="480" w:lineRule="auto"/>
        <w:contextualSpacing/>
      </w:pPr>
      <w:r w:rsidRPr="0092264F">
        <w:t xml:space="preserve"> </w:t>
      </w:r>
    </w:p>
    <w:sectPr w:rsidR="00744C56" w:rsidRPr="0092264F" w:rsidSect="00926D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69FF3" w14:textId="77777777" w:rsidR="00371C87" w:rsidRDefault="00371C87" w:rsidP="00054399">
      <w:r>
        <w:separator/>
      </w:r>
    </w:p>
  </w:endnote>
  <w:endnote w:type="continuationSeparator" w:id="0">
    <w:p w14:paraId="0B41645E" w14:textId="77777777" w:rsidR="00371C87" w:rsidRDefault="00371C87" w:rsidP="0005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884667"/>
      <w:docPartObj>
        <w:docPartGallery w:val="Page Numbers (Bottom of Page)"/>
        <w:docPartUnique/>
      </w:docPartObj>
    </w:sdtPr>
    <w:sdtEndPr/>
    <w:sdtContent>
      <w:p w14:paraId="1E47C2CA" w14:textId="709DEED0" w:rsidR="005B10EC" w:rsidRDefault="005B10EC" w:rsidP="0005439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6E9" w:rsidRPr="002556E9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14:paraId="27574036" w14:textId="77777777" w:rsidR="005B10EC" w:rsidRDefault="005B10EC" w:rsidP="00A8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E81D8" w14:textId="77777777" w:rsidR="00371C87" w:rsidRDefault="00371C87" w:rsidP="00054399">
      <w:r>
        <w:separator/>
      </w:r>
    </w:p>
  </w:footnote>
  <w:footnote w:type="continuationSeparator" w:id="0">
    <w:p w14:paraId="62639B29" w14:textId="77777777" w:rsidR="00371C87" w:rsidRDefault="00371C87" w:rsidP="0005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pstvsty25vwse2fr3595rixtd9ad5v0rax&quot;&gt;Chicken and Turkey Library_0311&lt;record-ids&gt;&lt;item&gt;1&lt;/item&gt;&lt;item&gt;2&lt;/item&gt;&lt;item&gt;3&lt;/item&gt;&lt;item&gt;4&lt;/item&gt;&lt;item&gt;5&lt;/item&gt;&lt;item&gt;6&lt;/item&gt;&lt;item&gt;7&lt;/item&gt;&lt;item&gt;9&lt;/item&gt;&lt;item&gt;11&lt;/item&gt;&lt;item&gt;14&lt;/item&gt;&lt;item&gt;16&lt;/item&gt;&lt;item&gt;17&lt;/item&gt;&lt;item&gt;19&lt;/item&gt;&lt;item&gt;20&lt;/item&gt;&lt;item&gt;21&lt;/item&gt;&lt;item&gt;22&lt;/item&gt;&lt;item&gt;23&lt;/item&gt;&lt;item&gt;26&lt;/item&gt;&lt;item&gt;27&lt;/item&gt;&lt;item&gt;30&lt;/item&gt;&lt;item&gt;31&lt;/item&gt;&lt;item&gt;32&lt;/item&gt;&lt;item&gt;33&lt;/item&gt;&lt;item&gt;34&lt;/item&gt;&lt;item&gt;35&lt;/item&gt;&lt;item&gt;36&lt;/item&gt;&lt;item&gt;37&lt;/item&gt;&lt;item&gt;38&lt;/item&gt;&lt;item&gt;41&lt;/item&gt;&lt;item&gt;42&lt;/item&gt;&lt;item&gt;43&lt;/item&gt;&lt;item&gt;44&lt;/item&gt;&lt;item&gt;45&lt;/item&gt;&lt;item&gt;46&lt;/item&gt;&lt;item&gt;47&lt;/item&gt;&lt;item&gt;49&lt;/item&gt;&lt;item&gt;50&lt;/item&gt;&lt;item&gt;52&lt;/item&gt;&lt;item&gt;55&lt;/item&gt;&lt;item&gt;56&lt;/item&gt;&lt;item&gt;58&lt;/item&gt;&lt;item&gt;60&lt;/item&gt;&lt;item&gt;61&lt;/item&gt;&lt;item&gt;65&lt;/item&gt;&lt;item&gt;67&lt;/item&gt;&lt;item&gt;68&lt;/item&gt;&lt;item&gt;69&lt;/item&gt;&lt;item&gt;71&lt;/item&gt;&lt;item&gt;72&lt;/item&gt;&lt;item&gt;73&lt;/item&gt;&lt;item&gt;75&lt;/item&gt;&lt;item&gt;77&lt;/item&gt;&lt;item&gt;79&lt;/item&gt;&lt;item&gt;82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100&lt;/item&gt;&lt;item&gt;105&lt;/item&gt;&lt;item&gt;107&lt;/item&gt;&lt;item&gt;109&lt;/item&gt;&lt;item&gt;111&lt;/item&gt;&lt;item&gt;115&lt;/item&gt;&lt;item&gt;117&lt;/item&gt;&lt;item&gt;119&lt;/item&gt;&lt;item&gt;121&lt;/item&gt;&lt;item&gt;124&lt;/item&gt;&lt;item&gt;125&lt;/item&gt;&lt;item&gt;127&lt;/item&gt;&lt;item&gt;128&lt;/item&gt;&lt;item&gt;129&lt;/item&gt;&lt;item&gt;130&lt;/item&gt;&lt;item&gt;131&lt;/item&gt;&lt;item&gt;133&lt;/item&gt;&lt;item&gt;134&lt;/item&gt;&lt;item&gt;135&lt;/item&gt;&lt;item&gt;136&lt;/item&gt;&lt;item&gt;137&lt;/item&gt;&lt;item&gt;138&lt;/item&gt;&lt;item&gt;139&lt;/item&gt;&lt;item&gt;140&lt;/item&gt;&lt;item&gt;141&lt;/item&gt;&lt;item&gt;143&lt;/item&gt;&lt;item&gt;144&lt;/item&gt;&lt;item&gt;145&lt;/item&gt;&lt;item&gt;146&lt;/item&gt;&lt;item&gt;147&lt;/item&gt;&lt;item&gt;149&lt;/item&gt;&lt;item&gt;150&lt;/item&gt;&lt;item&gt;151&lt;/item&gt;&lt;item&gt;153&lt;/item&gt;&lt;item&gt;156&lt;/item&gt;&lt;item&gt;157&lt;/item&gt;&lt;item&gt;158&lt;/item&gt;&lt;item&gt;160&lt;/item&gt;&lt;item&gt;162&lt;/item&gt;&lt;item&gt;165&lt;/item&gt;&lt;item&gt;166&lt;/item&gt;&lt;item&gt;167&lt;/item&gt;&lt;item&gt;168&lt;/item&gt;&lt;item&gt;171&lt;/item&gt;&lt;item&gt;172&lt;/item&gt;&lt;item&gt;173&lt;/item&gt;&lt;item&gt;176&lt;/item&gt;&lt;item&gt;178&lt;/item&gt;&lt;item&gt;180&lt;/item&gt;&lt;item&gt;181&lt;/item&gt;&lt;item&gt;182&lt;/item&gt;&lt;item&gt;187&lt;/item&gt;&lt;item&gt;189&lt;/item&gt;&lt;item&gt;190&lt;/item&gt;&lt;item&gt;196&lt;/item&gt;&lt;item&gt;197&lt;/item&gt;&lt;item&gt;198&lt;/item&gt;&lt;item&gt;199&lt;/item&gt;&lt;item&gt;212&lt;/item&gt;&lt;item&gt;213&lt;/item&gt;&lt;item&gt;222&lt;/item&gt;&lt;item&gt;223&lt;/item&gt;&lt;item&gt;224&lt;/item&gt;&lt;item&gt;225&lt;/item&gt;&lt;item&gt;226&lt;/item&gt;&lt;item&gt;227&lt;/item&gt;&lt;item&gt;229&lt;/item&gt;&lt;item&gt;230&lt;/item&gt;&lt;item&gt;234&lt;/item&gt;&lt;item&gt;235&lt;/item&gt;&lt;item&gt;236&lt;/item&gt;&lt;item&gt;237&lt;/item&gt;&lt;item&gt;238&lt;/item&gt;&lt;item&gt;240&lt;/item&gt;&lt;item&gt;241&lt;/item&gt;&lt;item&gt;242&lt;/item&gt;&lt;item&gt;243&lt;/item&gt;&lt;item&gt;245&lt;/item&gt;&lt;item&gt;246&lt;/item&gt;&lt;item&gt;247&lt;/item&gt;&lt;item&gt;248&lt;/item&gt;&lt;item&gt;249&lt;/item&gt;&lt;item&gt;250&lt;/item&gt;&lt;item&gt;251&lt;/item&gt;&lt;item&gt;252&lt;/item&gt;&lt;item&gt;254&lt;/item&gt;&lt;item&gt;255&lt;/item&gt;&lt;item&gt;256&lt;/item&gt;&lt;/record-ids&gt;&lt;/item&gt;&lt;/Libraries&gt;"/>
  </w:docVars>
  <w:rsids>
    <w:rsidRoot w:val="00CA19B7"/>
    <w:rsid w:val="00004CF7"/>
    <w:rsid w:val="00005E33"/>
    <w:rsid w:val="00006552"/>
    <w:rsid w:val="00006A7B"/>
    <w:rsid w:val="00010FC7"/>
    <w:rsid w:val="00011DAF"/>
    <w:rsid w:val="00011F74"/>
    <w:rsid w:val="000157F4"/>
    <w:rsid w:val="0001797F"/>
    <w:rsid w:val="00021454"/>
    <w:rsid w:val="000236A2"/>
    <w:rsid w:val="00023DA6"/>
    <w:rsid w:val="000266E3"/>
    <w:rsid w:val="00026BE4"/>
    <w:rsid w:val="00030B37"/>
    <w:rsid w:val="000332D9"/>
    <w:rsid w:val="00033437"/>
    <w:rsid w:val="00035485"/>
    <w:rsid w:val="00037EFE"/>
    <w:rsid w:val="00040960"/>
    <w:rsid w:val="00045C30"/>
    <w:rsid w:val="0005190B"/>
    <w:rsid w:val="00054399"/>
    <w:rsid w:val="0006164A"/>
    <w:rsid w:val="00061A62"/>
    <w:rsid w:val="00062074"/>
    <w:rsid w:val="00063132"/>
    <w:rsid w:val="00066981"/>
    <w:rsid w:val="00067860"/>
    <w:rsid w:val="000741B1"/>
    <w:rsid w:val="0008010F"/>
    <w:rsid w:val="000821A1"/>
    <w:rsid w:val="00084364"/>
    <w:rsid w:val="000861A9"/>
    <w:rsid w:val="00086403"/>
    <w:rsid w:val="00090126"/>
    <w:rsid w:val="00092F0D"/>
    <w:rsid w:val="000944F4"/>
    <w:rsid w:val="00096ABA"/>
    <w:rsid w:val="000A17C7"/>
    <w:rsid w:val="000A53DE"/>
    <w:rsid w:val="000A540B"/>
    <w:rsid w:val="000A77EC"/>
    <w:rsid w:val="000A7B57"/>
    <w:rsid w:val="000A7B6B"/>
    <w:rsid w:val="000B2109"/>
    <w:rsid w:val="000B2C8C"/>
    <w:rsid w:val="000B4061"/>
    <w:rsid w:val="000B5946"/>
    <w:rsid w:val="000B5BFE"/>
    <w:rsid w:val="000B75FD"/>
    <w:rsid w:val="000C1216"/>
    <w:rsid w:val="000C205A"/>
    <w:rsid w:val="000C5194"/>
    <w:rsid w:val="000C549E"/>
    <w:rsid w:val="000D016C"/>
    <w:rsid w:val="000D03F6"/>
    <w:rsid w:val="000D2470"/>
    <w:rsid w:val="000D669E"/>
    <w:rsid w:val="000D6726"/>
    <w:rsid w:val="000D72A4"/>
    <w:rsid w:val="000D7B82"/>
    <w:rsid w:val="000E11E7"/>
    <w:rsid w:val="000E14DD"/>
    <w:rsid w:val="000E3D15"/>
    <w:rsid w:val="000E42B5"/>
    <w:rsid w:val="000E688E"/>
    <w:rsid w:val="000E712F"/>
    <w:rsid w:val="000F406F"/>
    <w:rsid w:val="0010146C"/>
    <w:rsid w:val="00103441"/>
    <w:rsid w:val="00107DCC"/>
    <w:rsid w:val="001118DB"/>
    <w:rsid w:val="00111DD1"/>
    <w:rsid w:val="00112C36"/>
    <w:rsid w:val="00121972"/>
    <w:rsid w:val="00124285"/>
    <w:rsid w:val="00124B73"/>
    <w:rsid w:val="00125938"/>
    <w:rsid w:val="001304CD"/>
    <w:rsid w:val="00130AE9"/>
    <w:rsid w:val="00132E19"/>
    <w:rsid w:val="00133387"/>
    <w:rsid w:val="00134A25"/>
    <w:rsid w:val="00136A91"/>
    <w:rsid w:val="00136BE1"/>
    <w:rsid w:val="00136CBC"/>
    <w:rsid w:val="00144C6A"/>
    <w:rsid w:val="0014537A"/>
    <w:rsid w:val="0014644C"/>
    <w:rsid w:val="001604E7"/>
    <w:rsid w:val="00160DC5"/>
    <w:rsid w:val="00160F59"/>
    <w:rsid w:val="00161DF0"/>
    <w:rsid w:val="00163A01"/>
    <w:rsid w:val="00164B2D"/>
    <w:rsid w:val="0016522D"/>
    <w:rsid w:val="0016661B"/>
    <w:rsid w:val="001670D0"/>
    <w:rsid w:val="00170BA2"/>
    <w:rsid w:val="0017273D"/>
    <w:rsid w:val="001738DE"/>
    <w:rsid w:val="0017515A"/>
    <w:rsid w:val="00175B13"/>
    <w:rsid w:val="0017669B"/>
    <w:rsid w:val="00177263"/>
    <w:rsid w:val="001779EB"/>
    <w:rsid w:val="00181EB7"/>
    <w:rsid w:val="00182235"/>
    <w:rsid w:val="00190FFA"/>
    <w:rsid w:val="001954E3"/>
    <w:rsid w:val="0019683A"/>
    <w:rsid w:val="00196A86"/>
    <w:rsid w:val="00196AAD"/>
    <w:rsid w:val="001A285D"/>
    <w:rsid w:val="001A3BFA"/>
    <w:rsid w:val="001A4A4D"/>
    <w:rsid w:val="001B16A3"/>
    <w:rsid w:val="001B266B"/>
    <w:rsid w:val="001B4925"/>
    <w:rsid w:val="001B5B1B"/>
    <w:rsid w:val="001B6569"/>
    <w:rsid w:val="001B6B87"/>
    <w:rsid w:val="001B6EF7"/>
    <w:rsid w:val="001C40DA"/>
    <w:rsid w:val="001C4798"/>
    <w:rsid w:val="001C5FF5"/>
    <w:rsid w:val="001D0C65"/>
    <w:rsid w:val="001D2447"/>
    <w:rsid w:val="001D3C63"/>
    <w:rsid w:val="001D4C7F"/>
    <w:rsid w:val="001D52FE"/>
    <w:rsid w:val="001D5A37"/>
    <w:rsid w:val="001D75B9"/>
    <w:rsid w:val="001E2A22"/>
    <w:rsid w:val="001E4549"/>
    <w:rsid w:val="001E57F1"/>
    <w:rsid w:val="001F1772"/>
    <w:rsid w:val="001F2276"/>
    <w:rsid w:val="001F2306"/>
    <w:rsid w:val="001F4373"/>
    <w:rsid w:val="001F4741"/>
    <w:rsid w:val="001F7F7A"/>
    <w:rsid w:val="00200AD4"/>
    <w:rsid w:val="00201BE8"/>
    <w:rsid w:val="002033C2"/>
    <w:rsid w:val="00205C99"/>
    <w:rsid w:val="00206CF6"/>
    <w:rsid w:val="00210351"/>
    <w:rsid w:val="00211EB9"/>
    <w:rsid w:val="00213B4B"/>
    <w:rsid w:val="0021428B"/>
    <w:rsid w:val="00214AEE"/>
    <w:rsid w:val="0021565B"/>
    <w:rsid w:val="00220D39"/>
    <w:rsid w:val="0022151F"/>
    <w:rsid w:val="002220A7"/>
    <w:rsid w:val="00226840"/>
    <w:rsid w:val="002336C6"/>
    <w:rsid w:val="00233942"/>
    <w:rsid w:val="00233DDA"/>
    <w:rsid w:val="002366B4"/>
    <w:rsid w:val="002416EA"/>
    <w:rsid w:val="00242B03"/>
    <w:rsid w:val="00245F45"/>
    <w:rsid w:val="002461B5"/>
    <w:rsid w:val="002556E9"/>
    <w:rsid w:val="002559FB"/>
    <w:rsid w:val="002574D1"/>
    <w:rsid w:val="00260AEB"/>
    <w:rsid w:val="00263EDE"/>
    <w:rsid w:val="00267F59"/>
    <w:rsid w:val="00271614"/>
    <w:rsid w:val="002716FE"/>
    <w:rsid w:val="00271EC4"/>
    <w:rsid w:val="00275724"/>
    <w:rsid w:val="0027607F"/>
    <w:rsid w:val="00283643"/>
    <w:rsid w:val="00284C4F"/>
    <w:rsid w:val="002868A3"/>
    <w:rsid w:val="00287DEE"/>
    <w:rsid w:val="00292CBE"/>
    <w:rsid w:val="002A3265"/>
    <w:rsid w:val="002A35D2"/>
    <w:rsid w:val="002A527A"/>
    <w:rsid w:val="002A54C1"/>
    <w:rsid w:val="002A5AAF"/>
    <w:rsid w:val="002B2042"/>
    <w:rsid w:val="002B57D7"/>
    <w:rsid w:val="002C0880"/>
    <w:rsid w:val="002C228E"/>
    <w:rsid w:val="002C23FB"/>
    <w:rsid w:val="002C2B23"/>
    <w:rsid w:val="002C4053"/>
    <w:rsid w:val="002C56EE"/>
    <w:rsid w:val="002C5E56"/>
    <w:rsid w:val="002C613F"/>
    <w:rsid w:val="002C69AB"/>
    <w:rsid w:val="002D2A97"/>
    <w:rsid w:val="002D35CF"/>
    <w:rsid w:val="002D4F5A"/>
    <w:rsid w:val="002D5A93"/>
    <w:rsid w:val="002D7EC4"/>
    <w:rsid w:val="002E218A"/>
    <w:rsid w:val="002E42E6"/>
    <w:rsid w:val="002E66BB"/>
    <w:rsid w:val="002F69B7"/>
    <w:rsid w:val="002F760C"/>
    <w:rsid w:val="00300D92"/>
    <w:rsid w:val="003011E2"/>
    <w:rsid w:val="00302062"/>
    <w:rsid w:val="00303D03"/>
    <w:rsid w:val="00304CED"/>
    <w:rsid w:val="00306140"/>
    <w:rsid w:val="00311F23"/>
    <w:rsid w:val="00315634"/>
    <w:rsid w:val="00315A59"/>
    <w:rsid w:val="003165F7"/>
    <w:rsid w:val="003221CC"/>
    <w:rsid w:val="00326E00"/>
    <w:rsid w:val="00330903"/>
    <w:rsid w:val="0033253F"/>
    <w:rsid w:val="00333F47"/>
    <w:rsid w:val="0033587E"/>
    <w:rsid w:val="0033696A"/>
    <w:rsid w:val="00345639"/>
    <w:rsid w:val="00350C11"/>
    <w:rsid w:val="003515FD"/>
    <w:rsid w:val="003561FE"/>
    <w:rsid w:val="00357F54"/>
    <w:rsid w:val="00360AE7"/>
    <w:rsid w:val="00363593"/>
    <w:rsid w:val="00363708"/>
    <w:rsid w:val="00363956"/>
    <w:rsid w:val="003642B0"/>
    <w:rsid w:val="00364AD2"/>
    <w:rsid w:val="0036668F"/>
    <w:rsid w:val="00371B8B"/>
    <w:rsid w:val="00371C87"/>
    <w:rsid w:val="0037312E"/>
    <w:rsid w:val="00374E5B"/>
    <w:rsid w:val="00377FD6"/>
    <w:rsid w:val="00380AD7"/>
    <w:rsid w:val="00381F3D"/>
    <w:rsid w:val="0038242F"/>
    <w:rsid w:val="0038523F"/>
    <w:rsid w:val="00391F55"/>
    <w:rsid w:val="0039502E"/>
    <w:rsid w:val="003A12EC"/>
    <w:rsid w:val="003A39DA"/>
    <w:rsid w:val="003A6437"/>
    <w:rsid w:val="003B2909"/>
    <w:rsid w:val="003B29B8"/>
    <w:rsid w:val="003B336B"/>
    <w:rsid w:val="003C0E3E"/>
    <w:rsid w:val="003C3D45"/>
    <w:rsid w:val="003C5F52"/>
    <w:rsid w:val="003C7406"/>
    <w:rsid w:val="003D415B"/>
    <w:rsid w:val="003D566C"/>
    <w:rsid w:val="003D654F"/>
    <w:rsid w:val="003F0D4F"/>
    <w:rsid w:val="003F23D4"/>
    <w:rsid w:val="003F2770"/>
    <w:rsid w:val="003F2C82"/>
    <w:rsid w:val="003F3975"/>
    <w:rsid w:val="003F57AE"/>
    <w:rsid w:val="003F726F"/>
    <w:rsid w:val="00400203"/>
    <w:rsid w:val="00404438"/>
    <w:rsid w:val="004048D0"/>
    <w:rsid w:val="004101D4"/>
    <w:rsid w:val="00415476"/>
    <w:rsid w:val="00415A10"/>
    <w:rsid w:val="00415B2F"/>
    <w:rsid w:val="00417DFC"/>
    <w:rsid w:val="00417F56"/>
    <w:rsid w:val="004209F9"/>
    <w:rsid w:val="0042155C"/>
    <w:rsid w:val="00421B07"/>
    <w:rsid w:val="004272BB"/>
    <w:rsid w:val="00436310"/>
    <w:rsid w:val="004402F9"/>
    <w:rsid w:val="00443EC6"/>
    <w:rsid w:val="004509B7"/>
    <w:rsid w:val="00450E29"/>
    <w:rsid w:val="00456044"/>
    <w:rsid w:val="00460277"/>
    <w:rsid w:val="00462F59"/>
    <w:rsid w:val="00463F2D"/>
    <w:rsid w:val="0046452C"/>
    <w:rsid w:val="00465598"/>
    <w:rsid w:val="0047075A"/>
    <w:rsid w:val="00470E27"/>
    <w:rsid w:val="00472C8B"/>
    <w:rsid w:val="004732C1"/>
    <w:rsid w:val="00477765"/>
    <w:rsid w:val="004835F0"/>
    <w:rsid w:val="00485EA2"/>
    <w:rsid w:val="00486AD1"/>
    <w:rsid w:val="00486B41"/>
    <w:rsid w:val="004900F6"/>
    <w:rsid w:val="0049061D"/>
    <w:rsid w:val="00490835"/>
    <w:rsid w:val="00493C27"/>
    <w:rsid w:val="0049523B"/>
    <w:rsid w:val="004963F4"/>
    <w:rsid w:val="0049722D"/>
    <w:rsid w:val="004A3E62"/>
    <w:rsid w:val="004A4F7A"/>
    <w:rsid w:val="004A6CA6"/>
    <w:rsid w:val="004B3CC4"/>
    <w:rsid w:val="004B504D"/>
    <w:rsid w:val="004B6A1F"/>
    <w:rsid w:val="004C0D11"/>
    <w:rsid w:val="004C2D4A"/>
    <w:rsid w:val="004C49D5"/>
    <w:rsid w:val="004C5B41"/>
    <w:rsid w:val="004C6264"/>
    <w:rsid w:val="004C72CD"/>
    <w:rsid w:val="004D3102"/>
    <w:rsid w:val="004D54C3"/>
    <w:rsid w:val="004D73F8"/>
    <w:rsid w:val="004E08F0"/>
    <w:rsid w:val="004E10E4"/>
    <w:rsid w:val="004E1125"/>
    <w:rsid w:val="004E201C"/>
    <w:rsid w:val="004E3A84"/>
    <w:rsid w:val="004E4CAE"/>
    <w:rsid w:val="004E4FC3"/>
    <w:rsid w:val="004F0DDF"/>
    <w:rsid w:val="004F33E2"/>
    <w:rsid w:val="004F5833"/>
    <w:rsid w:val="004F7E71"/>
    <w:rsid w:val="0050335D"/>
    <w:rsid w:val="0050338C"/>
    <w:rsid w:val="00503EDB"/>
    <w:rsid w:val="0050500B"/>
    <w:rsid w:val="00505F56"/>
    <w:rsid w:val="005061FF"/>
    <w:rsid w:val="00506830"/>
    <w:rsid w:val="00506CA8"/>
    <w:rsid w:val="0050759C"/>
    <w:rsid w:val="00507624"/>
    <w:rsid w:val="005102EB"/>
    <w:rsid w:val="00510B9E"/>
    <w:rsid w:val="00511EAD"/>
    <w:rsid w:val="0051397D"/>
    <w:rsid w:val="005205A5"/>
    <w:rsid w:val="005213BC"/>
    <w:rsid w:val="00522BAE"/>
    <w:rsid w:val="00526071"/>
    <w:rsid w:val="00526FFB"/>
    <w:rsid w:val="00527A2E"/>
    <w:rsid w:val="00527CB4"/>
    <w:rsid w:val="00535367"/>
    <w:rsid w:val="00536C83"/>
    <w:rsid w:val="00537A8C"/>
    <w:rsid w:val="00540EC6"/>
    <w:rsid w:val="005436D2"/>
    <w:rsid w:val="005452AF"/>
    <w:rsid w:val="0055206E"/>
    <w:rsid w:val="0055670D"/>
    <w:rsid w:val="005579A4"/>
    <w:rsid w:val="00567BDE"/>
    <w:rsid w:val="00570603"/>
    <w:rsid w:val="005716CA"/>
    <w:rsid w:val="0057300C"/>
    <w:rsid w:val="00575082"/>
    <w:rsid w:val="00582D45"/>
    <w:rsid w:val="005871F6"/>
    <w:rsid w:val="00591738"/>
    <w:rsid w:val="005942FC"/>
    <w:rsid w:val="00595794"/>
    <w:rsid w:val="0059659F"/>
    <w:rsid w:val="00596ADF"/>
    <w:rsid w:val="005A1CD6"/>
    <w:rsid w:val="005A2D03"/>
    <w:rsid w:val="005A3549"/>
    <w:rsid w:val="005A3C6E"/>
    <w:rsid w:val="005A5A87"/>
    <w:rsid w:val="005B10EC"/>
    <w:rsid w:val="005B22DF"/>
    <w:rsid w:val="005B2DDA"/>
    <w:rsid w:val="005B57BA"/>
    <w:rsid w:val="005B7088"/>
    <w:rsid w:val="005C3C00"/>
    <w:rsid w:val="005C728F"/>
    <w:rsid w:val="005D1D47"/>
    <w:rsid w:val="005D2330"/>
    <w:rsid w:val="005D5388"/>
    <w:rsid w:val="005D672E"/>
    <w:rsid w:val="005E2FC9"/>
    <w:rsid w:val="005E38D9"/>
    <w:rsid w:val="005E5498"/>
    <w:rsid w:val="005E63E7"/>
    <w:rsid w:val="005E6E7C"/>
    <w:rsid w:val="005F324B"/>
    <w:rsid w:val="005F4415"/>
    <w:rsid w:val="0060056A"/>
    <w:rsid w:val="006007BC"/>
    <w:rsid w:val="006018BC"/>
    <w:rsid w:val="0060251D"/>
    <w:rsid w:val="00605574"/>
    <w:rsid w:val="006067AE"/>
    <w:rsid w:val="00607777"/>
    <w:rsid w:val="006107A2"/>
    <w:rsid w:val="006151CD"/>
    <w:rsid w:val="00616D3F"/>
    <w:rsid w:val="00623FC6"/>
    <w:rsid w:val="00624CFF"/>
    <w:rsid w:val="0063329A"/>
    <w:rsid w:val="00634BEB"/>
    <w:rsid w:val="00635496"/>
    <w:rsid w:val="00641282"/>
    <w:rsid w:val="00642B2E"/>
    <w:rsid w:val="00642FA1"/>
    <w:rsid w:val="006446FC"/>
    <w:rsid w:val="006461D3"/>
    <w:rsid w:val="00646F77"/>
    <w:rsid w:val="0064723F"/>
    <w:rsid w:val="006472A7"/>
    <w:rsid w:val="00661245"/>
    <w:rsid w:val="00661519"/>
    <w:rsid w:val="006714D7"/>
    <w:rsid w:val="00673181"/>
    <w:rsid w:val="0067617D"/>
    <w:rsid w:val="006864CF"/>
    <w:rsid w:val="0069033A"/>
    <w:rsid w:val="0069513A"/>
    <w:rsid w:val="006952B9"/>
    <w:rsid w:val="00696540"/>
    <w:rsid w:val="00697D59"/>
    <w:rsid w:val="006A2AB5"/>
    <w:rsid w:val="006A49DD"/>
    <w:rsid w:val="006A501C"/>
    <w:rsid w:val="006A61F3"/>
    <w:rsid w:val="006A6EF5"/>
    <w:rsid w:val="006B1436"/>
    <w:rsid w:val="006B200E"/>
    <w:rsid w:val="006B4A09"/>
    <w:rsid w:val="006B701D"/>
    <w:rsid w:val="006C0EE6"/>
    <w:rsid w:val="006C2382"/>
    <w:rsid w:val="006C2472"/>
    <w:rsid w:val="006D0BAF"/>
    <w:rsid w:val="006D3F73"/>
    <w:rsid w:val="006D41A5"/>
    <w:rsid w:val="006D5088"/>
    <w:rsid w:val="006D5896"/>
    <w:rsid w:val="006E27C3"/>
    <w:rsid w:val="006F1551"/>
    <w:rsid w:val="006F4459"/>
    <w:rsid w:val="006F5768"/>
    <w:rsid w:val="00700EF3"/>
    <w:rsid w:val="00703EAD"/>
    <w:rsid w:val="00703F89"/>
    <w:rsid w:val="00715375"/>
    <w:rsid w:val="00716483"/>
    <w:rsid w:val="007169CE"/>
    <w:rsid w:val="00724C3A"/>
    <w:rsid w:val="00725B6B"/>
    <w:rsid w:val="007305CC"/>
    <w:rsid w:val="00730A5A"/>
    <w:rsid w:val="0073186B"/>
    <w:rsid w:val="00732F00"/>
    <w:rsid w:val="0073749F"/>
    <w:rsid w:val="007432FE"/>
    <w:rsid w:val="00744C56"/>
    <w:rsid w:val="00745A36"/>
    <w:rsid w:val="0074746B"/>
    <w:rsid w:val="00752341"/>
    <w:rsid w:val="0075303B"/>
    <w:rsid w:val="0075496C"/>
    <w:rsid w:val="0075530A"/>
    <w:rsid w:val="00756244"/>
    <w:rsid w:val="00764A06"/>
    <w:rsid w:val="00766C30"/>
    <w:rsid w:val="007676B6"/>
    <w:rsid w:val="007713BD"/>
    <w:rsid w:val="00776ABA"/>
    <w:rsid w:val="00784D18"/>
    <w:rsid w:val="00785AA4"/>
    <w:rsid w:val="00790E46"/>
    <w:rsid w:val="00791CF3"/>
    <w:rsid w:val="007924B2"/>
    <w:rsid w:val="00793C03"/>
    <w:rsid w:val="007957DB"/>
    <w:rsid w:val="007966D2"/>
    <w:rsid w:val="00796F97"/>
    <w:rsid w:val="007A21C0"/>
    <w:rsid w:val="007A45C8"/>
    <w:rsid w:val="007A72B5"/>
    <w:rsid w:val="007B12A4"/>
    <w:rsid w:val="007B12B9"/>
    <w:rsid w:val="007B2AA2"/>
    <w:rsid w:val="007B43DF"/>
    <w:rsid w:val="007B4B0D"/>
    <w:rsid w:val="007C1EB7"/>
    <w:rsid w:val="007C2ADE"/>
    <w:rsid w:val="007C2CB4"/>
    <w:rsid w:val="007C3217"/>
    <w:rsid w:val="007C5E36"/>
    <w:rsid w:val="007C6F15"/>
    <w:rsid w:val="007C7D07"/>
    <w:rsid w:val="007D1143"/>
    <w:rsid w:val="007D2D9A"/>
    <w:rsid w:val="007D4B78"/>
    <w:rsid w:val="007D60E9"/>
    <w:rsid w:val="007D62B5"/>
    <w:rsid w:val="007D7805"/>
    <w:rsid w:val="007E0A7D"/>
    <w:rsid w:val="007E0A92"/>
    <w:rsid w:val="007E644B"/>
    <w:rsid w:val="007F1F08"/>
    <w:rsid w:val="007F2AED"/>
    <w:rsid w:val="007F2E36"/>
    <w:rsid w:val="007F44D7"/>
    <w:rsid w:val="007F4652"/>
    <w:rsid w:val="0080262A"/>
    <w:rsid w:val="00802677"/>
    <w:rsid w:val="00802D7B"/>
    <w:rsid w:val="00802F5A"/>
    <w:rsid w:val="008043F3"/>
    <w:rsid w:val="00805CF8"/>
    <w:rsid w:val="00807D48"/>
    <w:rsid w:val="0081069E"/>
    <w:rsid w:val="00810E34"/>
    <w:rsid w:val="00812EB1"/>
    <w:rsid w:val="00815C85"/>
    <w:rsid w:val="00820418"/>
    <w:rsid w:val="0082070C"/>
    <w:rsid w:val="008210F2"/>
    <w:rsid w:val="008223B4"/>
    <w:rsid w:val="00831F65"/>
    <w:rsid w:val="0083236A"/>
    <w:rsid w:val="00832F72"/>
    <w:rsid w:val="00835407"/>
    <w:rsid w:val="00836762"/>
    <w:rsid w:val="008367A7"/>
    <w:rsid w:val="00837125"/>
    <w:rsid w:val="008443E6"/>
    <w:rsid w:val="0084710B"/>
    <w:rsid w:val="008511D6"/>
    <w:rsid w:val="008515C9"/>
    <w:rsid w:val="008551AF"/>
    <w:rsid w:val="0085650E"/>
    <w:rsid w:val="00860C1D"/>
    <w:rsid w:val="0086244A"/>
    <w:rsid w:val="00866A29"/>
    <w:rsid w:val="00871B22"/>
    <w:rsid w:val="00873E4E"/>
    <w:rsid w:val="0088116B"/>
    <w:rsid w:val="0088529F"/>
    <w:rsid w:val="00887965"/>
    <w:rsid w:val="00890A03"/>
    <w:rsid w:val="00893E81"/>
    <w:rsid w:val="00894624"/>
    <w:rsid w:val="008972BA"/>
    <w:rsid w:val="008A0775"/>
    <w:rsid w:val="008A10B8"/>
    <w:rsid w:val="008A3B4D"/>
    <w:rsid w:val="008A3DC2"/>
    <w:rsid w:val="008A5D42"/>
    <w:rsid w:val="008A72AE"/>
    <w:rsid w:val="008B2D2C"/>
    <w:rsid w:val="008B3FEC"/>
    <w:rsid w:val="008B4144"/>
    <w:rsid w:val="008B5585"/>
    <w:rsid w:val="008B7574"/>
    <w:rsid w:val="008C00D2"/>
    <w:rsid w:val="008C2611"/>
    <w:rsid w:val="008C32A7"/>
    <w:rsid w:val="008C3317"/>
    <w:rsid w:val="008C5075"/>
    <w:rsid w:val="008C62F7"/>
    <w:rsid w:val="008D018C"/>
    <w:rsid w:val="008E6EF9"/>
    <w:rsid w:val="00900879"/>
    <w:rsid w:val="00903A72"/>
    <w:rsid w:val="0090407F"/>
    <w:rsid w:val="009100EA"/>
    <w:rsid w:val="00914B94"/>
    <w:rsid w:val="009150AD"/>
    <w:rsid w:val="009159C9"/>
    <w:rsid w:val="0091738F"/>
    <w:rsid w:val="0092169B"/>
    <w:rsid w:val="0092264F"/>
    <w:rsid w:val="00926D63"/>
    <w:rsid w:val="009277F3"/>
    <w:rsid w:val="00934624"/>
    <w:rsid w:val="00935C9E"/>
    <w:rsid w:val="009415E4"/>
    <w:rsid w:val="00945C43"/>
    <w:rsid w:val="00946088"/>
    <w:rsid w:val="00946933"/>
    <w:rsid w:val="00947553"/>
    <w:rsid w:val="00947780"/>
    <w:rsid w:val="00951B75"/>
    <w:rsid w:val="00954ADC"/>
    <w:rsid w:val="009557D9"/>
    <w:rsid w:val="00955F4E"/>
    <w:rsid w:val="00956443"/>
    <w:rsid w:val="00956F0C"/>
    <w:rsid w:val="00960419"/>
    <w:rsid w:val="00961520"/>
    <w:rsid w:val="00961D0C"/>
    <w:rsid w:val="00962DB6"/>
    <w:rsid w:val="00962E7B"/>
    <w:rsid w:val="0096458A"/>
    <w:rsid w:val="00965949"/>
    <w:rsid w:val="00965B83"/>
    <w:rsid w:val="00967FAD"/>
    <w:rsid w:val="00971A2F"/>
    <w:rsid w:val="00972E11"/>
    <w:rsid w:val="00972E7D"/>
    <w:rsid w:val="00975B09"/>
    <w:rsid w:val="0098502A"/>
    <w:rsid w:val="0098607C"/>
    <w:rsid w:val="0098714A"/>
    <w:rsid w:val="0099141F"/>
    <w:rsid w:val="0099235B"/>
    <w:rsid w:val="009929DF"/>
    <w:rsid w:val="00996D58"/>
    <w:rsid w:val="009A04BD"/>
    <w:rsid w:val="009A0591"/>
    <w:rsid w:val="009A0D73"/>
    <w:rsid w:val="009A2921"/>
    <w:rsid w:val="009A2D71"/>
    <w:rsid w:val="009A387A"/>
    <w:rsid w:val="009A3F92"/>
    <w:rsid w:val="009A764F"/>
    <w:rsid w:val="009B06B5"/>
    <w:rsid w:val="009B1D78"/>
    <w:rsid w:val="009B2201"/>
    <w:rsid w:val="009B5DE2"/>
    <w:rsid w:val="009B6257"/>
    <w:rsid w:val="009B6FC0"/>
    <w:rsid w:val="009C4511"/>
    <w:rsid w:val="009C4853"/>
    <w:rsid w:val="009C580B"/>
    <w:rsid w:val="009C6DBD"/>
    <w:rsid w:val="009D1CE7"/>
    <w:rsid w:val="009D31A2"/>
    <w:rsid w:val="009D499C"/>
    <w:rsid w:val="009D65B5"/>
    <w:rsid w:val="009E0A03"/>
    <w:rsid w:val="009E34B0"/>
    <w:rsid w:val="009F19FB"/>
    <w:rsid w:val="009F49A4"/>
    <w:rsid w:val="009F4BC3"/>
    <w:rsid w:val="00A024A8"/>
    <w:rsid w:val="00A028B4"/>
    <w:rsid w:val="00A02AB3"/>
    <w:rsid w:val="00A035D1"/>
    <w:rsid w:val="00A05CF3"/>
    <w:rsid w:val="00A07D46"/>
    <w:rsid w:val="00A16FE8"/>
    <w:rsid w:val="00A2018E"/>
    <w:rsid w:val="00A203C4"/>
    <w:rsid w:val="00A241CB"/>
    <w:rsid w:val="00A24597"/>
    <w:rsid w:val="00A2687E"/>
    <w:rsid w:val="00A269D7"/>
    <w:rsid w:val="00A30F35"/>
    <w:rsid w:val="00A32ED4"/>
    <w:rsid w:val="00A33557"/>
    <w:rsid w:val="00A33DD8"/>
    <w:rsid w:val="00A362A5"/>
    <w:rsid w:val="00A427DE"/>
    <w:rsid w:val="00A44415"/>
    <w:rsid w:val="00A503C5"/>
    <w:rsid w:val="00A52C29"/>
    <w:rsid w:val="00A561C1"/>
    <w:rsid w:val="00A567BB"/>
    <w:rsid w:val="00A61E8D"/>
    <w:rsid w:val="00A6247A"/>
    <w:rsid w:val="00A62B1A"/>
    <w:rsid w:val="00A652C6"/>
    <w:rsid w:val="00A72D03"/>
    <w:rsid w:val="00A749F4"/>
    <w:rsid w:val="00A776AA"/>
    <w:rsid w:val="00A80422"/>
    <w:rsid w:val="00A810B3"/>
    <w:rsid w:val="00A85023"/>
    <w:rsid w:val="00A87DCC"/>
    <w:rsid w:val="00A92327"/>
    <w:rsid w:val="00A95F7C"/>
    <w:rsid w:val="00A97EEF"/>
    <w:rsid w:val="00AA25D2"/>
    <w:rsid w:val="00AA3414"/>
    <w:rsid w:val="00AA5E80"/>
    <w:rsid w:val="00AB1932"/>
    <w:rsid w:val="00AB3F0A"/>
    <w:rsid w:val="00AB4F2D"/>
    <w:rsid w:val="00AC00F6"/>
    <w:rsid w:val="00AC616D"/>
    <w:rsid w:val="00AC7360"/>
    <w:rsid w:val="00AD0529"/>
    <w:rsid w:val="00AD0FC7"/>
    <w:rsid w:val="00AD137B"/>
    <w:rsid w:val="00AD184F"/>
    <w:rsid w:val="00AD263F"/>
    <w:rsid w:val="00AD4E28"/>
    <w:rsid w:val="00AD5955"/>
    <w:rsid w:val="00AD7126"/>
    <w:rsid w:val="00AE0872"/>
    <w:rsid w:val="00AE1F8A"/>
    <w:rsid w:val="00AE373F"/>
    <w:rsid w:val="00AE4AE0"/>
    <w:rsid w:val="00AE5589"/>
    <w:rsid w:val="00AE77D3"/>
    <w:rsid w:val="00AE7F0B"/>
    <w:rsid w:val="00AF50F1"/>
    <w:rsid w:val="00B01FD9"/>
    <w:rsid w:val="00B02037"/>
    <w:rsid w:val="00B03194"/>
    <w:rsid w:val="00B129C4"/>
    <w:rsid w:val="00B21F73"/>
    <w:rsid w:val="00B26413"/>
    <w:rsid w:val="00B26BE3"/>
    <w:rsid w:val="00B27D9B"/>
    <w:rsid w:val="00B41940"/>
    <w:rsid w:val="00B4233B"/>
    <w:rsid w:val="00B42E1A"/>
    <w:rsid w:val="00B4433B"/>
    <w:rsid w:val="00B46156"/>
    <w:rsid w:val="00B46570"/>
    <w:rsid w:val="00B46677"/>
    <w:rsid w:val="00B504A0"/>
    <w:rsid w:val="00B5088B"/>
    <w:rsid w:val="00B5114E"/>
    <w:rsid w:val="00B51C0E"/>
    <w:rsid w:val="00B52248"/>
    <w:rsid w:val="00B5285A"/>
    <w:rsid w:val="00B53E4A"/>
    <w:rsid w:val="00B53F16"/>
    <w:rsid w:val="00B54304"/>
    <w:rsid w:val="00B547D8"/>
    <w:rsid w:val="00B5557F"/>
    <w:rsid w:val="00B6173A"/>
    <w:rsid w:val="00B61A17"/>
    <w:rsid w:val="00B6263C"/>
    <w:rsid w:val="00B63742"/>
    <w:rsid w:val="00B8053F"/>
    <w:rsid w:val="00B82FF8"/>
    <w:rsid w:val="00B83624"/>
    <w:rsid w:val="00B85EA6"/>
    <w:rsid w:val="00B87EA1"/>
    <w:rsid w:val="00B9403F"/>
    <w:rsid w:val="00B9570E"/>
    <w:rsid w:val="00B9574A"/>
    <w:rsid w:val="00BA0950"/>
    <w:rsid w:val="00BA6596"/>
    <w:rsid w:val="00BB0D0B"/>
    <w:rsid w:val="00BB1392"/>
    <w:rsid w:val="00BB256E"/>
    <w:rsid w:val="00BB4721"/>
    <w:rsid w:val="00BB4B33"/>
    <w:rsid w:val="00BB5C01"/>
    <w:rsid w:val="00BB6C53"/>
    <w:rsid w:val="00BB6EB6"/>
    <w:rsid w:val="00BB75C1"/>
    <w:rsid w:val="00BB772B"/>
    <w:rsid w:val="00BB79C4"/>
    <w:rsid w:val="00BC0B38"/>
    <w:rsid w:val="00BC2500"/>
    <w:rsid w:val="00BC6580"/>
    <w:rsid w:val="00BC71C9"/>
    <w:rsid w:val="00BD4720"/>
    <w:rsid w:val="00BD5A33"/>
    <w:rsid w:val="00BD7CA8"/>
    <w:rsid w:val="00BE046D"/>
    <w:rsid w:val="00BE28FB"/>
    <w:rsid w:val="00BE2D61"/>
    <w:rsid w:val="00BE4FEA"/>
    <w:rsid w:val="00BE7E07"/>
    <w:rsid w:val="00BF1156"/>
    <w:rsid w:val="00BF15E9"/>
    <w:rsid w:val="00BF4B36"/>
    <w:rsid w:val="00BF6681"/>
    <w:rsid w:val="00C02A84"/>
    <w:rsid w:val="00C10FC5"/>
    <w:rsid w:val="00C13422"/>
    <w:rsid w:val="00C153E7"/>
    <w:rsid w:val="00C15839"/>
    <w:rsid w:val="00C23410"/>
    <w:rsid w:val="00C23462"/>
    <w:rsid w:val="00C263CC"/>
    <w:rsid w:val="00C403A6"/>
    <w:rsid w:val="00C4322B"/>
    <w:rsid w:val="00C4466C"/>
    <w:rsid w:val="00C4560C"/>
    <w:rsid w:val="00C45CDC"/>
    <w:rsid w:val="00C50F30"/>
    <w:rsid w:val="00C574C8"/>
    <w:rsid w:val="00C57513"/>
    <w:rsid w:val="00C5757E"/>
    <w:rsid w:val="00C5790D"/>
    <w:rsid w:val="00C60B21"/>
    <w:rsid w:val="00C62A02"/>
    <w:rsid w:val="00C630F2"/>
    <w:rsid w:val="00C66BF2"/>
    <w:rsid w:val="00C70005"/>
    <w:rsid w:val="00C7056C"/>
    <w:rsid w:val="00C748E2"/>
    <w:rsid w:val="00C75337"/>
    <w:rsid w:val="00C77F9C"/>
    <w:rsid w:val="00C80C8F"/>
    <w:rsid w:val="00C8169A"/>
    <w:rsid w:val="00C81ECF"/>
    <w:rsid w:val="00C8524C"/>
    <w:rsid w:val="00C8662C"/>
    <w:rsid w:val="00C91D71"/>
    <w:rsid w:val="00C94849"/>
    <w:rsid w:val="00C96379"/>
    <w:rsid w:val="00C97A4C"/>
    <w:rsid w:val="00CA1560"/>
    <w:rsid w:val="00CA19B7"/>
    <w:rsid w:val="00CA1EC7"/>
    <w:rsid w:val="00CA2371"/>
    <w:rsid w:val="00CA2B56"/>
    <w:rsid w:val="00CA3B20"/>
    <w:rsid w:val="00CA5518"/>
    <w:rsid w:val="00CA5F26"/>
    <w:rsid w:val="00CB010B"/>
    <w:rsid w:val="00CB093E"/>
    <w:rsid w:val="00CB3EFA"/>
    <w:rsid w:val="00CC378D"/>
    <w:rsid w:val="00CC4C8F"/>
    <w:rsid w:val="00CC5BB1"/>
    <w:rsid w:val="00CC77A2"/>
    <w:rsid w:val="00CC7BA7"/>
    <w:rsid w:val="00CD15F4"/>
    <w:rsid w:val="00CD4537"/>
    <w:rsid w:val="00CD751B"/>
    <w:rsid w:val="00CD7ED7"/>
    <w:rsid w:val="00CE03F6"/>
    <w:rsid w:val="00CE2099"/>
    <w:rsid w:val="00CE2273"/>
    <w:rsid w:val="00CE2A38"/>
    <w:rsid w:val="00CE3026"/>
    <w:rsid w:val="00CE6AAB"/>
    <w:rsid w:val="00CF1365"/>
    <w:rsid w:val="00CF2AF9"/>
    <w:rsid w:val="00CF6409"/>
    <w:rsid w:val="00CF687C"/>
    <w:rsid w:val="00D0134D"/>
    <w:rsid w:val="00D031B6"/>
    <w:rsid w:val="00D0700B"/>
    <w:rsid w:val="00D1154E"/>
    <w:rsid w:val="00D119B4"/>
    <w:rsid w:val="00D168F5"/>
    <w:rsid w:val="00D237C6"/>
    <w:rsid w:val="00D25B94"/>
    <w:rsid w:val="00D324AC"/>
    <w:rsid w:val="00D4008D"/>
    <w:rsid w:val="00D4209B"/>
    <w:rsid w:val="00D4288B"/>
    <w:rsid w:val="00D476B6"/>
    <w:rsid w:val="00D47AFD"/>
    <w:rsid w:val="00D50BC7"/>
    <w:rsid w:val="00D55467"/>
    <w:rsid w:val="00D62004"/>
    <w:rsid w:val="00D62A41"/>
    <w:rsid w:val="00D62C9B"/>
    <w:rsid w:val="00D652E8"/>
    <w:rsid w:val="00D73900"/>
    <w:rsid w:val="00D749BF"/>
    <w:rsid w:val="00D819E3"/>
    <w:rsid w:val="00D82407"/>
    <w:rsid w:val="00D85665"/>
    <w:rsid w:val="00D86B0D"/>
    <w:rsid w:val="00D94809"/>
    <w:rsid w:val="00DA0368"/>
    <w:rsid w:val="00DA0D75"/>
    <w:rsid w:val="00DB44FE"/>
    <w:rsid w:val="00DB4ADB"/>
    <w:rsid w:val="00DB7E36"/>
    <w:rsid w:val="00DC1A6A"/>
    <w:rsid w:val="00DC6E26"/>
    <w:rsid w:val="00DD090F"/>
    <w:rsid w:val="00DD0BA1"/>
    <w:rsid w:val="00DD264F"/>
    <w:rsid w:val="00DD677F"/>
    <w:rsid w:val="00DD7590"/>
    <w:rsid w:val="00DE0896"/>
    <w:rsid w:val="00DE37EF"/>
    <w:rsid w:val="00DE3A0A"/>
    <w:rsid w:val="00DE62F9"/>
    <w:rsid w:val="00DE6CBC"/>
    <w:rsid w:val="00DF49F1"/>
    <w:rsid w:val="00DF554D"/>
    <w:rsid w:val="00DF7F20"/>
    <w:rsid w:val="00E01C41"/>
    <w:rsid w:val="00E03DD8"/>
    <w:rsid w:val="00E04038"/>
    <w:rsid w:val="00E043C5"/>
    <w:rsid w:val="00E076C8"/>
    <w:rsid w:val="00E15A15"/>
    <w:rsid w:val="00E174CC"/>
    <w:rsid w:val="00E312C8"/>
    <w:rsid w:val="00E328B4"/>
    <w:rsid w:val="00E3305D"/>
    <w:rsid w:val="00E334FE"/>
    <w:rsid w:val="00E36BD8"/>
    <w:rsid w:val="00E43F1C"/>
    <w:rsid w:val="00E458FE"/>
    <w:rsid w:val="00E47B94"/>
    <w:rsid w:val="00E54F0A"/>
    <w:rsid w:val="00E57CC5"/>
    <w:rsid w:val="00E64B06"/>
    <w:rsid w:val="00E657B6"/>
    <w:rsid w:val="00E67097"/>
    <w:rsid w:val="00E67647"/>
    <w:rsid w:val="00E70C5D"/>
    <w:rsid w:val="00E716D7"/>
    <w:rsid w:val="00E76D81"/>
    <w:rsid w:val="00E77D1C"/>
    <w:rsid w:val="00E8199E"/>
    <w:rsid w:val="00E821F4"/>
    <w:rsid w:val="00E82F1D"/>
    <w:rsid w:val="00E90A4D"/>
    <w:rsid w:val="00E93F77"/>
    <w:rsid w:val="00E940A0"/>
    <w:rsid w:val="00E95EDA"/>
    <w:rsid w:val="00EA0677"/>
    <w:rsid w:val="00EA137E"/>
    <w:rsid w:val="00EA2B2B"/>
    <w:rsid w:val="00EA55B7"/>
    <w:rsid w:val="00EA6970"/>
    <w:rsid w:val="00EB04E1"/>
    <w:rsid w:val="00EB1580"/>
    <w:rsid w:val="00EB1D61"/>
    <w:rsid w:val="00EB359E"/>
    <w:rsid w:val="00EC2D1F"/>
    <w:rsid w:val="00EC5040"/>
    <w:rsid w:val="00EC6FA9"/>
    <w:rsid w:val="00ED2E84"/>
    <w:rsid w:val="00EE03DE"/>
    <w:rsid w:val="00EE04DE"/>
    <w:rsid w:val="00EE10D9"/>
    <w:rsid w:val="00EE7E5F"/>
    <w:rsid w:val="00EF2A8C"/>
    <w:rsid w:val="00EF7E2D"/>
    <w:rsid w:val="00F00DE7"/>
    <w:rsid w:val="00F015EB"/>
    <w:rsid w:val="00F01984"/>
    <w:rsid w:val="00F02D64"/>
    <w:rsid w:val="00F058B7"/>
    <w:rsid w:val="00F16810"/>
    <w:rsid w:val="00F20FF3"/>
    <w:rsid w:val="00F2349C"/>
    <w:rsid w:val="00F239B6"/>
    <w:rsid w:val="00F24B6B"/>
    <w:rsid w:val="00F262FD"/>
    <w:rsid w:val="00F337C3"/>
    <w:rsid w:val="00F34909"/>
    <w:rsid w:val="00F35094"/>
    <w:rsid w:val="00F40C0D"/>
    <w:rsid w:val="00F41E9B"/>
    <w:rsid w:val="00F42901"/>
    <w:rsid w:val="00F53853"/>
    <w:rsid w:val="00F53B54"/>
    <w:rsid w:val="00F60D7B"/>
    <w:rsid w:val="00F615DF"/>
    <w:rsid w:val="00F618FF"/>
    <w:rsid w:val="00F632EF"/>
    <w:rsid w:val="00F6405E"/>
    <w:rsid w:val="00F6451C"/>
    <w:rsid w:val="00F649BC"/>
    <w:rsid w:val="00F72E4C"/>
    <w:rsid w:val="00F81C5D"/>
    <w:rsid w:val="00F837A4"/>
    <w:rsid w:val="00F84CF8"/>
    <w:rsid w:val="00F869B4"/>
    <w:rsid w:val="00F87602"/>
    <w:rsid w:val="00F9181B"/>
    <w:rsid w:val="00F919DC"/>
    <w:rsid w:val="00F926E4"/>
    <w:rsid w:val="00F94672"/>
    <w:rsid w:val="00F959E2"/>
    <w:rsid w:val="00FA0BD5"/>
    <w:rsid w:val="00FA141F"/>
    <w:rsid w:val="00FA1A61"/>
    <w:rsid w:val="00FA2CAC"/>
    <w:rsid w:val="00FA4BCA"/>
    <w:rsid w:val="00FB67DF"/>
    <w:rsid w:val="00FB7ED9"/>
    <w:rsid w:val="00FC2877"/>
    <w:rsid w:val="00FC3600"/>
    <w:rsid w:val="00FC439E"/>
    <w:rsid w:val="00FC453C"/>
    <w:rsid w:val="00FC4DDE"/>
    <w:rsid w:val="00FC520D"/>
    <w:rsid w:val="00FC52ED"/>
    <w:rsid w:val="00FC578D"/>
    <w:rsid w:val="00FC6319"/>
    <w:rsid w:val="00FC705C"/>
    <w:rsid w:val="00FC7D50"/>
    <w:rsid w:val="00FD11A2"/>
    <w:rsid w:val="00FD5322"/>
    <w:rsid w:val="00FD5E7D"/>
    <w:rsid w:val="00FE0868"/>
    <w:rsid w:val="00FE4D90"/>
    <w:rsid w:val="00FE501A"/>
    <w:rsid w:val="00FE6C8B"/>
    <w:rsid w:val="00FF1698"/>
    <w:rsid w:val="00FF580A"/>
    <w:rsid w:val="00FF5954"/>
    <w:rsid w:val="029063FC"/>
    <w:rsid w:val="04017245"/>
    <w:rsid w:val="0772976F"/>
    <w:rsid w:val="089746D4"/>
    <w:rsid w:val="0BA1C221"/>
    <w:rsid w:val="0F5B29F7"/>
    <w:rsid w:val="115165E7"/>
    <w:rsid w:val="19160FB7"/>
    <w:rsid w:val="1B884DD5"/>
    <w:rsid w:val="24B8E54C"/>
    <w:rsid w:val="2A7E4418"/>
    <w:rsid w:val="2CC9098B"/>
    <w:rsid w:val="30A71B7D"/>
    <w:rsid w:val="33663500"/>
    <w:rsid w:val="3C2455A3"/>
    <w:rsid w:val="480FC5AC"/>
    <w:rsid w:val="4A0F0168"/>
    <w:rsid w:val="55159629"/>
    <w:rsid w:val="572BDAE1"/>
    <w:rsid w:val="5A7E787A"/>
    <w:rsid w:val="6604BE27"/>
    <w:rsid w:val="6C8ED5F8"/>
    <w:rsid w:val="7009403C"/>
    <w:rsid w:val="72189F20"/>
    <w:rsid w:val="7702EC72"/>
    <w:rsid w:val="77DF84BA"/>
    <w:rsid w:val="7C47D532"/>
    <w:rsid w:val="7DB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DFFF9"/>
  <w15:chartTrackingRefBased/>
  <w15:docId w15:val="{BC1DB794-5E2A-41A4-8178-66E01CBA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C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CC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F4"/>
    <w:pPr>
      <w:outlineLvl w:val="1"/>
    </w:pPr>
    <w:rPr>
      <w:i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AAB"/>
    <w:pPr>
      <w:spacing w:before="100" w:beforeAutospacing="1" w:after="100" w:afterAutospacing="1" w:line="48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FC"/>
  </w:style>
  <w:style w:type="paragraph" w:styleId="Footer">
    <w:name w:val="footer"/>
    <w:basedOn w:val="Normal"/>
    <w:link w:val="FooterChar"/>
    <w:uiPriority w:val="99"/>
    <w:unhideWhenUsed/>
    <w:rsid w:val="00594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FC"/>
  </w:style>
  <w:style w:type="character" w:styleId="CommentReference">
    <w:name w:val="annotation reference"/>
    <w:basedOn w:val="DefaultParagraphFont"/>
    <w:uiPriority w:val="99"/>
    <w:semiHidden/>
    <w:unhideWhenUsed/>
    <w:rsid w:val="00686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4CF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CF"/>
    <w:rPr>
      <w:rFonts w:ascii="Microsoft JhengHei UI" w:eastAsia="Microsoft JhengHei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0"/>
    <w:rsid w:val="00F926E4"/>
    <w:pPr>
      <w:spacing w:after="0"/>
      <w:jc w:val="center"/>
    </w:pPr>
    <w:rPr>
      <w:noProof/>
    </w:rPr>
  </w:style>
  <w:style w:type="character" w:customStyle="1" w:styleId="EndNoteBibliographyTitle0">
    <w:name w:val="EndNote Bibliography Title 字元"/>
    <w:basedOn w:val="DefaultParagraphFont"/>
    <w:link w:val="EndNoteBibliographyTitle"/>
    <w:rsid w:val="00F926E4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0"/>
    <w:rsid w:val="00F926E4"/>
    <w:pPr>
      <w:spacing w:line="480" w:lineRule="auto"/>
    </w:pPr>
    <w:rPr>
      <w:noProof/>
    </w:rPr>
  </w:style>
  <w:style w:type="character" w:customStyle="1" w:styleId="EndNoteBibliography0">
    <w:name w:val="EndNote Bibliography 字元"/>
    <w:basedOn w:val="DefaultParagraphFont"/>
    <w:link w:val="EndNoteBibliography"/>
    <w:rsid w:val="00F926E4"/>
    <w:rPr>
      <w:rFonts w:ascii="Times New Roman" w:hAnsi="Times New Roman" w:cs="Times New Roman"/>
      <w:noProof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70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70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70D0"/>
    <w:rPr>
      <w:vertAlign w:val="superscript"/>
    </w:rPr>
  </w:style>
  <w:style w:type="paragraph" w:styleId="Revision">
    <w:name w:val="Revision"/>
    <w:hidden/>
    <w:uiPriority w:val="99"/>
    <w:semiHidden/>
    <w:rsid w:val="008B2D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87DCC"/>
    <w:pPr>
      <w:spacing w:after="0"/>
      <w:jc w:val="center"/>
    </w:pPr>
    <w:rPr>
      <w:color w:val="000000"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A87DCC"/>
    <w:rPr>
      <w:rFonts w:ascii="Times New Roman" w:hAnsi="Times New Roman" w:cs="Times New Roman"/>
      <w:color w:val="000000"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87DCC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21F4"/>
    <w:rPr>
      <w:rFonts w:ascii="Times New Roman" w:hAnsi="Times New Roman" w:cs="Times New Roman"/>
      <w:i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EE1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4FE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B2042"/>
  </w:style>
  <w:style w:type="paragraph" w:styleId="ListParagraph">
    <w:name w:val="List Paragraph"/>
    <w:basedOn w:val="Normal"/>
    <w:uiPriority w:val="34"/>
    <w:qFormat/>
    <w:rsid w:val="00582D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6AAB"/>
    <w:rPr>
      <w:rFonts w:ascii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desc">
    <w:name w:val="desc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details">
    <w:name w:val="details"/>
    <w:basedOn w:val="Normal"/>
    <w:rsid w:val="003F726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jrnl">
    <w:name w:val="jrnl"/>
    <w:basedOn w:val="DefaultParagraphFont"/>
    <w:rsid w:val="003F726F"/>
  </w:style>
  <w:style w:type="character" w:customStyle="1" w:styleId="highlight">
    <w:name w:val="highlight"/>
    <w:basedOn w:val="DefaultParagraphFont"/>
    <w:rsid w:val="00836762"/>
  </w:style>
  <w:style w:type="character" w:customStyle="1" w:styleId="ui-ncbitoggler-master-text">
    <w:name w:val="ui-ncbitoggler-master-text"/>
    <w:basedOn w:val="DefaultParagraphFont"/>
    <w:rsid w:val="00836762"/>
  </w:style>
  <w:style w:type="paragraph" w:customStyle="1" w:styleId="Title2">
    <w:name w:val="Title2"/>
    <w:basedOn w:val="Normal"/>
    <w:rsid w:val="00DD677F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S i m c y p D a t a   x m l n s = " h t t p : / / w w w . s i m c y p . c o m / " >  
     < C h a r t s / >  
     < R e s u l t s T a b l e s / >  
     < I n p u t T a b l e s / >  
 < / S i m c y p D a t a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5A8ED-DEEB-46AC-9A93-A0C8D4CCD9F0}">
  <ds:schemaRefs>
    <ds:schemaRef ds:uri="http://www.simcyp.com/"/>
  </ds:schemaRefs>
</ds:datastoreItem>
</file>

<file path=customXml/itemProps2.xml><?xml version="1.0" encoding="utf-8"?>
<ds:datastoreItem xmlns:ds="http://schemas.openxmlformats.org/officeDocument/2006/customXml" ds:itemID="{AA792A78-8613-48BC-A0CF-C7FEBA8C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3780</Words>
  <Characters>21551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 College Of Veterinary Medicine</Company>
  <LinksUpToDate>false</LinksUpToDate>
  <CharactersWithSpaces>25281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shin Wang</dc:creator>
  <cp:keywords/>
  <dc:description/>
  <cp:lastModifiedBy>Zhoumeng Lin</cp:lastModifiedBy>
  <cp:revision>37</cp:revision>
  <dcterms:created xsi:type="dcterms:W3CDTF">2020-03-11T18:11:00Z</dcterms:created>
  <dcterms:modified xsi:type="dcterms:W3CDTF">2020-03-16T22:49:00Z</dcterms:modified>
</cp:coreProperties>
</file>