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3DD0" w14:textId="77777777" w:rsidR="00880040" w:rsidRDefault="00880040" w:rsidP="0088004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3402350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A30BC6">
        <w:rPr>
          <w:rFonts w:ascii="Times New Roman" w:hAnsi="Times New Roman" w:cs="Times New Roman"/>
          <w:sz w:val="24"/>
          <w:szCs w:val="24"/>
        </w:rPr>
        <w:fldChar w:fldCharType="begin"/>
      </w:r>
      <w:r w:rsidRPr="00A30BC6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A30BC6">
        <w:rPr>
          <w:rFonts w:ascii="Times New Roman" w:hAnsi="Times New Roman" w:cs="Times New Roman"/>
          <w:sz w:val="24"/>
          <w:szCs w:val="24"/>
        </w:rPr>
        <w:fldChar w:fldCharType="separate"/>
      </w:r>
      <w:r w:rsidRPr="00364505">
        <w:t xml:space="preserve">Alexander, G., Bell, A. W., &amp; Hales, J. R. S. (1973). Effects of cold exposure on tissue blood flow in the new-born lamb. </w:t>
      </w:r>
      <w:r w:rsidRPr="00364505">
        <w:rPr>
          <w:i/>
        </w:rPr>
        <w:t>The Journal of Physiology, 234</w:t>
      </w:r>
      <w:r w:rsidRPr="00364505">
        <w:t>(1), 65-77. doi:10.1113/jphysiol.1973.sp010334</w:t>
      </w:r>
    </w:p>
    <w:p w14:paraId="5E978A3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Alhidary, I. A., Shini, S., Al Jassim, R. A. M., &amp; Gaughan, J. B. (2012). Effect of various doses of injected selenium on performance and physiological responses of sheep to heat load1. </w:t>
      </w:r>
      <w:r w:rsidRPr="00364505">
        <w:rPr>
          <w:i/>
        </w:rPr>
        <w:t>Journal of Animal Science, 90</w:t>
      </w:r>
      <w:r w:rsidRPr="00364505">
        <w:t>(9), 2988-2994. doi:10.2527/jas.2011-4908</w:t>
      </w:r>
    </w:p>
    <w:p w14:paraId="769ECEE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Anosa, V. O., &amp; Isoun, T. T. (1976). Serum proteins, blood and plasma volumes in experimental Trypanosoma vivax infections of sheep and goats. </w:t>
      </w:r>
      <w:r w:rsidRPr="00364505">
        <w:rPr>
          <w:i/>
        </w:rPr>
        <w:t>Tropical Animal Health and Production, 8</w:t>
      </w:r>
      <w:r w:rsidRPr="00364505">
        <w:t xml:space="preserve">(1), 14-19. </w:t>
      </w:r>
    </w:p>
    <w:p w14:paraId="45753D9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Barcroft, J., Flexner, L. B., &amp; McClurkin, T. (1934). The output of the fetal heart in the goat. </w:t>
      </w:r>
      <w:r w:rsidRPr="00364505">
        <w:rPr>
          <w:i/>
        </w:rPr>
        <w:t>The Journal of Physiology, 82</w:t>
      </w:r>
      <w:r w:rsidRPr="00364505">
        <w:t>(4), 498-508. doi:10.1113/jphysiol.1934.sp003202</w:t>
      </w:r>
    </w:p>
    <w:p w14:paraId="3DC91F2D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Barnes, R. J., Comline, R. S., &amp; Dobson, A. (1983). Changes in the blood flow to the digestive organs of sheep induced by feeding. </w:t>
      </w:r>
      <w:r w:rsidRPr="00364505">
        <w:rPr>
          <w:i/>
        </w:rPr>
        <w:t>Quarterly Journal of Experimental Physiology, 68</w:t>
      </w:r>
      <w:r w:rsidRPr="00364505">
        <w:t>(1), 77-88. doi:10.1113/expphysiol.1983.sp002704</w:t>
      </w:r>
    </w:p>
    <w:p w14:paraId="67BDE03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Bessho, T., Murata, Y., Ninomiya, Y., Ibara, S., Yamamoto, T., Miyake, Y., &amp; Tyner, J. G. (1997). Effect of arginine vasopressin on breathing movements of chronically instrumented fetal lambs. </w:t>
      </w:r>
      <w:r w:rsidRPr="00364505">
        <w:rPr>
          <w:i/>
        </w:rPr>
        <w:t>Acta Obstetricia et Gynecologica Scandinavica, 76</w:t>
      </w:r>
      <w:r w:rsidRPr="00364505">
        <w:t>(2), 107-111. doi:10.3109/00016349709050063</w:t>
      </w:r>
    </w:p>
    <w:p w14:paraId="7A4F297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Brown, R. P., Delp, M. D., Lindstedt, S. L., Rhomberg, L. R., &amp; Beliles, R. P. (1997). Physiological Parameter Values for Physiologically Based Pharmacokinetic Models. </w:t>
      </w:r>
      <w:r w:rsidRPr="00364505">
        <w:rPr>
          <w:i/>
        </w:rPr>
        <w:t>Toxicology and Industrial Health, 13</w:t>
      </w:r>
      <w:r w:rsidRPr="00364505">
        <w:t>(4), 407-484. doi:10.1177/074823379701300401</w:t>
      </w:r>
    </w:p>
    <w:p w14:paraId="49F5CC3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Burrin, D. G., Ferrell, C. L., Britton, R. A., &amp; Bauer, M. (1990). Level of nutrition and visceral organ size and metabolic activity in sheep. </w:t>
      </w:r>
      <w:r w:rsidRPr="00364505">
        <w:rPr>
          <w:i/>
        </w:rPr>
        <w:t>British Journal of Nutrition, 64</w:t>
      </w:r>
      <w:r w:rsidRPr="00364505">
        <w:t>(2), 439-448. doi:10.1079/BJN19900044</w:t>
      </w:r>
    </w:p>
    <w:p w14:paraId="75A9011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Butterfield, R. M., &amp; Thompson, J. M. (1983). Changes in body composition relative to weight and maturity of large and small strains of australian merino rams. 4. Fat depots and bones. </w:t>
      </w:r>
      <w:r w:rsidRPr="00364505">
        <w:rPr>
          <w:i/>
        </w:rPr>
        <w:t>Animal Science, 37</w:t>
      </w:r>
      <w:r w:rsidRPr="00364505">
        <w:t>(3), 423-431. doi:10.1017/S000335610000204X</w:t>
      </w:r>
    </w:p>
    <w:p w14:paraId="6F9CEE9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>Campbell, E. S., Whitney, T. R., Taylor, C. A., &amp; Garza, N. E. (2014). Effects of Breed of Sheep and Dietary Onions on Bitterweed (Hymenoxys odorata DC) Toxicity.</w:t>
      </w:r>
      <w:r w:rsidRPr="00364505">
        <w:rPr>
          <w:i/>
        </w:rPr>
        <w:t xml:space="preserve"> 29</w:t>
      </w:r>
      <w:r w:rsidRPr="00364505">
        <w:t xml:space="preserve">, 8. </w:t>
      </w:r>
    </w:p>
    <w:p w14:paraId="727AA352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Carver, T. D., &amp; Hay, W. W. (1995). Uteroplacental carbon substrate metabolism and O2 consumption after long-term hypoglycemia in pregnant sheep. </w:t>
      </w:r>
      <w:r w:rsidRPr="00364505">
        <w:rPr>
          <w:i/>
        </w:rPr>
        <w:t>American Journal of Physiology-Endocrinology and Metabolism, 269</w:t>
      </w:r>
      <w:r w:rsidRPr="00364505">
        <w:t>(2), E299-E308. doi:10.1152/ajpendo.1995.269.2.E299</w:t>
      </w:r>
    </w:p>
    <w:p w14:paraId="65D87A1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Ceï, W., Salah, N., Alexandre, G., Bambou, J. C., &amp; Archimède, H. (2018). Impact of energy and protein on the gastro-intestinal parasitism of small ruminants: A meta-analysis. </w:t>
      </w:r>
      <w:r w:rsidRPr="00364505">
        <w:rPr>
          <w:i/>
        </w:rPr>
        <w:t>Livestock Science, 212</w:t>
      </w:r>
      <w:r w:rsidRPr="00364505">
        <w:t>, 34-44. doi:10.1016/j.livsci.2018.03.015</w:t>
      </w:r>
    </w:p>
    <w:p w14:paraId="3CD0EDE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Chaiyabutr, N., Faulkner, A., &amp; Peaker, M. (1980). Effects of Starvation on Cardiovascular Function (including the Mammary Circulation) and Water Balance in Pregnant Goats. </w:t>
      </w:r>
      <w:r w:rsidRPr="00364505">
        <w:rPr>
          <w:i/>
        </w:rPr>
        <w:t>Quarterly Journal of Experimental Physiology and Cognate Medical Sciences, 65</w:t>
      </w:r>
      <w:r w:rsidRPr="00364505">
        <w:t>(3), 207-216. doi:10.1113/expphysiol.1980.sp002507</w:t>
      </w:r>
    </w:p>
    <w:p w14:paraId="36442C3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Courtice, F. C. (1943). The blood volume of normal animals. </w:t>
      </w:r>
      <w:r w:rsidRPr="00364505">
        <w:rPr>
          <w:i/>
        </w:rPr>
        <w:t>The Journal of Physiology, 102</w:t>
      </w:r>
      <w:r w:rsidRPr="00364505">
        <w:t>(3), 290-305. doi:10.1113/jphysiol.1943.sp004035</w:t>
      </w:r>
    </w:p>
    <w:p w14:paraId="7061C7C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Craigmill, A. L. (2003). A physiologically based pharmacokinetic model for oxytetracycline residues in sheep. </w:t>
      </w:r>
      <w:r w:rsidRPr="00364505">
        <w:rPr>
          <w:i/>
        </w:rPr>
        <w:t>J Vet Pharmacol Ther, 26</w:t>
      </w:r>
      <w:r w:rsidRPr="00364505">
        <w:t xml:space="preserve">(1), 55-63. </w:t>
      </w:r>
    </w:p>
    <w:p w14:paraId="723ABA5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Creasy, R. K., Barrett, C. T., de Swiet, M., Kahanpää, K. V., &amp; Rudolph, A. M. (1972). Experimental intrauterine growth retardation in the sheep. </w:t>
      </w:r>
      <w:r w:rsidRPr="00364505">
        <w:rPr>
          <w:i/>
        </w:rPr>
        <w:t>American Journal of Obstetrics and Gynecology, 112</w:t>
      </w:r>
      <w:r w:rsidRPr="00364505">
        <w:t>(4), 566-573. doi:10.1016/0002-9378(72)90317-1</w:t>
      </w:r>
    </w:p>
    <w:p w14:paraId="520AB42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Davis, C. N., Davis, L. E., &amp; Powers, T. E. (1975). Comparative body compositions of the dog and goat. </w:t>
      </w:r>
      <w:r w:rsidRPr="00364505">
        <w:rPr>
          <w:i/>
        </w:rPr>
        <w:t>Am J Vet Res, 36</w:t>
      </w:r>
      <w:r w:rsidRPr="00364505">
        <w:t xml:space="preserve">(3), 309-311. </w:t>
      </w:r>
    </w:p>
    <w:p w14:paraId="7FAD35D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lastRenderedPageBreak/>
        <w:t xml:space="preserve">Davison, K. L., McEntee, K., &amp; Wright, M. J. (1965). Responses in Pregnant Ewes Fed Forages Containing Various Levels of Nitrate. </w:t>
      </w:r>
      <w:r w:rsidRPr="00364505">
        <w:rPr>
          <w:i/>
        </w:rPr>
        <w:t>Journal of Dairy Science, 48</w:t>
      </w:r>
      <w:r w:rsidRPr="00364505">
        <w:t>(7), 968-977. doi:10.3168/jds.S0022-0302(65)88370-9</w:t>
      </w:r>
    </w:p>
    <w:p w14:paraId="32F69F58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Degen, A. A., &amp; Young, B. A. (1981). RESPONSE OF LACTATING EWES TO SNOW AS A SOURCE OF WATER. </w:t>
      </w:r>
      <w:r w:rsidRPr="00364505">
        <w:rPr>
          <w:i/>
        </w:rPr>
        <w:t>Canadian Journal of Animal Science, 61</w:t>
      </w:r>
      <w:r w:rsidRPr="00364505">
        <w:t>(1), 73-79. doi:10.4141/cjas81-011</w:t>
      </w:r>
    </w:p>
    <w:p w14:paraId="3A4BB5B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Devendra, C., &amp; McLeroy, G. B. (1982). </w:t>
      </w:r>
      <w:r w:rsidRPr="00364505">
        <w:rPr>
          <w:i/>
        </w:rPr>
        <w:t>Goat and sheep production in the tropics</w:t>
      </w:r>
      <w:r w:rsidRPr="00364505">
        <w:t>. London: Longman.</w:t>
      </w:r>
    </w:p>
    <w:p w14:paraId="05879AB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Dodic, M., Samuel, C., Moritz, K., Wintour, E. M., Morgan, J., Grigg, L., &amp; Wong, J. (2001). Impaired Cardiac Functional Reserve and Left Ventricular Hypertrophy in Adult Sheep After Prenatal Dexamethasone Exposure. </w:t>
      </w:r>
      <w:r w:rsidRPr="00364505">
        <w:rPr>
          <w:i/>
        </w:rPr>
        <w:t>Circulation Research, 89</w:t>
      </w:r>
      <w:r w:rsidRPr="00364505">
        <w:t>(7), 623-629. doi:10.1161/hh1901.097086</w:t>
      </w:r>
    </w:p>
    <w:p w14:paraId="3E46C81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Elsley, F. W. H., McDonald, I., &amp; Fowler, V. R. (1964). The effect of plane of nutrition on the carcasses of pigs and lambs when variations in fat content are excluded. </w:t>
      </w:r>
      <w:r w:rsidRPr="00364505">
        <w:rPr>
          <w:i/>
        </w:rPr>
        <w:t>Animal Science, 6</w:t>
      </w:r>
      <w:r w:rsidRPr="00364505">
        <w:t>(2), 141-154. doi:10.1017/S0003356100021899</w:t>
      </w:r>
    </w:p>
    <w:p w14:paraId="3C76753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Evans, W., Phernetton, T. M., &amp; Magness, R. R. (1998). 17beta-estradiol effect on critical cardiac output with reduction of cardiac output in oophorectomized sheep. </w:t>
      </w:r>
      <w:r w:rsidRPr="00364505">
        <w:rPr>
          <w:i/>
        </w:rPr>
        <w:t>The American Journal of Physiology, 275</w:t>
      </w:r>
      <w:r w:rsidRPr="00364505">
        <w:t>(1), H57-64. doi:10.1152/ajpheart.1998.275.1.H57</w:t>
      </w:r>
    </w:p>
    <w:p w14:paraId="277AAF0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FDA. (2020). </w:t>
      </w:r>
      <w:r w:rsidRPr="00364505">
        <w:rPr>
          <w:i/>
        </w:rPr>
        <w:t>Minor Use/Minor Species</w:t>
      </w:r>
      <w:r w:rsidRPr="00364505">
        <w:t xml:space="preserve">.  Retrieved from </w:t>
      </w:r>
      <w:hyperlink r:id="rId8" w:history="1">
        <w:r w:rsidRPr="00364505">
          <w:rPr>
            <w:rStyle w:val="Hyperlink"/>
          </w:rPr>
          <w:t>https://www.fda.gov/animal-veterinary/development-approval-process/minor-useminor-species</w:t>
        </w:r>
      </w:hyperlink>
      <w:r w:rsidRPr="00364505">
        <w:t>.</w:t>
      </w:r>
    </w:p>
    <w:p w14:paraId="289A1576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Gatzias, I. S., Karabagias, I. K., Kontakos, S. P., Kontominas, M. G., &amp; Badeka, A. V. (2018). Characterization and differentiation of sheep's milk from Greek breeds based on physicochemical parameters, fatty acid composition and volatile profile. </w:t>
      </w:r>
      <w:r w:rsidRPr="00364505">
        <w:rPr>
          <w:i/>
        </w:rPr>
        <w:t>Journal of the Science of Food and Agriculture, 98</w:t>
      </w:r>
      <w:r w:rsidRPr="00364505">
        <w:t>(10), 3935-3942. doi:10.1002/jsfa.8914</w:t>
      </w:r>
    </w:p>
    <w:p w14:paraId="3A3608E3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Gomes, E., Louvandini, H., Dallago, B., Canozzi, M., Melo, C., MorenoBernal, F., &amp; McManus, C. (2013). Productivity in Ewes of Different Genetic Groups and Body Sizes. </w:t>
      </w:r>
      <w:r w:rsidRPr="00364505">
        <w:rPr>
          <w:i/>
        </w:rPr>
        <w:t>Journal of Animal Science Advances, 3</w:t>
      </w:r>
      <w:r w:rsidRPr="00364505">
        <w:t>(5), 243. doi:10.5455/jasa.20130523111656</w:t>
      </w:r>
    </w:p>
    <w:p w14:paraId="45FFCF12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Greenwood, P. L., Hunt, A. S., &amp; Bell, A. W. (2004). Effects of birth weight and postnatal nutrition on neonatal sheep: IV. Organ growth. </w:t>
      </w:r>
      <w:r w:rsidRPr="00364505">
        <w:rPr>
          <w:i/>
        </w:rPr>
        <w:t>Journal of Animal Science, 82</w:t>
      </w:r>
      <w:r w:rsidRPr="00364505">
        <w:t>(2), 422-428. doi:10.2527/2004.822422x</w:t>
      </w:r>
    </w:p>
    <w:p w14:paraId="01B7C0E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Gregory, N. G., Christopherson, R. J., &amp; Lister, D. (1986). Adipose tissue capillary blood flow in relation to fatness in sheep. </w:t>
      </w:r>
      <w:r w:rsidRPr="00364505">
        <w:rPr>
          <w:i/>
        </w:rPr>
        <w:t>Research in Veterinary Science, 40</w:t>
      </w:r>
      <w:r w:rsidRPr="00364505">
        <w:t>(3), 352-356. doi:10.1016/S0034-5288(18)30549-6</w:t>
      </w:r>
    </w:p>
    <w:p w14:paraId="016F3B5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Gu, W., Jones, C. T., &amp; Parer, J. T. (1985). Metabolic and cardiovascular effects on fetal sheep of sustained reduction of uterine blood flow. </w:t>
      </w:r>
      <w:r w:rsidRPr="00364505">
        <w:rPr>
          <w:i/>
        </w:rPr>
        <w:t>The Journal of Physiology, 368</w:t>
      </w:r>
      <w:r w:rsidRPr="00364505">
        <w:t>(1), 109-129. doi:10.1113/jphysiol.1985.sp015849</w:t>
      </w:r>
    </w:p>
    <w:p w14:paraId="2343B2D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Hales, J. R. S. (1973a). Effects of exposure to hot environments on the regional distribution of blood flow and on cardiorespiratory function in sheep. </w:t>
      </w:r>
      <w:r w:rsidRPr="00364505">
        <w:rPr>
          <w:i/>
        </w:rPr>
        <w:t>Pflügers Archiv European Journal of Physiology, 344</w:t>
      </w:r>
      <w:r w:rsidRPr="00364505">
        <w:t>(2), 133-148. doi:10.1007/BF00586547</w:t>
      </w:r>
    </w:p>
    <w:p w14:paraId="77311B8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Hales, J. R. S. (1973b). Effects of heat stress on blood flow in respiratory and non-respiratory muscles in the sheep. </w:t>
      </w:r>
      <w:r w:rsidRPr="00364505">
        <w:rPr>
          <w:i/>
        </w:rPr>
        <w:t>Pflügers Archiv European Journal of Physiology, 345</w:t>
      </w:r>
      <w:r w:rsidRPr="00364505">
        <w:t>(2), 123-130. doi:10.1007/BF00585835</w:t>
      </w:r>
    </w:p>
    <w:p w14:paraId="31FAA60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Hales, J. R. S. (1973c). Radioactive microsphere measurement of cardiac output and regional tissue blood flow in the sheep. </w:t>
      </w:r>
      <w:r w:rsidRPr="00364505">
        <w:rPr>
          <w:i/>
        </w:rPr>
        <w:t>Pflugers Archiv: European Journal of Physiology, 344</w:t>
      </w:r>
      <w:r w:rsidRPr="00364505">
        <w:t xml:space="preserve">(2), 119-132. </w:t>
      </w:r>
    </w:p>
    <w:p w14:paraId="77C167B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Hales, J. R. S., Bennett, J. W., &amp; Fawcett, A. A. (1976). Effects of acute cold exposure on the distribution of cardiac output in the sheep. </w:t>
      </w:r>
      <w:r w:rsidRPr="00364505">
        <w:rPr>
          <w:i/>
        </w:rPr>
        <w:t>Pflügers Archiv European Journal of Physiology, 366</w:t>
      </w:r>
      <w:r w:rsidRPr="00364505">
        <w:t>(2-3), 153-157. doi:10.1007/BF00585871</w:t>
      </w:r>
    </w:p>
    <w:p w14:paraId="51B592C7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Hales, J. R. S., &amp; Fawcett, A. A. (1993). Wool production and blood supply to skin and other tissues in sheep. </w:t>
      </w:r>
      <w:r w:rsidRPr="00364505">
        <w:rPr>
          <w:i/>
        </w:rPr>
        <w:t>Journal of Animal Science, 71</w:t>
      </w:r>
      <w:r w:rsidRPr="00364505">
        <w:t>(2), 492-498. doi:10.2527/1993.712492x</w:t>
      </w:r>
    </w:p>
    <w:p w14:paraId="3DCCC352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Hansard, S. L. (1956). Residual Organ Blood Volume of Cattle, Sheep and Swine. </w:t>
      </w:r>
      <w:r w:rsidRPr="00364505">
        <w:rPr>
          <w:i/>
        </w:rPr>
        <w:t>Proceedings of the Society for Experimental Biology and Medicine, 91</w:t>
      </w:r>
      <w:r w:rsidRPr="00364505">
        <w:t>(1), 31-34. doi:10.3181/00379727-91-22160</w:t>
      </w:r>
    </w:p>
    <w:p w14:paraId="736DF142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lastRenderedPageBreak/>
        <w:t xml:space="preserve">Hart, S. P., &amp; Doyle, J. J. (1985). Adaptation of Early-Weaned Lambs to High-Concentrate Diets with Three Grain Sources, with or without Sodium Bicarbonate. </w:t>
      </w:r>
      <w:r w:rsidRPr="00364505">
        <w:rPr>
          <w:i/>
        </w:rPr>
        <w:t>Journal of Animal Science, 61</w:t>
      </w:r>
      <w:r w:rsidRPr="00364505">
        <w:t>(4), 975-984. doi:10.2527/jas1985.614975x</w:t>
      </w:r>
    </w:p>
    <w:p w14:paraId="5BCD7453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Horton, G. M. J., &amp; Burgher, C. C. (1992). Physiological and carcass characteristics of hair and wool breeds of sheep. </w:t>
      </w:r>
      <w:r w:rsidRPr="00364505">
        <w:rPr>
          <w:i/>
        </w:rPr>
        <w:t>Small Ruminant Research, 7</w:t>
      </w:r>
      <w:r w:rsidRPr="00364505">
        <w:t>(1), 51-60. doi:10.1016/0921-4488(92)90067-E</w:t>
      </w:r>
    </w:p>
    <w:p w14:paraId="73F47E06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Jainudeen, M. R., &amp; Hafez, E. S. E. (2016). Gestation, Prenatal Physiology, and Parturition. In B. Hafez &amp; E. S. E. Hafez (Eds.), </w:t>
      </w:r>
      <w:r w:rsidRPr="00364505">
        <w:rPr>
          <w:i/>
        </w:rPr>
        <w:t>Reproduction in Farm Animals</w:t>
      </w:r>
      <w:r w:rsidRPr="00364505">
        <w:t xml:space="preserve"> (pp. 140-155).</w:t>
      </w:r>
    </w:p>
    <w:p w14:paraId="05939F46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Jobe, A. H., Wada, N., Berry, L. M., Ikegami, M., &amp; Ervin, M. G. (1998). Single and repetitive maternal glucocorticoid exposures reduce fetal growth in sheep. </w:t>
      </w:r>
      <w:r w:rsidRPr="00364505">
        <w:rPr>
          <w:i/>
        </w:rPr>
        <w:t>American Journal of Obstetrics and Gynecology, 178</w:t>
      </w:r>
      <w:r w:rsidRPr="00364505">
        <w:t>(5), 880-885. doi:10.1016/S0002-9378(98)70518-6</w:t>
      </w:r>
    </w:p>
    <w:p w14:paraId="0B51F3E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Joy, M., Ripoll, G., &amp; Delfa, R. (2008). Effects of feeding system on carcass and non-carcass composition of Churra Tensina light lambs. </w:t>
      </w:r>
      <w:r w:rsidRPr="00364505">
        <w:rPr>
          <w:i/>
        </w:rPr>
        <w:t>Small Ruminant Research, 78</w:t>
      </w:r>
      <w:r w:rsidRPr="00364505">
        <w:t>(1-3), 123-133. doi:10.1016/j.smallrumres.2008.05.011</w:t>
      </w:r>
    </w:p>
    <w:p w14:paraId="6206DCF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Kamalzadeh, A., Koops, W. J., van Bruchem, J., Tamminga, S., &amp; Zwart, D. (1998). Feed quality restriction and compensatory growth in growing sheep: development of body organs. </w:t>
      </w:r>
      <w:r w:rsidRPr="00364505">
        <w:rPr>
          <w:i/>
        </w:rPr>
        <w:t>Small Ruminant Research, 29</w:t>
      </w:r>
      <w:r w:rsidRPr="00364505">
        <w:t>(1), 71-82. doi:10.1016/S0921-4488(97)00111-9</w:t>
      </w:r>
    </w:p>
    <w:p w14:paraId="3C575608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Kutter, A. P. N., Kastner, S. B. R., Bettschart-Wolfensberger, R., &amp; Huhtinen, M. (2006). Cardiopulmonary effects of dexmedetomidine in goats and sheep anaesthetised with sevoflurane. </w:t>
      </w:r>
      <w:r w:rsidRPr="00364505">
        <w:rPr>
          <w:i/>
        </w:rPr>
        <w:t>Veterinary Record, 159</w:t>
      </w:r>
      <w:r w:rsidRPr="00364505">
        <w:t>(19), 624-629. doi:10.1136/vr.159.19.624</w:t>
      </w:r>
    </w:p>
    <w:p w14:paraId="7D8C3F2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Lautz, L. S., Dorne, J. L. C. M., Oldenkamp, R., Hendriks, A. J., &amp; Ragas, A. M. J. (2020). Generic physiologically based kinetic modelling for farm animals: Part I. Data collection of physiological parameters in swine, cattle and sheep. </w:t>
      </w:r>
      <w:r w:rsidRPr="00364505">
        <w:rPr>
          <w:i/>
        </w:rPr>
        <w:t>Toxicology Letters, 319</w:t>
      </w:r>
      <w:r w:rsidRPr="00364505">
        <w:t>, 95-101. doi:</w:t>
      </w:r>
      <w:hyperlink r:id="rId9" w:history="1">
        <w:r w:rsidRPr="00364505">
          <w:rPr>
            <w:rStyle w:val="Hyperlink"/>
          </w:rPr>
          <w:t>https://doi.org/10.1016/j.toxlet.2019.10.021</w:t>
        </w:r>
      </w:hyperlink>
    </w:p>
    <w:p w14:paraId="085EC71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Lautz, L. S., Hoeks, S., Oldenkamp, R., Hendriks, A. J., Dorne, J. L. C. M., &amp; Ragas, A. M. J. (2020). Generic physiologically based kinetic modelling for farm animals: Part II. Predicting tissue concentrations of chemicals in swine, cattle, and sheep. </w:t>
      </w:r>
      <w:r w:rsidRPr="00364505">
        <w:rPr>
          <w:i/>
        </w:rPr>
        <w:t>Toxicology Letters, 318</w:t>
      </w:r>
      <w:r w:rsidRPr="00364505">
        <w:t>, 50-56. doi:</w:t>
      </w:r>
      <w:hyperlink r:id="rId10" w:history="1">
        <w:r w:rsidRPr="00364505">
          <w:rPr>
            <w:rStyle w:val="Hyperlink"/>
          </w:rPr>
          <w:t>https://doi.org/10.1016/j.toxlet.2019.10.008</w:t>
        </w:r>
      </w:hyperlink>
    </w:p>
    <w:p w14:paraId="370922DD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Lautz, L. S., Nebbia, C., Hoeks, S., Oldenkamp, R., Hendriks, A. J., Ragas, A. M. J., &amp; Dorne, J. L. C. M. (2020). An open source physiologically based kinetic model for the chicken (Gallus gallus domesticus): Calibration and validation for the prediction residues in tissues and eggs. </w:t>
      </w:r>
      <w:r w:rsidRPr="00364505">
        <w:rPr>
          <w:i/>
        </w:rPr>
        <w:t>Environment International, 136</w:t>
      </w:r>
      <w:r w:rsidRPr="00364505">
        <w:t>, 105488. doi:</w:t>
      </w:r>
      <w:hyperlink r:id="rId11" w:history="1">
        <w:r w:rsidRPr="00364505">
          <w:rPr>
            <w:rStyle w:val="Hyperlink"/>
          </w:rPr>
          <w:t>https://doi.org/10.1016/j.envint.2020.105488</w:t>
        </w:r>
      </w:hyperlink>
    </w:p>
    <w:p w14:paraId="748B39C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Lautz, L. S., Oldenkamp, R., Dorne, J. L., &amp; Ragas, A. M. J. (2019). Physiologically based kinetic models for farm animals: Critical review of published models and future perspectives for their use in chemical risk assessment. </w:t>
      </w:r>
      <w:r w:rsidRPr="00364505">
        <w:rPr>
          <w:i/>
        </w:rPr>
        <w:t>Toxicology in Vitro, 60</w:t>
      </w:r>
      <w:r w:rsidRPr="00364505">
        <w:t>, 61-70. doi:</w:t>
      </w:r>
      <w:hyperlink r:id="rId12" w:history="1">
        <w:r w:rsidRPr="00364505">
          <w:rPr>
            <w:rStyle w:val="Hyperlink"/>
          </w:rPr>
          <w:t>https://doi.org/10.1016/j.tiv.2019.05.002</w:t>
        </w:r>
      </w:hyperlink>
    </w:p>
    <w:p w14:paraId="1C34315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Leavens, T. L., Tell, L. A., Clothier, K. A., Griffith, R. W., Baynes, R. E., &amp; Riviere, J. E. (2012). Development of a physiologically based pharmacokinetic model to predict tulathromycin distribution in goats. </w:t>
      </w:r>
      <w:r w:rsidRPr="00364505">
        <w:rPr>
          <w:i/>
        </w:rPr>
        <w:t>J Vet Pharmacol Ther, 35</w:t>
      </w:r>
      <w:r w:rsidRPr="00364505">
        <w:t>(2), 121-131. doi:10.1111/j.1365-2885.2011.01304.x</w:t>
      </w:r>
    </w:p>
    <w:p w14:paraId="1955399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Li, M., Cheng, Y.-H., Chittenden, J. T., Baynes, R. E., Tell, L. A., Davis, J. L., . . . Lin, Z. (2019). Integration of Food Animal Residue Avoidance Databank (FARAD) empirical methods for drug withdrawal interval determination with a mechanistic population-based interactive physiologically based pharmacokinetic (iPBPK) modeling platform: example for flunixin meglumine administration. </w:t>
      </w:r>
      <w:r w:rsidRPr="00364505">
        <w:rPr>
          <w:i/>
        </w:rPr>
        <w:t>Archives of Toxicology, 93</w:t>
      </w:r>
      <w:r w:rsidRPr="00364505">
        <w:t>(7), 1865-1880. doi:10.1007/s00204-019-02464-z</w:t>
      </w:r>
    </w:p>
    <w:p w14:paraId="758FE432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Li, M., Mainquist-Whigham, C., Karriker, L. A., Wulf, L. W., Zeng, D., Gehring, R., . . . Lin, Z. (2019). An integrated experimental and physiologically based pharmacokinetic modeling study of penicillin G in heavy sows. </w:t>
      </w:r>
      <w:r w:rsidRPr="00364505">
        <w:rPr>
          <w:i/>
        </w:rPr>
        <w:t>J Vet Pharmacol Ther, 42</w:t>
      </w:r>
      <w:r w:rsidRPr="00364505">
        <w:t>(4), 461-475. doi:10.1111/jvp.12766</w:t>
      </w:r>
    </w:p>
    <w:p w14:paraId="2C3239C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Lin, Z., Gehring, R., Mochel, J. P., Lave, T., &amp; Riviere, J. E. (2016). Mathematical modeling and simulation in animal health - Part II: principles, methods, applications, and value of physiologically based pharmacokinetic modeling in veterinary medicine and food safety assessment. </w:t>
      </w:r>
      <w:r w:rsidRPr="00364505">
        <w:rPr>
          <w:i/>
        </w:rPr>
        <w:t>J Vet Pharmacol Ther, 39</w:t>
      </w:r>
      <w:r w:rsidRPr="00364505">
        <w:t>(5), 421-438. doi:10.1111/jvp.12311</w:t>
      </w:r>
    </w:p>
    <w:p w14:paraId="1DDFDC5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Lin, Z., Li, M., Wang, Y.-S., Tell, L. A., Baynes, R. E., Davis, J. L., . . . Riviere, J. E. (2020). Physiological parameter values for physiologically based pharmacokinetic models in foodproducing animals. Part I: Cattle and swine. </w:t>
      </w:r>
      <w:r w:rsidRPr="00364505">
        <w:rPr>
          <w:i/>
        </w:rPr>
        <w:t>J Vet Pharmacol Ther, Submitted</w:t>
      </w:r>
      <w:r w:rsidRPr="00364505">
        <w:t xml:space="preserve">. </w:t>
      </w:r>
    </w:p>
    <w:p w14:paraId="3013D26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Macgregor, R., &amp; Gerrard, F. (1980). </w:t>
      </w:r>
      <w:r w:rsidRPr="00364505">
        <w:rPr>
          <w:i/>
        </w:rPr>
        <w:t>The structure of the meat animals. A guide to their anatomy and physiology</w:t>
      </w:r>
      <w:r w:rsidRPr="00364505">
        <w:t xml:space="preserve"> (Ed. 3 ed.). Oxford, UK: Oxford, UK: The Technical Press Ltd.</w:t>
      </w:r>
    </w:p>
    <w:p w14:paraId="037BEED3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Machen, R. (2016) </w:t>
      </w:r>
      <w:r w:rsidRPr="00364505">
        <w:rPr>
          <w:i/>
        </w:rPr>
        <w:t>Marketing Goats &amp; Sheep</w:t>
      </w:r>
      <w:r w:rsidRPr="00364505">
        <w:t>. Texas A&amp;M Agrilife Extension.</w:t>
      </w:r>
    </w:p>
    <w:p w14:paraId="4485BE9D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Mahgoub, O. (1997). Meat Production From the Omani Dhofari Goat 1 Liveweight Growth and Body Composition. </w:t>
      </w:r>
      <w:r w:rsidRPr="00364505">
        <w:rPr>
          <w:i/>
        </w:rPr>
        <w:t>International Journal of Animal Sciences, 12</w:t>
      </w:r>
      <w:r w:rsidRPr="00364505">
        <w:t xml:space="preserve">, 25-30. </w:t>
      </w:r>
    </w:p>
    <w:p w14:paraId="59EE5C1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Mahgoub, O., &amp; Lodge, G. A. (1998). A comparative study on growth, body composition and carcass tissue distribution in Omani sheep and goats. </w:t>
      </w:r>
      <w:r w:rsidRPr="00364505">
        <w:rPr>
          <w:i/>
        </w:rPr>
        <w:t>The Journal of Agricultural Science, 131</w:t>
      </w:r>
      <w:r w:rsidRPr="00364505">
        <w:t>(3), 329-339. doi:10.1017/S0021859698005887</w:t>
      </w:r>
    </w:p>
    <w:p w14:paraId="284F83A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Mahgoub, O., &amp; Lu, C. D. (1998). Growth, body composition and carcass tissue distribution in goats of large and small sizes. </w:t>
      </w:r>
      <w:r w:rsidRPr="00364505">
        <w:rPr>
          <w:i/>
        </w:rPr>
        <w:t>Small Ruminant Research, 27</w:t>
      </w:r>
      <w:r w:rsidRPr="00364505">
        <w:t>(3), 267-278. doi:10.1016/S0921-4488(97)00055-2</w:t>
      </w:r>
    </w:p>
    <w:p w14:paraId="0D7B227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Maraba, K. P., Mlambo, V., Yusuf, A. O., Marume, U., &amp; Hugo, A. (2018). Extra dietary vitamin E – selenium as a mitigation strategy against housing-induced stress in Dohne Merino lambs: Effect on growth performance, stress biomarkers, and meat quality. </w:t>
      </w:r>
      <w:r w:rsidRPr="00364505">
        <w:rPr>
          <w:i/>
        </w:rPr>
        <w:t>Small Ruminant Research, 160</w:t>
      </w:r>
      <w:r w:rsidRPr="00364505">
        <w:t>, 31-37. doi:10.1016/j.smallrumres.2018.01.009</w:t>
      </w:r>
    </w:p>
    <w:p w14:paraId="47E720C7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Marsh, A. C., Gibson, K. J., Wu, J., Owens, P. C., Owens, J. A., &amp; Lumbers, E. R. (2001). Chronic effect of insulin-like growth factor I on renin synthesis, secretion, and renal function in fetal sheep. </w:t>
      </w:r>
      <w:r w:rsidRPr="00364505">
        <w:rPr>
          <w:i/>
        </w:rPr>
        <w:t>American Journal of Physiology-Regulatory, Integrative and Comparative Physiology, 281</w:t>
      </w:r>
      <w:r w:rsidRPr="00364505">
        <w:t>(1), R318-R326. doi:10.1152/ajpregu.2001.281.1.R318</w:t>
      </w:r>
    </w:p>
    <w:p w14:paraId="08E1467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Martin, K. L., Clapham, M. O., Davis, J. L., Baynes, R. E., Lin, Z., Vickroy, T. W., . . . Tell, L. A. (2018). Extralabel drug use in small ruminants. </w:t>
      </w:r>
      <w:r w:rsidRPr="00364505">
        <w:rPr>
          <w:i/>
        </w:rPr>
        <w:t>J Am Vet Med Assoc, 253</w:t>
      </w:r>
      <w:r w:rsidRPr="00364505">
        <w:t>(8), 1001-1009. doi:10.2460/javma.253.8.1001</w:t>
      </w:r>
    </w:p>
    <w:p w14:paraId="45580FD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Matson, J. R., Stokes, J. B., &amp; Robillard, J. E. (1981). Effects of inhibition of prostaglandin synthesis on fetal renal function. </w:t>
      </w:r>
      <w:r w:rsidRPr="00364505">
        <w:rPr>
          <w:i/>
        </w:rPr>
        <w:t>Kidney International, 20</w:t>
      </w:r>
      <w:r w:rsidRPr="00364505">
        <w:t>(5), 621-627. doi:10.1038/ki.1981.185</w:t>
      </w:r>
    </w:p>
    <w:p w14:paraId="5E64FDE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Mayland, H. F., Doyle, J. J., &amp; Sharma, R. P. (1986). Effects of excess dietary selenite on lead toxicity in sheep. </w:t>
      </w:r>
      <w:r w:rsidRPr="00364505">
        <w:rPr>
          <w:i/>
        </w:rPr>
        <w:t>Biological Trace Element Research, 10</w:t>
      </w:r>
      <w:r w:rsidRPr="00364505">
        <w:t>(1), 65-75. doi:10.1007/BF02795319</w:t>
      </w:r>
    </w:p>
    <w:p w14:paraId="636C78D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McDonald, T. J., &amp; Nathanielsz, P. W. (1991). Bilateral destruction of the fetal paraventricular nuclei prolongs gestation in sheep. </w:t>
      </w:r>
      <w:r w:rsidRPr="00364505">
        <w:rPr>
          <w:i/>
        </w:rPr>
        <w:t>American Journal of Obstetrics and Gynecology, 165</w:t>
      </w:r>
      <w:r w:rsidRPr="00364505">
        <w:t>(3), 764-770. doi:10.1016/0002-9378(91)90325-L</w:t>
      </w:r>
    </w:p>
    <w:p w14:paraId="5365346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McKean, T., &amp; Walker, B. (1974). Comparison of selected cardiopulmonary parameters between the pronghorn and the goat. </w:t>
      </w:r>
      <w:r w:rsidRPr="00364505">
        <w:rPr>
          <w:i/>
        </w:rPr>
        <w:t>Respiration Physiology, 21</w:t>
      </w:r>
      <w:r w:rsidRPr="00364505">
        <w:t xml:space="preserve">(3), 365-370. </w:t>
      </w:r>
    </w:p>
    <w:p w14:paraId="6C988B97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McLeod, K. R., &amp; Baldwin, R. L. (2000). Effects of diet forage:concentrate ratio and metabolizable energy intake on visceral organ growth and in vitro oxidative capacity of gut tissues in sheep. </w:t>
      </w:r>
      <w:r w:rsidRPr="00364505">
        <w:rPr>
          <w:i/>
        </w:rPr>
        <w:t>Journal of Animal Science, 78</w:t>
      </w:r>
      <w:r w:rsidRPr="00364505">
        <w:t>(3), 760. doi:10.2527/2000.783760x</w:t>
      </w:r>
    </w:p>
    <w:p w14:paraId="33300BD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Méda, B., Travel, A., Guyot, Y., Henri, J., Royer, E., Baéza-Campone, E., &amp; Jondreville, C. (2020). A PBPK model to study the transfer of α-hexabromocyclododecane (α-HBCDD) to tissues of fast- and slow-growing broilers. </w:t>
      </w:r>
      <w:r w:rsidRPr="00364505">
        <w:rPr>
          <w:i/>
        </w:rPr>
        <w:t>Food Additives &amp; Contaminants: Part A, 37</w:t>
      </w:r>
      <w:r w:rsidRPr="00364505">
        <w:t>(2), 316-331. doi:10.1080/19440049.2019.1681596</w:t>
      </w:r>
    </w:p>
    <w:p w14:paraId="5542941D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Meyer-Gesch, K. M., Sun, M. Y., Koch, J. M., Ramadoss, J., Blohowiak, S. E., Magness, R. R., &amp; Kling, P. J. (2013). Ovine fetal renal development impacted by multiple fetuses and uterine space restriction. </w:t>
      </w:r>
      <w:r w:rsidRPr="00364505">
        <w:rPr>
          <w:i/>
        </w:rPr>
        <w:t>Journal of Developmental Origins of Health and Disease, 4</w:t>
      </w:r>
      <w:r w:rsidRPr="00364505">
        <w:t>(5), 411-420. doi:10.1017/S2040174413000329</w:t>
      </w:r>
    </w:p>
    <w:p w14:paraId="7638FD0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Montossi, F., Font-i-Furnols, M., del Campo, M., San Julián, R., Brito, G., &amp; Sañudo, C. (2013). Sustainable sheep production and consumer preference trends: Compatibilities, contradictions, and unresolved dilemmas. </w:t>
      </w:r>
      <w:r w:rsidRPr="00364505">
        <w:rPr>
          <w:i/>
        </w:rPr>
        <w:t>Meat Science, 95</w:t>
      </w:r>
      <w:r w:rsidRPr="00364505">
        <w:t>(4), 772-789. doi:</w:t>
      </w:r>
      <w:hyperlink r:id="rId13" w:history="1">
        <w:r w:rsidRPr="00364505">
          <w:rPr>
            <w:rStyle w:val="Hyperlink"/>
          </w:rPr>
          <w:t>https://doi.org/10.1016/j.meatsci.2013.04.048</w:t>
        </w:r>
      </w:hyperlink>
    </w:p>
    <w:p w14:paraId="0350670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Moss, T. J. M., Doherty, D. A., Nitsos, I., Sloboda, D. M., Harding, R., &amp; Newnham, J. P. (2005). Effects into adulthood of single or repeated antenatal corticosteroids in sheep. </w:t>
      </w:r>
      <w:r w:rsidRPr="00364505">
        <w:rPr>
          <w:i/>
        </w:rPr>
        <w:t>American Journal of Obstetrics and Gynecology, 192</w:t>
      </w:r>
      <w:r w:rsidRPr="00364505">
        <w:t>(1), 146-152. doi:10.1016/j.ajog.2004.06.065</w:t>
      </w:r>
    </w:p>
    <w:p w14:paraId="3E8DAE98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Murray, D. M., &amp; Slezacek, O. (1976). Growth rate and its effect on empty body weight, carcass weight and dissected carcass composition of sheep. </w:t>
      </w:r>
      <w:r w:rsidRPr="00364505">
        <w:rPr>
          <w:i/>
        </w:rPr>
        <w:t>The Journal of Agricultural Science, 87</w:t>
      </w:r>
      <w:r w:rsidRPr="00364505">
        <w:t>(1), 171-179. doi:10.1017/S0021859600026721</w:t>
      </w:r>
    </w:p>
    <w:p w14:paraId="5C6FCD6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Ngwa, A. T., Dawson, L. J., Puchala, R., Detweiler, G. D., Merkel, R. C., Wang, Z., . . . Goetsch, A. L. (2009). Effects of breed and diet on growth and body composition of crossbred Boer and Spanish wether goats. </w:t>
      </w:r>
      <w:r w:rsidRPr="00364505">
        <w:rPr>
          <w:i/>
        </w:rPr>
        <w:t>Journal of Animal Science, 87</w:t>
      </w:r>
      <w:r w:rsidRPr="00364505">
        <w:t>(9), 2913-2923. doi:10.2527/jas.2009-1835</w:t>
      </w:r>
    </w:p>
    <w:p w14:paraId="482773C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Olsén, L., Olsson, K., Hydbring-Sandberg, E., Bondesson, U., &amp; Ingvast-Larsson, C. (2013). Methadone in healthy goats – Pharmacokinetics, behaviour and blood pressure. </w:t>
      </w:r>
      <w:r w:rsidRPr="00364505">
        <w:rPr>
          <w:i/>
        </w:rPr>
        <w:t>Research in Veterinary Science, 95</w:t>
      </w:r>
      <w:r w:rsidRPr="00364505">
        <w:t>(1), 231-237. doi:10.1016/j.rvsc.2013.02.013</w:t>
      </w:r>
    </w:p>
    <w:p w14:paraId="2C92970E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Olsson, K., Hossaini-Hilali, J., &amp; Cvek, K. (1994). Discrepant effects of angiotensin II and phenylephrine on plasma volume in conscious goats. </w:t>
      </w:r>
      <w:r w:rsidRPr="00364505">
        <w:rPr>
          <w:i/>
        </w:rPr>
        <w:t>Acta Physiologica Scandinavica, 151</w:t>
      </w:r>
      <w:r w:rsidRPr="00364505">
        <w:t>(1), 83-90. doi:10.1111/j.1748-1716.1994.tb09723.x</w:t>
      </w:r>
    </w:p>
    <w:p w14:paraId="0EB9B92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Paini, A., Leonard, J. A., Kliment, T., Tan, Y.-M., &amp; Worth, A. (2017). Investigating the state of physiologically based kinetic modelling practices and challenges associated with gaining regulatory acceptance of model applications. </w:t>
      </w:r>
      <w:r w:rsidRPr="00364505">
        <w:rPr>
          <w:i/>
        </w:rPr>
        <w:t>Regulatory Toxicology and Pharmacology, 90</w:t>
      </w:r>
      <w:r w:rsidRPr="00364505">
        <w:t>, 104-115. doi:</w:t>
      </w:r>
      <w:hyperlink r:id="rId14" w:history="1">
        <w:r w:rsidRPr="00364505">
          <w:rPr>
            <w:rStyle w:val="Hyperlink"/>
          </w:rPr>
          <w:t>https://doi.org/10.1016/j.yrtph.2017.08.019</w:t>
        </w:r>
      </w:hyperlink>
    </w:p>
    <w:p w14:paraId="0601929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Perry, D., Thompson, J. M., &amp; Butterfield, R. M. (1992). Bone distribution patterns in sheep selected for high and low weaning weight. </w:t>
      </w:r>
      <w:r w:rsidRPr="00364505">
        <w:rPr>
          <w:i/>
        </w:rPr>
        <w:t>Animal Science, 55</w:t>
      </w:r>
      <w:r w:rsidRPr="00364505">
        <w:t>(1), 129-135. doi:10.1017/S0003356100037351</w:t>
      </w:r>
    </w:p>
    <w:p w14:paraId="0561A13F" w14:textId="77777777" w:rsidR="00880040" w:rsidRPr="00364505" w:rsidRDefault="00880040" w:rsidP="00880040">
      <w:pPr>
        <w:pStyle w:val="EndNoteBibliography"/>
        <w:spacing w:after="0"/>
        <w:ind w:left="720" w:hanging="720"/>
        <w:rPr>
          <w:u w:val="single"/>
        </w:rPr>
      </w:pPr>
      <w:r w:rsidRPr="00364505">
        <w:t xml:space="preserve">Pittroff, W., Keisler, D. H., &amp; Blackburn, H. D. (2006). Effects of a high-protein, low-energy diet in finishing lambs: 2. Weight change, organ mass, body composition, carcass traits, fatty acid composition of lean and adipose tissue, and taste panel evaluation. </w:t>
      </w:r>
      <w:r w:rsidRPr="00364505">
        <w:rPr>
          <w:i/>
        </w:rPr>
        <w:t>Livestock Science, 101</w:t>
      </w:r>
      <w:r w:rsidRPr="00364505">
        <w:t>(1), 278-293. doi:</w:t>
      </w:r>
      <w:hyperlink r:id="rId15" w:history="1">
        <w:r w:rsidRPr="00364505">
          <w:rPr>
            <w:rStyle w:val="Hyperlink"/>
          </w:rPr>
          <w:t>https://doi.org/10.1016/j.livprodsci.2005.11.019</w:t>
        </w:r>
      </w:hyperlink>
    </w:p>
    <w:p w14:paraId="0D73A111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Rege, J. E. O., Tembely, S., Mukasa-Mugerwa, E., Sovani, S., Anindo, D., Lahlou-Kassi, A., . . . Baker, R. L. (2002). Effect of breed and season on production and response to infections with gastro-intestinal nematode parasites in sheep in the highlands of Ethiopia. </w:t>
      </w:r>
      <w:r w:rsidRPr="00364505">
        <w:rPr>
          <w:i/>
        </w:rPr>
        <w:t>Livestock Production Science, 78</w:t>
      </w:r>
      <w:r w:rsidRPr="00364505">
        <w:t>(2), 159-174. doi:10.1016/S0301-6226(02)00088-X</w:t>
      </w:r>
    </w:p>
    <w:p w14:paraId="27F6BEF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Reynolds, M., Linzell, J., &amp; Rasmussen, F. (1968). Comparison of four methods for measuring mammary blood flow in conscious goats. </w:t>
      </w:r>
      <w:r w:rsidRPr="00364505">
        <w:rPr>
          <w:i/>
        </w:rPr>
        <w:t>American Journal of Physiology-Legacy Content, 214</w:t>
      </w:r>
      <w:r w:rsidRPr="00364505">
        <w:t>(6), 1415-1424. doi:10.1152/ajplegacy.1968.214.6.1415</w:t>
      </w:r>
    </w:p>
    <w:p w14:paraId="4009405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Riley, R. R., Savell, J. W., Shelton, M., &amp; Smith, G. C. (1989). Carcass and offal yields of sheep and goats as influenced by market class and breed. </w:t>
      </w:r>
      <w:r w:rsidRPr="00364505">
        <w:rPr>
          <w:i/>
        </w:rPr>
        <w:t>Small Ruminant Research, 2</w:t>
      </w:r>
      <w:r w:rsidRPr="00364505">
        <w:t>(3), 265-272. doi:10.1016/0921-4488(89)90006-0</w:t>
      </w:r>
    </w:p>
    <w:p w14:paraId="3DF5C99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Robillard, J. E., &amp; Weitzman, R. E. (1980). Developmental aspects of the fetal renal response to exogenous arginine vasopressin. </w:t>
      </w:r>
      <w:r w:rsidRPr="00364505">
        <w:rPr>
          <w:i/>
        </w:rPr>
        <w:t>American Journal of Physiology-Renal Physiology, 238</w:t>
      </w:r>
      <w:r w:rsidRPr="00364505">
        <w:t>(5), F407-F414. doi:10.1152/ajprenal.1980.238.5.F407</w:t>
      </w:r>
    </w:p>
    <w:p w14:paraId="19441926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Roghair, R. D., Lamb, F. S., Bedell, K. A., Smith, O. M., Scholz, T. D., &amp; Segar, J. L. (2004). Late-gestation betamethasone enhances coronary artery responsiveness to angiotensin II in fetal sheep. </w:t>
      </w:r>
      <w:r w:rsidRPr="00364505">
        <w:rPr>
          <w:i/>
        </w:rPr>
        <w:t>American Journal of Physiology-Regulatory, Integrative and Comparative Physiology, 286</w:t>
      </w:r>
      <w:r w:rsidRPr="00364505">
        <w:t>(1), R80-R88. doi:10.1152/ajpregu.00421.2003</w:t>
      </w:r>
    </w:p>
    <w:p w14:paraId="6485987A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Rompala, R. E., Hoagland, T. A., &amp; Meister, J. A. (1988). Effect of Dietary Bulk on Organ Mass, Fasting Heat Production and Metabolism of the Small and Large Intestines in Sheep. </w:t>
      </w:r>
      <w:r w:rsidRPr="00364505">
        <w:rPr>
          <w:i/>
        </w:rPr>
        <w:t>The Journal of Nutrition, 118</w:t>
      </w:r>
      <w:r w:rsidRPr="00364505">
        <w:t>(12), 1553-1557. doi:10.1093/jn/118.12.1553</w:t>
      </w:r>
    </w:p>
    <w:p w14:paraId="743759B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Saylor, W. W., &amp; Leach, R. M., Jr. (1980). Intracellular distribution of copper and zinc in sheep: effect of age and dietary levels of the metals. </w:t>
      </w:r>
      <w:r w:rsidRPr="00364505">
        <w:rPr>
          <w:i/>
        </w:rPr>
        <w:t>J Nutr, 110</w:t>
      </w:r>
      <w:r w:rsidRPr="00364505">
        <w:t>(3), 448-459. doi:10.1093/jn/110.3.448</w:t>
      </w:r>
    </w:p>
    <w:p w14:paraId="0A79695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Schiffer, E. R. C., Mentha, G., Schwieger, I. M., &amp; Morel, D. R. (1993). Sequential changes in the splanchnic circulation during continuous endotoxin infusion in sedated sheep: evidence for a selective increase of hepatic artery blood flow and loss of the hepatic arterial buffer response. </w:t>
      </w:r>
      <w:r w:rsidRPr="00364505">
        <w:rPr>
          <w:i/>
        </w:rPr>
        <w:t>Acta Physiologica Scandinavica, 147</w:t>
      </w:r>
      <w:r w:rsidRPr="00364505">
        <w:t>(3), 251-261. doi:10.1111/j.1748-1716.1993.tb09497.x</w:t>
      </w:r>
    </w:p>
    <w:p w14:paraId="6ECB20B8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Shebley, M., Sandhu, P., Emami Riedmaier, A., Jamei, M., Narayanan, R., Patel, A., . . . Rowland, M. (2018). Physiologically Based Pharmacokinetic Model Qualification and Reporting Procedures for Regulatory Submissions: A Consortium Perspective. </w:t>
      </w:r>
      <w:r w:rsidRPr="00364505">
        <w:rPr>
          <w:i/>
        </w:rPr>
        <w:t>Clinical Pharmacology &amp; Therapeutics, 104</w:t>
      </w:r>
      <w:r w:rsidRPr="00364505">
        <w:t>(1), 88-110. doi:10.1002/cpt.1013</w:t>
      </w:r>
    </w:p>
    <w:p w14:paraId="01B32530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Singh, S. P., Dass, G., Natesan, R., Kushwah, Y., Sharma, N., &amp; Kumar, A. (2018). Endocrine and hematobiochemical profile of lambs raised in a semiarid region with different growth potentials during the postweaning period. </w:t>
      </w:r>
      <w:r w:rsidRPr="00364505">
        <w:rPr>
          <w:i/>
        </w:rPr>
        <w:t>Turk J Vet Anim Sci</w:t>
      </w:r>
      <w:r w:rsidRPr="00364505">
        <w:t xml:space="preserve">, 10. </w:t>
      </w:r>
    </w:p>
    <w:p w14:paraId="50A65D1B" w14:textId="77777777" w:rsidR="00880040" w:rsidRPr="00364505" w:rsidRDefault="00880040" w:rsidP="00880040">
      <w:pPr>
        <w:pStyle w:val="EndNoteBibliography"/>
        <w:spacing w:after="0"/>
        <w:ind w:left="720" w:hanging="720"/>
        <w:rPr>
          <w:u w:val="single"/>
        </w:rPr>
      </w:pPr>
      <w:r w:rsidRPr="00364505">
        <w:t xml:space="preserve">Sivachelvan, M. N., Ali, M. G., &amp; Chibuzo, G. A. (1996). Foetal age estimation in sheep and goats. </w:t>
      </w:r>
      <w:r w:rsidRPr="00364505">
        <w:rPr>
          <w:i/>
        </w:rPr>
        <w:t>Small Ruminant Research, 19</w:t>
      </w:r>
      <w:r w:rsidRPr="00364505">
        <w:t>(1), 69-76. doi:</w:t>
      </w:r>
      <w:hyperlink r:id="rId16" w:history="1">
        <w:r w:rsidRPr="00364505">
          <w:rPr>
            <w:rStyle w:val="Hyperlink"/>
          </w:rPr>
          <w:t>https://doi.org/10.1016/0921-4488(95)00709-1</w:t>
        </w:r>
      </w:hyperlink>
    </w:p>
    <w:p w14:paraId="194EB74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Talke, P., Dunn, A., Lawlis, L., Sziebert, L., White, A., Herndon, D., . . . Traber, D. (1985). A model of ovine endotoxemia characterized by an increased cardiac output. </w:t>
      </w:r>
      <w:r w:rsidRPr="00364505">
        <w:rPr>
          <w:i/>
        </w:rPr>
        <w:t>Circ Shock, 17</w:t>
      </w:r>
      <w:r w:rsidRPr="00364505">
        <w:t xml:space="preserve">(2), 103-108. </w:t>
      </w:r>
    </w:p>
    <w:p w14:paraId="7BD9901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Talke, P., Traber, D., Richardson, C., Harper, D., &amp; Traber, L. (2000). The Effect of α2 Agonist-Induced Sedation and Its Reversal with an α2 Antagonist on Organ Blood Flow in Sheep. </w:t>
      </w:r>
      <w:r w:rsidRPr="00364505">
        <w:rPr>
          <w:i/>
        </w:rPr>
        <w:t>Anesthesia &amp; Analgesia, 90</w:t>
      </w:r>
      <w:r w:rsidRPr="00364505">
        <w:t>(5), 1060-1066. doi:10.1097/00000539-200005000-00011</w:t>
      </w:r>
    </w:p>
    <w:p w14:paraId="647A44EE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Tan, Y.-M., Worley, R. R., Leonard, J. A., &amp; Fisher, J. W. (2018). Challenges Associated With Applying Physiologically Based Pharmacokinetic Modeling for Public Health Decision-Making. </w:t>
      </w:r>
      <w:r w:rsidRPr="00364505">
        <w:rPr>
          <w:i/>
        </w:rPr>
        <w:t>Toxicological Sciences, 162</w:t>
      </w:r>
      <w:r w:rsidRPr="00364505">
        <w:t>(2), 341-348. doi:10.1093/toxsci/kfy010</w:t>
      </w:r>
    </w:p>
    <w:p w14:paraId="41B358A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Tebby, C., Brochot, C., Dorne, J.-L., &amp; Beaudouin, R. (2019). Investigating the interaction between melamine and cyanuric acid using a Physiologically-Based Toxicokinetic model in rainbow trout. </w:t>
      </w:r>
      <w:r w:rsidRPr="00364505">
        <w:rPr>
          <w:i/>
        </w:rPr>
        <w:t>Toxicology and Applied Pharmacology, 370</w:t>
      </w:r>
      <w:r w:rsidRPr="00364505">
        <w:t>, 184-195. doi:</w:t>
      </w:r>
      <w:hyperlink r:id="rId17" w:history="1">
        <w:r w:rsidRPr="00364505">
          <w:rPr>
            <w:rStyle w:val="Hyperlink"/>
          </w:rPr>
          <w:t>https://doi.org/10.1016/j.taap.2019.03.021</w:t>
        </w:r>
      </w:hyperlink>
    </w:p>
    <w:p w14:paraId="185D7BC7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Thompson, G. E. (1980). The distribution of blood flow in the udder of the sheep and changes brought about by cold exposure and lactation. </w:t>
      </w:r>
      <w:r w:rsidRPr="00364505">
        <w:rPr>
          <w:i/>
        </w:rPr>
        <w:t>The Journal of Physiology, 302</w:t>
      </w:r>
      <w:r w:rsidRPr="00364505">
        <w:t>(1), 379-386. doi:10.1113/jphysiol.1980.sp013249</w:t>
      </w:r>
    </w:p>
    <w:p w14:paraId="55624B19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Tran, N. D., Porada, C. D., Zhao, Y., Almeida-Porada, G., Anderson, W. F., &amp; Zanjani, E. D. (2000). In utero transfer and expression of exogenous genes in sheep. </w:t>
      </w:r>
      <w:r w:rsidRPr="00364505">
        <w:rPr>
          <w:i/>
        </w:rPr>
        <w:t>Experimental Hematology, 28</w:t>
      </w:r>
      <w:r w:rsidRPr="00364505">
        <w:t>(1), 17-30. doi:10.1016/S0301-472X(99)00133-2</w:t>
      </w:r>
    </w:p>
    <w:p w14:paraId="36E7D4B3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Ullman, J., Eriksson, S., &amp; Rundgren, M. (2001). Effects of losartan, prazosin and a vasopressin V1-receptor antagonist on renal and femoral blood flow in conscious sheep. </w:t>
      </w:r>
      <w:r w:rsidRPr="00364505">
        <w:rPr>
          <w:i/>
        </w:rPr>
        <w:t>Acta Physiologica Scandinavica, 171</w:t>
      </w:r>
      <w:r w:rsidRPr="00364505">
        <w:t>(1), 99-104. doi:10.1046/j.1365-201X.2001.00780.x</w:t>
      </w:r>
    </w:p>
    <w:p w14:paraId="76D7AFF7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Upton, R. N. (2008). Organ weights and blood flows of sheep and pig for physiological pharmacokinetic modelling. </w:t>
      </w:r>
      <w:r w:rsidRPr="00364505">
        <w:rPr>
          <w:i/>
        </w:rPr>
        <w:t>J Pharmacol Toxicol Methods, 58</w:t>
      </w:r>
      <w:r w:rsidRPr="00364505">
        <w:t>(3), 198-205. doi:10.1016/j.vascn.2008.08.001</w:t>
      </w:r>
    </w:p>
    <w:p w14:paraId="4B8687D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USDA. (2019a). </w:t>
      </w:r>
      <w:r w:rsidRPr="00364505">
        <w:rPr>
          <w:i/>
        </w:rPr>
        <w:t>U.S. National Residue Program for Meat, Poultry, and Egg Products: 2019 Residue Sampling Plans</w:t>
      </w:r>
      <w:r w:rsidRPr="00364505">
        <w:t xml:space="preserve">.  Retrieved from </w:t>
      </w:r>
      <w:hyperlink r:id="rId18" w:history="1">
        <w:r w:rsidRPr="00364505">
          <w:rPr>
            <w:rStyle w:val="Hyperlink"/>
          </w:rPr>
          <w:t>https://www.fsis.usda.gov/wps/wcm/connect/394f0bd4-2c5d-47bc-ba4f-f65992972e43/2019-blue-book.pdf?MOD=AJPERES</w:t>
        </w:r>
      </w:hyperlink>
      <w:r w:rsidRPr="00364505">
        <w:t>.</w:t>
      </w:r>
    </w:p>
    <w:p w14:paraId="03175AA5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USDA. (2019b). </w:t>
      </w:r>
      <w:r w:rsidRPr="00364505">
        <w:rPr>
          <w:i/>
        </w:rPr>
        <w:t>USDA Weekly National Lamb Market Summary</w:t>
      </w:r>
      <w:r w:rsidRPr="00364505">
        <w:t xml:space="preserve">.  Retrieved from </w:t>
      </w:r>
      <w:hyperlink r:id="rId19" w:history="1">
        <w:r w:rsidRPr="00364505">
          <w:rPr>
            <w:rStyle w:val="Hyperlink"/>
          </w:rPr>
          <w:t>https://www.ams.usda.gov/mnreports/lswlamb.pdf</w:t>
        </w:r>
      </w:hyperlink>
      <w:r w:rsidRPr="00364505">
        <w:t>.</w:t>
      </w:r>
    </w:p>
    <w:p w14:paraId="31FD1D3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Vacca, G. M., Stocco, G., Dettori, M. L., Pira, E., Bittante, G., &amp; Pazzola, M. (2018). Milk yield, quality, and coagulation properties of 6 breeds of goats: Environmental and individual variability. </w:t>
      </w:r>
      <w:r w:rsidRPr="00364505">
        <w:rPr>
          <w:i/>
        </w:rPr>
        <w:t>Journal of Dairy Science, 101</w:t>
      </w:r>
      <w:r w:rsidRPr="00364505">
        <w:t>(8), 7236-7247. doi:</w:t>
      </w:r>
      <w:hyperlink r:id="rId20" w:history="1">
        <w:r w:rsidRPr="00364505">
          <w:rPr>
            <w:rStyle w:val="Hyperlink"/>
          </w:rPr>
          <w:t>https://doi.org/10.3168/jds.2017-14111</w:t>
        </w:r>
      </w:hyperlink>
    </w:p>
    <w:p w14:paraId="5657C14B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Vannucchi, C. I., Rodrigues, J. A., Silva, L. C. G., Lúcio, C. F., &amp; Veiga, G. A. L. (2012). A clinical and hemogasometric survey of neonatal lambs. </w:t>
      </w:r>
      <w:r w:rsidRPr="00364505">
        <w:rPr>
          <w:i/>
        </w:rPr>
        <w:t>Small Ruminant Research, 108</w:t>
      </w:r>
      <w:r w:rsidRPr="00364505">
        <w:t>(1-3), 107-112. doi:10.1016/j.smallrumres.2012.05.013</w:t>
      </w:r>
    </w:p>
    <w:p w14:paraId="7F9F4F0E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Vonnahme, K. A., Hess, B. W., Hansen, T. R., McCormick, R. J., Rule, D. C., Moss, G. E., . . . Ford, S. P. (2003). Maternal Undernutrition from Early- to Mid-Gestation Leads to Growth Retardation, Cardiac Ventricular Hypertrophy, and Increased Liver Weight in the Fetal Sheep. </w:t>
      </w:r>
      <w:r w:rsidRPr="00364505">
        <w:rPr>
          <w:i/>
        </w:rPr>
        <w:t>Biology of Reproduction, 69</w:t>
      </w:r>
      <w:r w:rsidRPr="00364505">
        <w:t>(1), 133-140. doi:10.1095/biolreprod.102.012120</w:t>
      </w:r>
    </w:p>
    <w:p w14:paraId="1DA8D31C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Xu, N., Li, M., Fu, Y., Zhang, X., Dong, J., Liu, Y., . . . Lin, Z. (2019). Effect of temperature on plasma and tissue kinetics of doxycycline in grass carp (Ctenopharyngodon idella) after oral administration. </w:t>
      </w:r>
      <w:r w:rsidRPr="00364505">
        <w:rPr>
          <w:i/>
        </w:rPr>
        <w:t>Aquaculture, 511</w:t>
      </w:r>
      <w:r w:rsidRPr="00364505">
        <w:t>, 734204. doi:</w:t>
      </w:r>
      <w:hyperlink r:id="rId21" w:history="1">
        <w:r w:rsidRPr="00364505">
          <w:rPr>
            <w:rStyle w:val="Hyperlink"/>
          </w:rPr>
          <w:t>https://doi.org/10.1016/j.aquaculture.2019.734204</w:t>
        </w:r>
      </w:hyperlink>
    </w:p>
    <w:p w14:paraId="70B798EF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Yang, F., Lin, Z., Riviere, J. E., &amp; Baynes, R. E. (2019). Development and application of a population physiologically based pharmacokinetic model for florfenicol and its metabolite florfenicol amine in cattle. </w:t>
      </w:r>
      <w:r w:rsidRPr="00364505">
        <w:rPr>
          <w:i/>
        </w:rPr>
        <w:t>Food and Chemical Toxicology, 126</w:t>
      </w:r>
      <w:r w:rsidRPr="00364505">
        <w:t>, 285-294. doi:</w:t>
      </w:r>
      <w:hyperlink r:id="rId22" w:history="1">
        <w:r w:rsidRPr="00364505">
          <w:rPr>
            <w:rStyle w:val="Hyperlink"/>
          </w:rPr>
          <w:t>https://doi.org/10.1016/j.fct.2019.02.029</w:t>
        </w:r>
      </w:hyperlink>
    </w:p>
    <w:p w14:paraId="4E72F8C4" w14:textId="77777777" w:rsidR="00880040" w:rsidRPr="00364505" w:rsidRDefault="00880040" w:rsidP="00880040">
      <w:pPr>
        <w:pStyle w:val="EndNoteBibliography"/>
        <w:spacing w:after="0"/>
        <w:ind w:left="720" w:hanging="720"/>
      </w:pPr>
      <w:r w:rsidRPr="00364505">
        <w:t xml:space="preserve">Zeng, D., Lin, Z., Zeng, Z., Fang, B., Li, M., Cheng, Y.-H., &amp; Sun, Y. (2019). Assessing Global Human Exposure to T-2 Toxin via Poultry Meat Consumption Using a Lifetime Physiologically Based Pharmacokinetic Model. </w:t>
      </w:r>
      <w:r w:rsidRPr="00364505">
        <w:rPr>
          <w:i/>
        </w:rPr>
        <w:t>Journal of Agricultural and Food Chemistry, 67</w:t>
      </w:r>
      <w:r w:rsidRPr="00364505">
        <w:t>(5), 1563-1571. doi:10.1021/acs.jafc.8b07133</w:t>
      </w:r>
    </w:p>
    <w:p w14:paraId="2BBE5F6E" w14:textId="77777777" w:rsidR="00880040" w:rsidRPr="00364505" w:rsidRDefault="00880040" w:rsidP="00880040">
      <w:pPr>
        <w:pStyle w:val="EndNoteBibliography"/>
        <w:ind w:left="720" w:hanging="720"/>
      </w:pPr>
      <w:r w:rsidRPr="00364505">
        <w:t xml:space="preserve">Zhao, P., Rowland, M., &amp; Huang, S. M. (2012). Best practice in the use of physiologically based pharmacokinetic modeling and simulation to address clinical pharmacology regulatory questions. </w:t>
      </w:r>
      <w:r w:rsidRPr="00364505">
        <w:rPr>
          <w:i/>
        </w:rPr>
        <w:t>Clin Pharmacol Ther, 92</w:t>
      </w:r>
      <w:r w:rsidRPr="00364505">
        <w:t>(1), 17-20. doi:10.1038/clpt.2012.68</w:t>
      </w:r>
    </w:p>
    <w:p w14:paraId="346DB221" w14:textId="415FCBD6" w:rsidR="00225C69" w:rsidRPr="00880040" w:rsidRDefault="00880040" w:rsidP="00880040">
      <w:r w:rsidRPr="00A30BC6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25C69" w:rsidRPr="0088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4AAD" w14:textId="77777777" w:rsidR="00914F2C" w:rsidRDefault="00914F2C" w:rsidP="00FE2CAD">
      <w:pPr>
        <w:spacing w:after="0" w:line="240" w:lineRule="auto"/>
      </w:pPr>
      <w:r>
        <w:separator/>
      </w:r>
    </w:p>
  </w:endnote>
  <w:endnote w:type="continuationSeparator" w:id="0">
    <w:p w14:paraId="663F1337" w14:textId="77777777" w:rsidR="00914F2C" w:rsidRDefault="00914F2C" w:rsidP="00FE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FAD3F" w14:textId="77777777" w:rsidR="00914F2C" w:rsidRDefault="00914F2C" w:rsidP="00FE2CAD">
      <w:pPr>
        <w:spacing w:after="0" w:line="240" w:lineRule="auto"/>
      </w:pPr>
      <w:r>
        <w:separator/>
      </w:r>
    </w:p>
  </w:footnote>
  <w:footnote w:type="continuationSeparator" w:id="0">
    <w:p w14:paraId="6FF0820C" w14:textId="77777777" w:rsidR="00914F2C" w:rsidRDefault="00914F2C" w:rsidP="00FE2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Vet Pharma Therapeu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ptat0f5ffweoez0v1pw9egwx5aawatrvz2&quot;&gt;Sheep and Goat-1&lt;record-ids&gt;&lt;item&gt;1&lt;/item&gt;&lt;item&gt;2&lt;/item&gt;&lt;item&gt;3&lt;/item&gt;&lt;item&gt;5&lt;/item&gt;&lt;item&gt;6&lt;/item&gt;&lt;item&gt;7&lt;/item&gt;&lt;item&gt;8&lt;/item&gt;&lt;item&gt;9&lt;/item&gt;&lt;item&gt;11&lt;/item&gt;&lt;item&gt;12&lt;/item&gt;&lt;item&gt;13&lt;/item&gt;&lt;item&gt;15&lt;/item&gt;&lt;item&gt;16&lt;/item&gt;&lt;item&gt;17&lt;/item&gt;&lt;item&gt;19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6&lt;/item&gt;&lt;item&gt;57&lt;/item&gt;&lt;item&gt;58&lt;/item&gt;&lt;item&gt;59&lt;/item&gt;&lt;item&gt;60&lt;/item&gt;&lt;item&gt;61&lt;/item&gt;&lt;item&gt;62&lt;/item&gt;&lt;item&gt;66&lt;/item&gt;&lt;item&gt;67&lt;/item&gt;&lt;item&gt;68&lt;/item&gt;&lt;item&gt;70&lt;/item&gt;&lt;item&gt;72&lt;/item&gt;&lt;item&gt;73&lt;/item&gt;&lt;item&gt;74&lt;/item&gt;&lt;item&gt;75&lt;/item&gt;&lt;item&gt;76&lt;/item&gt;&lt;item&gt;77&lt;/item&gt;&lt;item&gt;80&lt;/item&gt;&lt;item&gt;82&lt;/item&gt;&lt;item&gt;83&lt;/item&gt;&lt;item&gt;84&lt;/item&gt;&lt;item&gt;86&lt;/item&gt;&lt;item&gt;87&lt;/item&gt;&lt;item&gt;88&lt;/item&gt;&lt;item&gt;89&lt;/item&gt;&lt;item&gt;90&lt;/item&gt;&lt;item&gt;92&lt;/item&gt;&lt;item&gt;95&lt;/item&gt;&lt;item&gt;96&lt;/item&gt;&lt;item&gt;97&lt;/item&gt;&lt;item&gt;99&lt;/item&gt;&lt;item&gt;100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/record-ids&gt;&lt;/item&gt;&lt;/Libraries&gt;"/>
  </w:docVars>
  <w:rsids>
    <w:rsidRoot w:val="00ED1411"/>
    <w:rsid w:val="00024D29"/>
    <w:rsid w:val="000310DB"/>
    <w:rsid w:val="00031205"/>
    <w:rsid w:val="000365B2"/>
    <w:rsid w:val="00050805"/>
    <w:rsid w:val="0005738D"/>
    <w:rsid w:val="00061E47"/>
    <w:rsid w:val="00062F77"/>
    <w:rsid w:val="000723A8"/>
    <w:rsid w:val="000759E6"/>
    <w:rsid w:val="00090033"/>
    <w:rsid w:val="000A47B8"/>
    <w:rsid w:val="000B0037"/>
    <w:rsid w:val="000B393A"/>
    <w:rsid w:val="000C0FAB"/>
    <w:rsid w:val="000C22B5"/>
    <w:rsid w:val="000D3DB6"/>
    <w:rsid w:val="000E0B5E"/>
    <w:rsid w:val="000E0F5F"/>
    <w:rsid w:val="000E2CF8"/>
    <w:rsid w:val="000E3B68"/>
    <w:rsid w:val="000E4022"/>
    <w:rsid w:val="000F03B6"/>
    <w:rsid w:val="000F40F6"/>
    <w:rsid w:val="000F5A06"/>
    <w:rsid w:val="001000E8"/>
    <w:rsid w:val="00100A00"/>
    <w:rsid w:val="0010292B"/>
    <w:rsid w:val="00106FC6"/>
    <w:rsid w:val="00110239"/>
    <w:rsid w:val="001125B1"/>
    <w:rsid w:val="00117D15"/>
    <w:rsid w:val="00120886"/>
    <w:rsid w:val="00120B56"/>
    <w:rsid w:val="00132F87"/>
    <w:rsid w:val="001350AC"/>
    <w:rsid w:val="00135A0D"/>
    <w:rsid w:val="00135A62"/>
    <w:rsid w:val="00136A1B"/>
    <w:rsid w:val="0014056E"/>
    <w:rsid w:val="001472C5"/>
    <w:rsid w:val="00151874"/>
    <w:rsid w:val="00152160"/>
    <w:rsid w:val="00161606"/>
    <w:rsid w:val="001702EF"/>
    <w:rsid w:val="00170381"/>
    <w:rsid w:val="00172E50"/>
    <w:rsid w:val="00180E70"/>
    <w:rsid w:val="00181E6A"/>
    <w:rsid w:val="00182D9D"/>
    <w:rsid w:val="001840AB"/>
    <w:rsid w:val="00185257"/>
    <w:rsid w:val="00185FA7"/>
    <w:rsid w:val="0019456B"/>
    <w:rsid w:val="00194ABE"/>
    <w:rsid w:val="00195ADD"/>
    <w:rsid w:val="001A1AF3"/>
    <w:rsid w:val="001A5323"/>
    <w:rsid w:val="001B09F1"/>
    <w:rsid w:val="001C4E19"/>
    <w:rsid w:val="001D0B7C"/>
    <w:rsid w:val="001F2DB8"/>
    <w:rsid w:val="001F5D21"/>
    <w:rsid w:val="001F6D3C"/>
    <w:rsid w:val="002144BE"/>
    <w:rsid w:val="00221719"/>
    <w:rsid w:val="002255D9"/>
    <w:rsid w:val="00225C69"/>
    <w:rsid w:val="002270B0"/>
    <w:rsid w:val="002325ED"/>
    <w:rsid w:val="00233AA6"/>
    <w:rsid w:val="002340E8"/>
    <w:rsid w:val="00237D8E"/>
    <w:rsid w:val="00241BD8"/>
    <w:rsid w:val="002435C3"/>
    <w:rsid w:val="00245BD2"/>
    <w:rsid w:val="00245D48"/>
    <w:rsid w:val="002669C8"/>
    <w:rsid w:val="00271DCD"/>
    <w:rsid w:val="002840E5"/>
    <w:rsid w:val="002842D8"/>
    <w:rsid w:val="00286EF3"/>
    <w:rsid w:val="00287A16"/>
    <w:rsid w:val="00290673"/>
    <w:rsid w:val="00290C86"/>
    <w:rsid w:val="002A41AA"/>
    <w:rsid w:val="002B37DC"/>
    <w:rsid w:val="002B38C8"/>
    <w:rsid w:val="002C524B"/>
    <w:rsid w:val="002D06D7"/>
    <w:rsid w:val="002D0D14"/>
    <w:rsid w:val="002D47C4"/>
    <w:rsid w:val="002D5D62"/>
    <w:rsid w:val="002E0032"/>
    <w:rsid w:val="002E6B56"/>
    <w:rsid w:val="002E7322"/>
    <w:rsid w:val="002F1B5E"/>
    <w:rsid w:val="00300F7A"/>
    <w:rsid w:val="00307EA1"/>
    <w:rsid w:val="003128D0"/>
    <w:rsid w:val="00313DBC"/>
    <w:rsid w:val="00316166"/>
    <w:rsid w:val="00321DFA"/>
    <w:rsid w:val="003220BC"/>
    <w:rsid w:val="00325338"/>
    <w:rsid w:val="00326504"/>
    <w:rsid w:val="00327485"/>
    <w:rsid w:val="00333BFA"/>
    <w:rsid w:val="003340D4"/>
    <w:rsid w:val="003360D6"/>
    <w:rsid w:val="00336786"/>
    <w:rsid w:val="00337419"/>
    <w:rsid w:val="003402D8"/>
    <w:rsid w:val="00342754"/>
    <w:rsid w:val="00353EBE"/>
    <w:rsid w:val="00364505"/>
    <w:rsid w:val="00365187"/>
    <w:rsid w:val="0037286D"/>
    <w:rsid w:val="003728F6"/>
    <w:rsid w:val="003801F4"/>
    <w:rsid w:val="00380A2F"/>
    <w:rsid w:val="003859F9"/>
    <w:rsid w:val="00385DCA"/>
    <w:rsid w:val="00386592"/>
    <w:rsid w:val="00390078"/>
    <w:rsid w:val="0039283C"/>
    <w:rsid w:val="00396013"/>
    <w:rsid w:val="003A086D"/>
    <w:rsid w:val="003A105D"/>
    <w:rsid w:val="003A4EA2"/>
    <w:rsid w:val="003A57F1"/>
    <w:rsid w:val="003B1BC4"/>
    <w:rsid w:val="003C1686"/>
    <w:rsid w:val="003C266E"/>
    <w:rsid w:val="003D19F9"/>
    <w:rsid w:val="003D1B32"/>
    <w:rsid w:val="003E0557"/>
    <w:rsid w:val="003E5B68"/>
    <w:rsid w:val="003E7AEB"/>
    <w:rsid w:val="003F270C"/>
    <w:rsid w:val="003F3852"/>
    <w:rsid w:val="003F7F3C"/>
    <w:rsid w:val="00407423"/>
    <w:rsid w:val="004102D7"/>
    <w:rsid w:val="004121AB"/>
    <w:rsid w:val="0041769F"/>
    <w:rsid w:val="00421677"/>
    <w:rsid w:val="00422034"/>
    <w:rsid w:val="00424B30"/>
    <w:rsid w:val="0042530E"/>
    <w:rsid w:val="00426F6B"/>
    <w:rsid w:val="00437791"/>
    <w:rsid w:val="00444EE1"/>
    <w:rsid w:val="00445335"/>
    <w:rsid w:val="00445DF2"/>
    <w:rsid w:val="00447BB1"/>
    <w:rsid w:val="004820B3"/>
    <w:rsid w:val="004832B6"/>
    <w:rsid w:val="004854AC"/>
    <w:rsid w:val="004857A9"/>
    <w:rsid w:val="00486573"/>
    <w:rsid w:val="004877C1"/>
    <w:rsid w:val="00494CB5"/>
    <w:rsid w:val="0049737E"/>
    <w:rsid w:val="00497A03"/>
    <w:rsid w:val="004A282A"/>
    <w:rsid w:val="004A29A5"/>
    <w:rsid w:val="004A7875"/>
    <w:rsid w:val="004B7DED"/>
    <w:rsid w:val="004C7B06"/>
    <w:rsid w:val="004D036D"/>
    <w:rsid w:val="004D08A9"/>
    <w:rsid w:val="004D1598"/>
    <w:rsid w:val="004D769B"/>
    <w:rsid w:val="004E3AF0"/>
    <w:rsid w:val="004E3D3F"/>
    <w:rsid w:val="004E4396"/>
    <w:rsid w:val="004E4DF3"/>
    <w:rsid w:val="004F3C97"/>
    <w:rsid w:val="004F52DF"/>
    <w:rsid w:val="004F6A25"/>
    <w:rsid w:val="0050295A"/>
    <w:rsid w:val="00504EFA"/>
    <w:rsid w:val="00511A3F"/>
    <w:rsid w:val="005146CE"/>
    <w:rsid w:val="0051500E"/>
    <w:rsid w:val="00517217"/>
    <w:rsid w:val="0052621D"/>
    <w:rsid w:val="005266A0"/>
    <w:rsid w:val="005547C6"/>
    <w:rsid w:val="00555531"/>
    <w:rsid w:val="00557CB9"/>
    <w:rsid w:val="005630C4"/>
    <w:rsid w:val="005631B8"/>
    <w:rsid w:val="005651E8"/>
    <w:rsid w:val="00565D7E"/>
    <w:rsid w:val="00570A39"/>
    <w:rsid w:val="00574541"/>
    <w:rsid w:val="00576D74"/>
    <w:rsid w:val="00577F8D"/>
    <w:rsid w:val="00585CB5"/>
    <w:rsid w:val="0058791F"/>
    <w:rsid w:val="005917D4"/>
    <w:rsid w:val="005A2E25"/>
    <w:rsid w:val="005A64A5"/>
    <w:rsid w:val="005A6DAC"/>
    <w:rsid w:val="005B0C45"/>
    <w:rsid w:val="005B2B0E"/>
    <w:rsid w:val="005D2F0B"/>
    <w:rsid w:val="005D55AB"/>
    <w:rsid w:val="005D6927"/>
    <w:rsid w:val="005F44D3"/>
    <w:rsid w:val="006024BB"/>
    <w:rsid w:val="0060295D"/>
    <w:rsid w:val="006117D8"/>
    <w:rsid w:val="00622634"/>
    <w:rsid w:val="006265BD"/>
    <w:rsid w:val="00631525"/>
    <w:rsid w:val="0063684A"/>
    <w:rsid w:val="00654346"/>
    <w:rsid w:val="0066142C"/>
    <w:rsid w:val="00664616"/>
    <w:rsid w:val="006700D2"/>
    <w:rsid w:val="0067490F"/>
    <w:rsid w:val="00677F1E"/>
    <w:rsid w:val="00687BD8"/>
    <w:rsid w:val="00693306"/>
    <w:rsid w:val="006934D9"/>
    <w:rsid w:val="00693921"/>
    <w:rsid w:val="006A7E9A"/>
    <w:rsid w:val="006B31FD"/>
    <w:rsid w:val="006B3A17"/>
    <w:rsid w:val="006C323C"/>
    <w:rsid w:val="006C38C8"/>
    <w:rsid w:val="006C3B12"/>
    <w:rsid w:val="006C59E2"/>
    <w:rsid w:val="006D4904"/>
    <w:rsid w:val="006E3081"/>
    <w:rsid w:val="006E342C"/>
    <w:rsid w:val="006E46A0"/>
    <w:rsid w:val="006F01E5"/>
    <w:rsid w:val="006F7128"/>
    <w:rsid w:val="006F751D"/>
    <w:rsid w:val="007018D9"/>
    <w:rsid w:val="00702A5D"/>
    <w:rsid w:val="0070598F"/>
    <w:rsid w:val="00706765"/>
    <w:rsid w:val="007122EE"/>
    <w:rsid w:val="00713BB9"/>
    <w:rsid w:val="00717031"/>
    <w:rsid w:val="00722B8B"/>
    <w:rsid w:val="007265CF"/>
    <w:rsid w:val="00727B11"/>
    <w:rsid w:val="0073141F"/>
    <w:rsid w:val="00731992"/>
    <w:rsid w:val="00737BC7"/>
    <w:rsid w:val="00740656"/>
    <w:rsid w:val="00744790"/>
    <w:rsid w:val="00750D38"/>
    <w:rsid w:val="00751380"/>
    <w:rsid w:val="007520A7"/>
    <w:rsid w:val="007768EB"/>
    <w:rsid w:val="00776CEA"/>
    <w:rsid w:val="007924BB"/>
    <w:rsid w:val="0079661E"/>
    <w:rsid w:val="00796CE6"/>
    <w:rsid w:val="007A2EA4"/>
    <w:rsid w:val="007B1B67"/>
    <w:rsid w:val="007B249F"/>
    <w:rsid w:val="007B41AF"/>
    <w:rsid w:val="007B4A97"/>
    <w:rsid w:val="007C00D3"/>
    <w:rsid w:val="007C00D7"/>
    <w:rsid w:val="007C1AA1"/>
    <w:rsid w:val="007C4E93"/>
    <w:rsid w:val="007E378B"/>
    <w:rsid w:val="007E5AA1"/>
    <w:rsid w:val="007E5C8B"/>
    <w:rsid w:val="007F0734"/>
    <w:rsid w:val="007F16DB"/>
    <w:rsid w:val="007F39C7"/>
    <w:rsid w:val="007F5289"/>
    <w:rsid w:val="007F786D"/>
    <w:rsid w:val="007F7D17"/>
    <w:rsid w:val="008030C3"/>
    <w:rsid w:val="00807386"/>
    <w:rsid w:val="00811459"/>
    <w:rsid w:val="00816427"/>
    <w:rsid w:val="00816871"/>
    <w:rsid w:val="0082131D"/>
    <w:rsid w:val="00822BD3"/>
    <w:rsid w:val="00826148"/>
    <w:rsid w:val="008328B8"/>
    <w:rsid w:val="008413E5"/>
    <w:rsid w:val="008443A7"/>
    <w:rsid w:val="00862042"/>
    <w:rsid w:val="00866241"/>
    <w:rsid w:val="00866276"/>
    <w:rsid w:val="00867884"/>
    <w:rsid w:val="00871016"/>
    <w:rsid w:val="00880040"/>
    <w:rsid w:val="00881596"/>
    <w:rsid w:val="00882387"/>
    <w:rsid w:val="00883FD0"/>
    <w:rsid w:val="008A4FF9"/>
    <w:rsid w:val="008A55AE"/>
    <w:rsid w:val="008B1606"/>
    <w:rsid w:val="008B2701"/>
    <w:rsid w:val="008B5A31"/>
    <w:rsid w:val="008B7198"/>
    <w:rsid w:val="008C1D60"/>
    <w:rsid w:val="008C4782"/>
    <w:rsid w:val="008D45F4"/>
    <w:rsid w:val="008D6B2B"/>
    <w:rsid w:val="008D775D"/>
    <w:rsid w:val="008F3406"/>
    <w:rsid w:val="00901C97"/>
    <w:rsid w:val="009133DD"/>
    <w:rsid w:val="00913ADA"/>
    <w:rsid w:val="00914166"/>
    <w:rsid w:val="00914F2C"/>
    <w:rsid w:val="0091528F"/>
    <w:rsid w:val="00921FB2"/>
    <w:rsid w:val="00930749"/>
    <w:rsid w:val="00932444"/>
    <w:rsid w:val="0093549A"/>
    <w:rsid w:val="009419BC"/>
    <w:rsid w:val="00951F93"/>
    <w:rsid w:val="00952F73"/>
    <w:rsid w:val="00963A5B"/>
    <w:rsid w:val="00966BFC"/>
    <w:rsid w:val="00966EF9"/>
    <w:rsid w:val="009751F3"/>
    <w:rsid w:val="00982037"/>
    <w:rsid w:val="00991C7E"/>
    <w:rsid w:val="009935C7"/>
    <w:rsid w:val="0099424B"/>
    <w:rsid w:val="00997E1F"/>
    <w:rsid w:val="009A2D17"/>
    <w:rsid w:val="009A6E51"/>
    <w:rsid w:val="009A6E71"/>
    <w:rsid w:val="009B09FA"/>
    <w:rsid w:val="009B1C38"/>
    <w:rsid w:val="009B1C55"/>
    <w:rsid w:val="009B79AB"/>
    <w:rsid w:val="009C10CE"/>
    <w:rsid w:val="009C7BE1"/>
    <w:rsid w:val="009D0563"/>
    <w:rsid w:val="009D0A39"/>
    <w:rsid w:val="009E20D9"/>
    <w:rsid w:val="009E2B42"/>
    <w:rsid w:val="009E3A48"/>
    <w:rsid w:val="009E780A"/>
    <w:rsid w:val="009F4025"/>
    <w:rsid w:val="009F5102"/>
    <w:rsid w:val="009F54C3"/>
    <w:rsid w:val="00A0093B"/>
    <w:rsid w:val="00A023EF"/>
    <w:rsid w:val="00A1053B"/>
    <w:rsid w:val="00A159EC"/>
    <w:rsid w:val="00A15CCD"/>
    <w:rsid w:val="00A173A1"/>
    <w:rsid w:val="00A30BC6"/>
    <w:rsid w:val="00A45623"/>
    <w:rsid w:val="00A54928"/>
    <w:rsid w:val="00A557A3"/>
    <w:rsid w:val="00A60235"/>
    <w:rsid w:val="00A75A53"/>
    <w:rsid w:val="00A802C9"/>
    <w:rsid w:val="00A81969"/>
    <w:rsid w:val="00A848AA"/>
    <w:rsid w:val="00A95206"/>
    <w:rsid w:val="00AA0C4C"/>
    <w:rsid w:val="00AA3937"/>
    <w:rsid w:val="00AA62EF"/>
    <w:rsid w:val="00AB468B"/>
    <w:rsid w:val="00AB560F"/>
    <w:rsid w:val="00AC0E8B"/>
    <w:rsid w:val="00AC1140"/>
    <w:rsid w:val="00AC6B89"/>
    <w:rsid w:val="00AD275B"/>
    <w:rsid w:val="00AE25B2"/>
    <w:rsid w:val="00AE2D26"/>
    <w:rsid w:val="00AE2F75"/>
    <w:rsid w:val="00AE53B5"/>
    <w:rsid w:val="00AF0968"/>
    <w:rsid w:val="00AF7CB0"/>
    <w:rsid w:val="00B015EC"/>
    <w:rsid w:val="00B01EA6"/>
    <w:rsid w:val="00B1038E"/>
    <w:rsid w:val="00B11716"/>
    <w:rsid w:val="00B12776"/>
    <w:rsid w:val="00B143A6"/>
    <w:rsid w:val="00B166FF"/>
    <w:rsid w:val="00B1723C"/>
    <w:rsid w:val="00B17DA6"/>
    <w:rsid w:val="00B216D8"/>
    <w:rsid w:val="00B248DE"/>
    <w:rsid w:val="00B26CA0"/>
    <w:rsid w:val="00B30400"/>
    <w:rsid w:val="00B43712"/>
    <w:rsid w:val="00B4729C"/>
    <w:rsid w:val="00B47F22"/>
    <w:rsid w:val="00B60C24"/>
    <w:rsid w:val="00B616BB"/>
    <w:rsid w:val="00B65ACA"/>
    <w:rsid w:val="00B66ED2"/>
    <w:rsid w:val="00B83BE8"/>
    <w:rsid w:val="00B846C6"/>
    <w:rsid w:val="00B84967"/>
    <w:rsid w:val="00B85BEF"/>
    <w:rsid w:val="00B9057B"/>
    <w:rsid w:val="00B9693E"/>
    <w:rsid w:val="00BA040B"/>
    <w:rsid w:val="00BA741A"/>
    <w:rsid w:val="00BB367B"/>
    <w:rsid w:val="00BC0C49"/>
    <w:rsid w:val="00BC10FB"/>
    <w:rsid w:val="00BC1CBA"/>
    <w:rsid w:val="00BC7217"/>
    <w:rsid w:val="00BD044A"/>
    <w:rsid w:val="00BD2D1D"/>
    <w:rsid w:val="00BD2D9C"/>
    <w:rsid w:val="00BD6ACC"/>
    <w:rsid w:val="00BE192B"/>
    <w:rsid w:val="00BE21C8"/>
    <w:rsid w:val="00BE290B"/>
    <w:rsid w:val="00BE299B"/>
    <w:rsid w:val="00BE3AE4"/>
    <w:rsid w:val="00BE3C14"/>
    <w:rsid w:val="00BF37C7"/>
    <w:rsid w:val="00BF5B86"/>
    <w:rsid w:val="00C02B20"/>
    <w:rsid w:val="00C04FBD"/>
    <w:rsid w:val="00C06695"/>
    <w:rsid w:val="00C1004B"/>
    <w:rsid w:val="00C11A8F"/>
    <w:rsid w:val="00C15D31"/>
    <w:rsid w:val="00C170A5"/>
    <w:rsid w:val="00C25D76"/>
    <w:rsid w:val="00C350B7"/>
    <w:rsid w:val="00C40CC9"/>
    <w:rsid w:val="00C41216"/>
    <w:rsid w:val="00C47572"/>
    <w:rsid w:val="00C52A4A"/>
    <w:rsid w:val="00C64970"/>
    <w:rsid w:val="00C64FBD"/>
    <w:rsid w:val="00C66A57"/>
    <w:rsid w:val="00C74349"/>
    <w:rsid w:val="00C7521F"/>
    <w:rsid w:val="00C75FB2"/>
    <w:rsid w:val="00C819A8"/>
    <w:rsid w:val="00C81DC6"/>
    <w:rsid w:val="00CA2367"/>
    <w:rsid w:val="00CA569E"/>
    <w:rsid w:val="00CA6338"/>
    <w:rsid w:val="00CB416D"/>
    <w:rsid w:val="00CB69AA"/>
    <w:rsid w:val="00CC4972"/>
    <w:rsid w:val="00CD0F46"/>
    <w:rsid w:val="00CE24C0"/>
    <w:rsid w:val="00CE4F25"/>
    <w:rsid w:val="00CE6E11"/>
    <w:rsid w:val="00CF1AA7"/>
    <w:rsid w:val="00CF39C5"/>
    <w:rsid w:val="00D03A73"/>
    <w:rsid w:val="00D05667"/>
    <w:rsid w:val="00D070EB"/>
    <w:rsid w:val="00D1320A"/>
    <w:rsid w:val="00D15628"/>
    <w:rsid w:val="00D23611"/>
    <w:rsid w:val="00D23655"/>
    <w:rsid w:val="00D26CB0"/>
    <w:rsid w:val="00D361C8"/>
    <w:rsid w:val="00D370ED"/>
    <w:rsid w:val="00D514F7"/>
    <w:rsid w:val="00D51AA2"/>
    <w:rsid w:val="00D55C8E"/>
    <w:rsid w:val="00D56899"/>
    <w:rsid w:val="00D61E27"/>
    <w:rsid w:val="00D62B87"/>
    <w:rsid w:val="00D647C3"/>
    <w:rsid w:val="00D77123"/>
    <w:rsid w:val="00D90040"/>
    <w:rsid w:val="00D9031A"/>
    <w:rsid w:val="00D975D1"/>
    <w:rsid w:val="00DA470E"/>
    <w:rsid w:val="00DB42E8"/>
    <w:rsid w:val="00DC6202"/>
    <w:rsid w:val="00DD0E9A"/>
    <w:rsid w:val="00DD2122"/>
    <w:rsid w:val="00DD6789"/>
    <w:rsid w:val="00DD6A8D"/>
    <w:rsid w:val="00DF15A0"/>
    <w:rsid w:val="00DF4D83"/>
    <w:rsid w:val="00E0269C"/>
    <w:rsid w:val="00E03278"/>
    <w:rsid w:val="00E04844"/>
    <w:rsid w:val="00E067FC"/>
    <w:rsid w:val="00E07EDC"/>
    <w:rsid w:val="00E1115C"/>
    <w:rsid w:val="00E11B0A"/>
    <w:rsid w:val="00E12AD0"/>
    <w:rsid w:val="00E2070A"/>
    <w:rsid w:val="00E268EA"/>
    <w:rsid w:val="00E37A44"/>
    <w:rsid w:val="00E51D3B"/>
    <w:rsid w:val="00E52AD7"/>
    <w:rsid w:val="00E53DB5"/>
    <w:rsid w:val="00E5468D"/>
    <w:rsid w:val="00E54E1F"/>
    <w:rsid w:val="00E56701"/>
    <w:rsid w:val="00E60283"/>
    <w:rsid w:val="00E62C43"/>
    <w:rsid w:val="00E669CC"/>
    <w:rsid w:val="00E6769A"/>
    <w:rsid w:val="00E67D41"/>
    <w:rsid w:val="00E729A5"/>
    <w:rsid w:val="00E735E4"/>
    <w:rsid w:val="00E83C08"/>
    <w:rsid w:val="00E93909"/>
    <w:rsid w:val="00E9503C"/>
    <w:rsid w:val="00EA7D9C"/>
    <w:rsid w:val="00EB31BA"/>
    <w:rsid w:val="00EB3414"/>
    <w:rsid w:val="00EB71EA"/>
    <w:rsid w:val="00EC0964"/>
    <w:rsid w:val="00EC333C"/>
    <w:rsid w:val="00ED1411"/>
    <w:rsid w:val="00ED2110"/>
    <w:rsid w:val="00ED39CB"/>
    <w:rsid w:val="00EF7F91"/>
    <w:rsid w:val="00F00ED8"/>
    <w:rsid w:val="00F023FD"/>
    <w:rsid w:val="00F03675"/>
    <w:rsid w:val="00F06C0E"/>
    <w:rsid w:val="00F218CD"/>
    <w:rsid w:val="00F33A39"/>
    <w:rsid w:val="00F34FCD"/>
    <w:rsid w:val="00F413AD"/>
    <w:rsid w:val="00F4308E"/>
    <w:rsid w:val="00F61AB5"/>
    <w:rsid w:val="00F61BE2"/>
    <w:rsid w:val="00F62604"/>
    <w:rsid w:val="00F62D67"/>
    <w:rsid w:val="00F71E9A"/>
    <w:rsid w:val="00F83525"/>
    <w:rsid w:val="00F87E3B"/>
    <w:rsid w:val="00F92858"/>
    <w:rsid w:val="00F9646B"/>
    <w:rsid w:val="00FA21A8"/>
    <w:rsid w:val="00FC301B"/>
    <w:rsid w:val="00FC3517"/>
    <w:rsid w:val="00FD6A0A"/>
    <w:rsid w:val="00FE171A"/>
    <w:rsid w:val="00FE2CAD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7E47"/>
  <w15:chartTrackingRefBased/>
  <w15:docId w15:val="{4DD212BF-81F4-4100-A374-F097F0BA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81"/>
    <w:rPr>
      <w:color w:val="0000FF"/>
      <w:u w:val="single"/>
    </w:rPr>
  </w:style>
  <w:style w:type="table" w:styleId="TableGrid">
    <w:name w:val="Table Grid"/>
    <w:basedOn w:val="TableNormal"/>
    <w:uiPriority w:val="39"/>
    <w:rsid w:val="004F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72E5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2E5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72E5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72E50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CA63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AD"/>
  </w:style>
  <w:style w:type="paragraph" w:styleId="Footer">
    <w:name w:val="footer"/>
    <w:basedOn w:val="Normal"/>
    <w:link w:val="FooterChar"/>
    <w:uiPriority w:val="99"/>
    <w:unhideWhenUsed/>
    <w:rsid w:val="00F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AD"/>
  </w:style>
  <w:style w:type="paragraph" w:styleId="BalloonText">
    <w:name w:val="Balloon Text"/>
    <w:basedOn w:val="Normal"/>
    <w:link w:val="BalloonTextChar"/>
    <w:uiPriority w:val="99"/>
    <w:semiHidden/>
    <w:unhideWhenUsed/>
    <w:rsid w:val="00B2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AD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7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animal-veterinary/development-approval-process/minor-useminor-species" TargetMode="External"/><Relationship Id="rId13" Type="http://schemas.openxmlformats.org/officeDocument/2006/relationships/hyperlink" Target="https://doi.org/10.1016/j.meatsci.2013.04.048" TargetMode="External"/><Relationship Id="rId18" Type="http://schemas.openxmlformats.org/officeDocument/2006/relationships/hyperlink" Target="https://www.fsis.usda.gov/wps/wcm/connect/394f0bd4-2c5d-47bc-ba4f-f65992972e43/2019-blue-book.pdf?MOD=AJPER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aquaculture.2019.7342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16/j.tiv.2019.05.002" TargetMode="External"/><Relationship Id="rId17" Type="http://schemas.openxmlformats.org/officeDocument/2006/relationships/hyperlink" Target="https://doi.org/10.1016/j.taap.2019.03.0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0921-4488(95)00709-1" TargetMode="External"/><Relationship Id="rId20" Type="http://schemas.openxmlformats.org/officeDocument/2006/relationships/hyperlink" Target="https://doi.org/10.3168/jds.2017-141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nvint.2020.10548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livprodsci.2005.11.0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toxlet.2019.10.008" TargetMode="External"/><Relationship Id="rId19" Type="http://schemas.openxmlformats.org/officeDocument/2006/relationships/hyperlink" Target="https://www.ams.usda.gov/mnreports/lswlamb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toxlet.2019.10.021" TargetMode="External"/><Relationship Id="rId14" Type="http://schemas.openxmlformats.org/officeDocument/2006/relationships/hyperlink" Target="https://doi.org/10.1016/j.yrtph.2017.08.019" TargetMode="External"/><Relationship Id="rId22" Type="http://schemas.openxmlformats.org/officeDocument/2006/relationships/hyperlink" Target="https://doi.org/10.1016/j.fct.2019.02.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3D72-D3A6-4716-A50A-CB31FFD666E2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341C1B25-64FB-45DB-8DCC-8EDA7BC5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3905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 College Of Veterinary Medicine</Company>
  <LinksUpToDate>false</LinksUpToDate>
  <CharactersWithSpaces>26118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Jake Willson</cp:lastModifiedBy>
  <cp:revision>2</cp:revision>
  <cp:lastPrinted>2020-02-13T23:02:00Z</cp:lastPrinted>
  <dcterms:created xsi:type="dcterms:W3CDTF">2020-05-12T02:42:00Z</dcterms:created>
  <dcterms:modified xsi:type="dcterms:W3CDTF">2020-05-12T02:42:00Z</dcterms:modified>
</cp:coreProperties>
</file>