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Agency Pricing Sheet</w:t>
      </w:r>
    </w:p>
    <w:p>
      <w:pPr>
        <w:pStyle w:val="Heading2"/>
      </w:pPr>
      <w:r>
        <w:t>1. Automation Services</w:t>
      </w:r>
    </w:p>
    <w:p>
      <w:r>
        <w:t>Starter Automation: $497</w:t>
        <w:br/>
        <w:t>Business Automation: $997</w:t>
        <w:br/>
        <w:t>Full Automation System: $1,997</w:t>
        <w:br/>
        <w:t>Monthly Support: $149–$249/mo</w:t>
      </w:r>
    </w:p>
    <w:p>
      <w:pPr>
        <w:pStyle w:val="Heading2"/>
      </w:pPr>
      <w:r>
        <w:t>2. AI-Native SEO</w:t>
      </w:r>
    </w:p>
    <w:p>
      <w:r>
        <w:t>AI SEO Basic: $350/mo</w:t>
        <w:br/>
        <w:t>AI SEO Growth: $700/mo</w:t>
        <w:br/>
        <w:t>AI SEO Domination: $1,500/mo</w:t>
      </w:r>
    </w:p>
    <w:p>
      <w:pPr>
        <w:pStyle w:val="Heading2"/>
      </w:pPr>
      <w:r>
        <w:t>3. AI Content / UGC</w:t>
      </w:r>
    </w:p>
    <w:p>
      <w:r>
        <w:t>5 Video Pack: $250</w:t>
        <w:br/>
        <w:t>12 Video Pack: $600</w:t>
        <w:br/>
        <w:t>UGC Partnership: $1,200/mo</w:t>
      </w:r>
    </w:p>
    <w:p>
      <w:pPr>
        <w:pStyle w:val="Heading2"/>
      </w:pPr>
      <w:r>
        <w:t>4. Combo Packages</w:t>
      </w:r>
    </w:p>
    <w:p>
      <w:r>
        <w:t>Local Business Pack: $997 setup + $349/mo</w:t>
        <w:br/>
        <w:t>Coach Automation Pack: $1,497 setup + $399/mo</w:t>
        <w:br/>
        <w:t>Ecom AI Growth Pack: $1,997 setup + $699/mo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