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2030"/>
          <w:sz w:val="48"/>
          <w:szCs w:val="48"/>
        </w:rPr>
        <w:t xml:space="preserve">FOCUS READER — Architecture &amp; Developer Documentation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1.1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May 2026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Author: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Jake Winett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Updated through Sprint 8. IndexedDB layer, history components, local install added.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Companion docs: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FocusReader-PRD-v1.1, FocusReader-Backlog-v1.1</w:t>
      </w:r>
    </w:p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2256F1"/>
          <w:sz w:val="22"/>
          <w:szCs w:val="22"/>
        </w:rPr>
        <w:t xml:space="preserve">v1.1 change summary: Added IndexedDB reading history layer, HistoryZone and SettingsModal components, dynamic API key resolution, Vercel Edge Function proxy, PDF re-flow, paragraph navigation mode, and local install scripts.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1. Guiding Technical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</w:t>
            </w:r>
          </w:p>
        </w:tc>
        <w:tc>
          <w:tcPr>
            <w:tcW w:type="dxa" w:w="648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server-side persistence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database. No user accounts. All state lives in the browser: localStorage for preferences/schedule, IndexedDB for reading history.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authentication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Zero-friction entry. No login wall, no email capture.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Browser-only in v1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extraction is client-side (pdf.js, mammoth.js). No server upload of user documents.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key security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VITE_ANTHROPIC_API_KEY never committed to git. In Vercel production, ANTHROPIC_API_KEY lives server-side in the Edge Function. Local installs use the in-app Settings panel.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Privacy by default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Reading text stored in IndexedDB on the user's device only. AI calls send current document text to Anthropic's API; disclosed in UI.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4680"/>
      </w:tblGrid>
      <w:tr>
        <w:tc>
          <w:tcPr>
            <w:tcW w:type="dxa" w:w="216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5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Choice</w:t>
            </w:r>
          </w:p>
        </w:tc>
        <w:tc>
          <w:tcPr>
            <w:tcW w:type="dxa" w:w="468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18 + Vite 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 model suits three distinct modes. Vite gives fast dev with no config overhead.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Utility-first. Custom ink/focus/sage color palettes. DM Sans / DM Mono typography.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API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claude-haiku-4-5-20251001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Cost-effective for structured JSON output. Centralized in src/api/claude.js.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extraction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pdfjs-dist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Client-side. hasEOL preserves line breaks. reflowPDFText() post-processes for proper paragraph structure.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DOCX extraction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mammoth.js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Lightweight. Converts .docx to plain text in-browser.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History storage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IndexedDB via idb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S8. Stores reading sessions (text + position). idb is a 2 KB promise wrapper. Handles large documents that exceed localStorage limits.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Preferences storage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 (focusreader_schedule), courses (focusreader_courses), preferences (focusreader_preferences), API key (focusreader_api_key).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+ Edge Function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api/claude.js Edge Function keeps API key server-side. Vite build outputs to dist/.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install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start.sh / start.bat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S8. npm run build then vite preview --port 3000. Node.js 18+ required.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3. File Structure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src/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App.jsx                    View state machine (landing|dashboard|reader)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main.jsx                   Entry point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api/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claude.js                Anthropic API client (dual transport + dynamic key)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components/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LandingView.jsx          Paste / Upload / My Schedule tabs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FocusReader.jsx          Line-by-line reader (Sprint 8: session save/resume)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Dashboard.jsx            4-zone dashboard (Sprint 8: Zone 4 added)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Quiz.jsx                 Retention quiz + concept gap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SyllabusParser.jsx       AI syllabus parsing + manual entry fallback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TodayView.jsx            Schedule today/upcoming view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CourseManager.jsx        Add/edit up to 6 courses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HistoryZone.jsx          Zone 4 — recent readings list  [NEW S8]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SettingsModal.jsx        API key configuration modal    [NEW S8]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hooks/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useReadingPace.js        WPM calibration + font size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storage/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state.js                 localStorage CRUD (assignments, courses, prefs)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history.js               IndexedDB CRUD (reading sessions)  [NEW S8]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utils/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fileUtils.js             PDF/DOCX extraction + reflowPDFText()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textUtils.js             Line/paragraph parsing, word counting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styles/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index.css                Tailwind entry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api/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claude.js                  Vercel Edge Function — API key proxy  [NEW S7]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start.sh                     macOS/Linux local launcher             [NEW S8]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start.bat                    Windows local launcher                 [NEW S8]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vercel.json                  Vercel config — framework + Edge runtime [NEW S7]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4. Component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56F1"/>
          <w:sz w:val="26"/>
          <w:szCs w:val="26"/>
        </w:rPr>
        <w:t xml:space="preserve">4.1 App.jsx — View State Machine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Three views, managed by conditional rendering. No router.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756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landing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if no assignments saved. Shows LandingView.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if assignments exist in localStorage. Shows Dashboard.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reading session. Shows FocusReader with rawText + session props.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Sprint 8 state additions: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readingMeta: { sessionId: string, initialLine: number } |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handleStartReading(text, { source, fileName }) — creates IndexedDB record, sets readingMeta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handleContinueReading(historyId, { fromStart }) — loads text from IndexedDB, sets readingMeta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handleExitReader({ lastLine, isComplete }) — saves final position to IndexedDB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56F1"/>
          <w:sz w:val="26"/>
          <w:szCs w:val="26"/>
        </w:rPr>
        <w:t xml:space="preserve">4.2 FocusReader.jsx — 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760"/>
      </w:tblGrid>
      <w:tr>
        <w:tc>
          <w:tcPr>
            <w:tcW w:type="dxa" w:w="216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</w:t>
            </w:r>
          </w:p>
        </w:tc>
        <w:tc>
          <w:tcPr>
            <w:tcW w:type="dxa" w:w="144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rawText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document text.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onExit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Called with { lastLine, isComplete } when user exits or quiz completes.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S8. IndexedDB record id for the current session.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initialLine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S8. Line index to start at (0 for new, lastLine for resume).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onSavePosition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func|null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S8. Debounced (2 s) save: ({ id, lastLine, isComplete }) =&gt; void.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56F1"/>
          <w:sz w:val="26"/>
          <w:szCs w:val="26"/>
        </w:rPr>
        <w:t xml:space="preserve">4.3 API Transport — src/api/claude.js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Sprint 8 change: the API key is now resolved dynamically at call time (not frozen at module load), so a key entered in the Settings panel takes effect without a page reload.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function getApiKey()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// 1. Check localStorage (Settings panel key)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const stored = localStorage.getItem("focusreader_api_key")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if (stored?.trim()) return stored.trim()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// 2. Fall back to build-time env var (local dev)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return import.meta.env.VITE_ANTHROPIC_API_KEY || null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}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Transport selection: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present: direct browser → Anthropic (uses anthropic-dangerous-direct-browser-access header)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key + IS_PROD: browser → /api/claude Edge Function → Anthropic (key never in client bundle)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key + dev: AI features disabled, graceful fallback for all callers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5. Storage Schema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56F1"/>
          <w:sz w:val="26"/>
          <w:szCs w:val="26"/>
        </w:rPr>
        <w:t xml:space="preserve">5.1 localStorage (src/storage/state.js)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c>
          <w:tcPr>
            <w:tcW w:type="dxa" w:w="288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216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3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focusreader_schedule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Assignment[]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id, title, course, dueDate, status }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focusreader_courses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Course[]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id, name, teacher, schedule }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focusreader_preferences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font_size, calibrated_wpm }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focusreader_api_key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S8. User-entered Anthropic API key from Settings panel.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56F1"/>
          <w:sz w:val="26"/>
          <w:szCs w:val="26"/>
        </w:rPr>
        <w:t xml:space="preserve">5.2 IndexedDB (src/storage/history.js) — NEW Sprint 8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DB name: focusreader_history, version 1, store: readings (keyPath: id). Capped at 20 records; oldest pruned on insert.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760"/>
      </w:tblGrid>
      <w:tr>
        <w:tc>
          <w:tcPr>
            <w:tcW w:type="dxa" w:w="216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crypto.randomUUID()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Derived: filename without extension (PDF/DOCX) or first non-blank line (paste).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'paste' | 'pdf' | 'docx'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Original filename for uploads; null for pasted text.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rawText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document text stored locally.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wordCount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Precomputed at save time.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totalLines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Precomputed at save time.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openedAt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Date.now() when session was created.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lastReadAt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 on every position save. Used for sort order.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lastLine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0-indexed currentIndex at last save. Used to resume.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isComplete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once reading is marked complete.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56F1"/>
          <w:sz w:val="26"/>
          <w:szCs w:val="26"/>
        </w:rPr>
        <w:t xml:space="preserve">5.3 Exported Functions — history.js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createHistoryRecord({ rawText, source, fileName })  → Promise&lt;string&gt;   // returns id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saveReadingPosition({ id, lastLine, isComplete })   → Promise&lt;void&gt;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loadHistory()                                        → Promise&lt;Record[]&gt; // DESC, max 20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getHistoryRecord(id)                                 → Promise&lt;Record|null&gt;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deleteHistoryRecord(id)                              → Promise&lt;void&gt;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clearHistory()                                       → Promise&lt;void&gt;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6. PDF Text Extraction &amp; Re-flow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PDF text is extracted using pdfjs-dist with hasEOL line-break preservation. Raw PDF output preserves visual column-wrap line breaks, not semantic paragraph structure. reflowPDFText() in src/utils/fileUtils.js post-processes the raw text: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Identifies heading candidates: short lines (&lt; 80 chars) starting with a capital, followed by longer body text; or all-caps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Joins word-wrap continuations (lines not ending in terminal punctuation) into full logical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Repairs hyphenated word-breaks (communi- + cation -&gt; communication)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Adds blank-line separators above headings for proper parseParagraphs() detection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7. Vercel Deployment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56F1"/>
          <w:sz w:val="26"/>
          <w:szCs w:val="26"/>
        </w:rPr>
        <w:t xml:space="preserve">7.1 Production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npm run build → dist/ (served as static files by Vercel)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api/claude.js → Vercel Edge Function (runtime: edge, handles /api/claude POST requests)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ANTHROPIC_API_KEY set in Vercel dashboard (never in .env or client bundle)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56F1"/>
          <w:sz w:val="26"/>
          <w:szCs w:val="26"/>
        </w:rPr>
        <w:t xml:space="preserve">7.2 Local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npm run dev → Vite dev server on :5173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VITE_ANTHROPIC_API_KEY in .env → direct browser-to-Anthropic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npm start → npm run build &amp;&amp; vite preview --port 3000 (production build, localhost)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start.sh / start.bat → same as npm start with Node.js version check and auto-install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56F1"/>
          <w:sz w:val="26"/>
          <w:szCs w:val="26"/>
        </w:rPr>
        <w:t xml:space="preserve">7.3 vercel.json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{ "framework": "vite", "buildCommand": "npm run build",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"outputDirectory": "dist",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"functions": { "api/claude.js": { "runtime": "edge" } } }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8. AI API Contracts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AI calls go through src/api/claude.js. Model: claude-haiku-4-5-20251001. All calls return graceful fallbacks ([], null) when no API transport is available.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880"/>
        <w:gridCol w:w="2520"/>
      </w:tblGrid>
      <w:tr>
        <w:tc>
          <w:tcPr>
            <w:tcW w:type="dxa" w:w="180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216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max_tokens</w:t>
            </w:r>
          </w:p>
        </w:tc>
        <w:tc>
          <w:tcPr>
            <w:tcW w:type="dxa" w:w="288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Returns</w:t>
            </w:r>
          </w:p>
        </w:tc>
        <w:tc>
          <w:tcPr>
            <w:tcW w:type="dxa" w:w="25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analyzeText(lines)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Array&lt;{ title, startLine }&gt;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generateQuiz(lines)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1024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Array&lt;{ question, options, correctIndex, sourceLine, explanation }&gt;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parseSyllabus(text)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1024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Array&lt;{ title, course, dueDate }&gt;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[]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9.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7200"/>
      </w:tblGrid>
      <w:tr>
        <w:tc>
          <w:tcPr>
            <w:tcW w:type="dxa" w:w="7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</w:t>
            </w:r>
          </w:p>
        </w:tc>
        <w:tc>
          <w:tcPr>
            <w:tcW w:type="dxa" w:w="144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20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2026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locked architecture. Sprints 1–6 scope.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2026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7–8: IndexedDB history layer, HistoryZone, SettingsModal, dynamic API key, Vercel Edge proxy, PDF re-flow, paragraph mode, local install scripts.</w:t>
            </w:r>
          </w:p>
        </w:tc>
      </w:tr>
    </w:tbl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Arial" w:cs="Arial" w:eastAsia="Arial" w:hAnsi="Arial"/>
        <w:b/>
        <w:bCs/>
        <w:color w:val="1A2030"/>
        <w:sz w:val="24"/>
        <w:szCs w:val="24"/>
      </w:rPr>
      <w:t xml:space="preserve">FOCUS READER — Architecture &amp; Developer Documentation</w:t>
    </w:r>
    <w:r>
      <w:rPr>
        <w:sz w:val="22"/>
        <w:szCs w:val="22"/>
      </w:rPr>
      <w:t xml:space="preserve">	</w:t>
    </w:r>
    <w:r>
      <w:rPr>
        <w:rFonts w:ascii="Arial" w:cs="Arial" w:eastAsia="Arial" w:hAnsi="Arial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2026-05-27T17:14:20.898Z</dcterms:created>
  <dcterms:modified xsi:type="dcterms:W3CDTF">2026-05-27T17:14:20.898Z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