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2030"/>
          <w:sz w:val="48"/>
          <w:szCs w:val="48"/>
        </w:rPr>
        <w:t xml:space="preserve">FOCUS READER — Architecture &amp; Developer Documentation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1.2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May 2026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Jake Winett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Updated. Block card system, LandingView history strip, nav fix, zip packaging.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Companion docs: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FocusReader-PRD-v1.2, FocusReader-Backlog-v1.2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2256F1"/>
          <w:sz w:val="22"/>
          <w:szCs w:val="22"/>
        </w:rPr>
        <w:t xml:space="preserve">v1.2 change summary: DOCX extraction switched to HTML-based pipeline with §-prefix block system; BlockCard component in FocusReader; parseLines grouped-block logic; LandingView loads reading history on mount and surfaces last 3 sessions; onBack always wired to Dashboard.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1. Guiding Technical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tcW w:type="dxa" w:w="64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server-side persistence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database. No user accounts. All state lives in the browser: localStorage for preferences/schedule, IndexedDB for reading history.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authentication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Zero-friction entry. No login wall, no email capture.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Browser-only in v1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extraction is client-side (pdf.js, mammoth.js). No server upload of user documents.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VITE_ANTHROPIC_API_KEY never committed to git. In Vercel production, ANTHROPIC_API_KEY lives server-side in the Edge Function. Local installs use the in-app Settings panel.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by default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 text stored in IndexedDB on the user's device only. AI calls send current document text to Anthropic's API; disclosed in UI.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5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6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Vite 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 model suits three distinct modes. Vite gives fast dev with no config overhead.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Utility-first. Custom ink/focus/sage color palettes. DM Sans / DM Mono typography.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API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Cost-effective for structured JSON output. Centralized in src/api/claude.js.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 extraction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pdfjs-dist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Client-side. hasEOL preserves line breaks. reflowPDFText() post-processes for proper paragraph structure.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extraction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mammoth.js (HTML mode)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v1.2: switched from extractRawText to convertToHtml. Preserves structural elements (lists, headings, tables) for block card rendering.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via idb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reading sessions (text + position). idb is a 2 KB promise wrapper. Handles large documents that exceed localStorage limits.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Preferences storage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(focusreader_schedule), courses (focusreader_courses), preferences (focusreader_preferences), API key (focusreader_api_key).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+ Edge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api/claude.js Edge Function keeps API key server-side. Vite build outputs to dist/.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install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start.sh / start.bat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 then vite preview --port 3000. Node.js 18+ required. 72 KB distributable zip.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3. File Structure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src/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App.jsx                    View state machine (landing|dashboard|reader)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main.jsx                   Entry point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claude.js                Anthropic API client (dual transport + dynamic key)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components/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LandingView.jsx          Paste/Upload/Schedule + history strip  [v1.2: history strip added]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FocusReader.jsx          Line-by-line reader + BlockCard         [v1.2: BlockCard added]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Dashboard.jsx            4-zone dashboard (Zone 4: HistoryZone)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Quiz.jsx                 Retention quiz + concept gap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SyllabusParser.jsx       AI syllabus parsing + manual entry fallback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TodayView.jsx            Schedule today/upcoming view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CourseManager.jsx        Add/edit up to 6 courses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HistoryZone.jsx          Zone 4 — recent readings list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SettingsModal.jsx        API key configuration modal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hooks/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useReadingPace.js        WPM calibration + font size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storage/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state.js                 localStorage CRUD (assignments, courses, prefs)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history.js               IndexedDB CRUD (reading sessions)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utils/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fileUtils.js             PDF/DOCX extraction + block card helpers  [v1.2: HTML pipeline]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textUtils.js             Line/paragraph parsing, word counting     [v1.2: block grouping]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styles/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  index.css                Tailwind entry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api/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claude.js                  Vercel Edge Function — API key proxy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start.sh                     macOS/Linux local launcher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start.bat                    Windows local launcher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vercel.json                  Vercel config — framework + Edge runtime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4. Component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4.1 App.jsx — View State Machine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views, managed by conditional rendering. No router.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75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when no assignments saved. Shows LandingView with inline history strip.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when assignments exist in localStorage. Shows Dashboard with Zone 4 history.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reading session. Shows FocusReader with rawText + session props.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v1.2 change: onBack is now always passed to LandingView (was previously gated on loadAssignments().length &gt; 0). Dashboard is always reachable regardless of whether the user has saved assignments.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Sprint 8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readingMeta: { sessionId: string, initialLine: number } | null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handleStartReading(text, { source, fileName }) — creates IndexedDB record, sets readingMeta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handleContinueReading(historyId, { fromStart }) — loads text from IndexedDB, sets readingMeta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handleExitReader({ lastLine, isComplete }) — saves final position to IndexedDB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4.2 LandingView.jsx — History Strip (NEW v1.2)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 mount, LandingView calls loadHistory() and stores up to 3 results in recentReadings state. The strip renders only when recentReadings.length &gt; 0 and onContinueReading is provided.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onStartReading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 with (text, { source, fileName }) when user clicks Start Reading.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onBack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v1.2: always passed (was gated). Navigates to Dashboard. Used by "View all →" link.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onContinueReading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v1.2. Called with (historyId, { fromStart }) when user taps a history strip item.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CTA logic per history item: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lastLine === 0 and not complete → "Start →"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lastLine &gt; 0 and not complete → "Continue →" (resumes at saved 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isComplete → "Read again" (fromStart: true, resets to line 0)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4.3 FocusReader.jsx — BlockCard (NEW v1.2)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Lines in the lines[] array that start with § are block entries. A block entry contains all sub-items joined by \n after the § prefix. The BlockCard component renders these as a bordered 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full §-prefixed block entry from the lines array.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isActive / isRead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Controls highlight (focus-50/300 border) vs dimmed (opacity-40) vs unread (opacity-20) state.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activeRef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Forwarded to the card root for scrollIntoView auto-scroll.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fontSize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Inherited from the reader font size preference.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getBlockLabel(firstLine) — exported from fileUtils.js. Returns a human-readable label ("Table of Contents", "Outline", "Reference List", "List") or null for generic lists.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4.4 DOCX Block Extraction Pipeline (NEW v1.2)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extractFromDOCX() now uses mammoth.convertToHtml() and passes the result through htmlToStructuredText(). This function walks the DOM (DOMParser, browser-native) and produces tagged plain text.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mammoth.convertToHtml()  →  htmlToStructuredText()  →  plain text with § markers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DOM walking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&lt;table&gt; → each row becomes one § line; columns joined with 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&lt;ul&gt;/&lt;ol&gt; with ≥3 &lt;li&gt; children → each item becomes one § 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&lt;h1&gt;-&lt;h6&gt; matching TOC patterns → heading + all following non-prose content collected as §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&lt;p&gt; and all other elements → regular blank-line-separated paragraph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&lt;ul&gt;/&lt;ol&gt; with 1–2 items → rendered inline as regular text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§-prefix grouping in parseLines():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Consecutive lines starting with § in the raw text are grouped into a single array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Entry format: "§First item\nSecond item\nThird item..."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Backward compatible: existing history records (no § lines) parse identically to v1.1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4.5 FocusReader.jsx — Session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document text.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onExit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Called with { lastLine, isComplete } when user exits or quiz completes.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IndexedDB record id for the current session.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Line index to start at (0 for new, lastLine for resume).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onSavePosition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Debounced (2 s) save: ({ id, lastLine, isComplete }) =&gt; void.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4.6 API Transport — src/api/claude.js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API key is resolved dynamically at call time so a key entered in the Settings panel takes effect without a page reload.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function getApiKey()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const stored = localStorage.getItem("focusreader_api_key")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if (stored?.trim()) return stored.trim()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  return import.meta.env.VITE_ANTHROPIC_API_KEY || null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A3A6B"/>
          <w:sz w:val="20"/>
          <w:szCs w:val="20"/>
        </w:rPr>
        <w:t xml:space="preserve">}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Transport selection: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present → direct browser → Anthropic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key + IS_PROD → browser → /api/claude Edge Function → Anthropic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key + dev → AI features disabled, graceful fallback for all callers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5. Storage Schema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5.1 localStorage (src/storage/state.js)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</w:t>
            </w:r>
          </w:p>
        </w:tc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3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focusreader_schedule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Assignment[]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id, title, course, dueDate, status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focusreader_courses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Course[]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id, name, teacher, schedule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focusreader_preferences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 font_size, calibrated_wpm }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focusreader_api_key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User-entered Anthropic API key from Settings panel.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5.2 IndexedDB (src/storage/history.js)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DB name: focusreader_history, version 1, store: readings (keyPath: id). Capped at 20 records; oldest pruned on insert. rawText may contain §-prefixed block lines (v1.2+) or plain text (legacy records).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760"/>
      </w:tblGrid>
      <w:tr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crypto.randomUUID()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 without extension (uploads) or first non-blank line truncated to 60 chars (paste).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'paste' | 'pdf' | 'docx'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Original filename for uploads; null for pasted text.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rawText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document text stored locally. May include §-prefixed block lines for DOCX files.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wordCount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Precomputed at save time.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totalLines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Precomputed at save time.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openedAt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Date.now() when session was created.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lastReadAt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 on every position save. Used for sort order.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lastLine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0-indexed currentIndex at last save.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isComplete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once reading is marked complete.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6. PDF Text Extraction &amp; Re-flow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PDF text is extracted using pdfjs-dist with hasEOL line-break preservation. reflowPDFText() post-processes the raw text: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heading candidates: short lines (&lt; 80 chars) starting with a capital, followed by longer body text; or all-caps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Joins word-wrap continuations (lines not ending in terminal punctuation) into full logical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Repairs hyphenated word-breaks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Adds blank-line separators above headings for proper parseParagraphs() detection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Block card extraction is not applied to PDFs in v1.2 (PDF has no structured HTML to walk). Block cards are DOCX-only.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7. Vercel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7.1 Production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build → dist/ (served as static files by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api/claude.js → Vercel Edge Function (runtime: edge, handles /api/claude POST requests)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 set in Vercel dashboard (never in .env or client bundle)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256F1"/>
          <w:sz w:val="26"/>
          <w:szCs w:val="26"/>
        </w:rPr>
        <w:t xml:space="preserve">7.2 Local Development &amp;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run dev → Vite dev server on 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VITE_ANTHROPIC_API_KEY in .env → direct browser-to-Anthropic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npm start → npm run build &amp;&amp; vite preview --port 3000 (production build, localhost)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start.sh / start.bat → same as npm start with Node.js version check and auto-install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focus-reader.zip (72 KB) → distributable source archive; excludes node_modules, dist, .env, .DS_Store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8. AI API Contracts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AI calls go through src/api/claude.js. Model: claude-haiku-4-5-20251001. All calls return graceful fallbacks when no API transport is available.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80"/>
        <w:gridCol w:w="2520"/>
      </w:tblGrid>
      <w:tr>
        <w:tc>
          <w:tcPr>
            <w:tcW w:type="dxa" w:w="18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max_tokens</w:t>
            </w:r>
          </w:p>
        </w:tc>
        <w:tc>
          <w:tcPr>
            <w:tcW w:type="dxa" w:w="288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Returns</w:t>
            </w:r>
          </w:p>
        </w:tc>
        <w:tc>
          <w:tcPr>
            <w:tcW w:type="dxa" w:w="25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analyzeText(lines)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title, startLine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generateQuiz(lines)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question, options, correctIndex, sourceLine, explanation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parseSyllabus(text)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Array&lt;{ title, course, dueDate }&gt;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2030"/>
          <w:sz w:val="32"/>
          <w:szCs w:val="32"/>
        </w:rPr>
        <w:t xml:space="preserve">9.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440"/>
        <w:gridCol w:w="7200"/>
      </w:tblGrid>
      <w:tr>
        <w:tc>
          <w:tcPr>
            <w:tcW w:type="dxa" w:w="72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</w:t>
            </w:r>
          </w:p>
        </w:tc>
        <w:tc>
          <w:tcPr>
            <w:tcW w:type="dxa" w:w="144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2256F1" w:sz="1"/>
              <w:left w:val="single" w:color="2256F1" w:sz="1"/>
              <w:bottom w:val="single" w:color="2256F1" w:sz="1"/>
              <w:right w:val="single" w:color="2256F1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Initial locked architecture. Sprints 1–6 scope.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7–8: IndexedDB history layer, HistoryZone, SettingsModal, dynamic API key, Vercel Edge proxy, PDF re-flow, paragraph mode, local install scripts.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May 2026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DOCX HTML extraction pipeline with § block system; BlockCard component; parseLines block grouping; LandingView history strip; onBack always wired; zip distribution.</w:t>
            </w:r>
          </w:p>
        </w:tc>
      </w:tr>
    </w:tbl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/>
        <w:bCs/>
        <w:color w:val="1A2030"/>
        <w:sz w:val="24"/>
        <w:szCs w:val="24"/>
      </w:rPr>
      <w:t xml:space="preserve">FOCUS READER — Architecture &amp; Developer Documentation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2026-05-28T15:59:16.204Z</dcterms:created>
  <dcterms:modified xsi:type="dcterms:W3CDTF">2026-05-28T15:59:16.204Z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