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2E45"/>
          <w:sz w:val="64"/>
          <w:szCs w:val="64"/>
        </w:rPr>
        <w:t xml:space="preserve">Evanory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0E8C8C"/>
          <w:sz w:val="28"/>
          <w:szCs w:val="28"/>
        </w:rPr>
        <w:t xml:space="preserve">Memory Loop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3373C7"/>
          <w:sz w:val="40"/>
          <w:szCs w:val="40"/>
        </w:rPr>
        <w:t xml:space="preserve">Technical Architecture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Evanory Reading Assistant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1.4  ·  June 2026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Confidential — Internal Use Only</w:t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2E45"/>
          <w:sz w:val="32"/>
          <w:szCs w:val="32"/>
        </w:rPr>
        <w:t xml:space="preserve">1. Stack Overview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Evanory is a single-page web application deployed on Vercel. The front-end is built with React 18 + Vite 5. Authentication is handled by Clerk (@clerk/react v6). Persistent storage and serverless compute run on Supabase (Postgres + Edge Functions). The Supabase + Vercel Integration Marketplace Connector automates Postgres connection variable injection across preview and production environments.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 / Notes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Front-end framework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React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18.x + Vite 5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Styling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Tailwind CSS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3.x, custom color ramps (ink, focus, mist)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Authentication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Clerk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@clerk/react v6, Clerk CLI v1.5.0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Database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Supabase Postgres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Cloud (Supabase + Vercel Integration)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Serverless functions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Supabase Edge Functions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Deno runtime; summarize-document function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AI model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Claude Haiku (Anthropic)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Invoked via Supabase Edge Function</w:t>
            </w:r>
          </w:p>
        </w:tc>
      </w:tr>
      <w:tr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TTS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Web Speech API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Browser-native; useTTS hook</w:t>
            </w:r>
          </w:p>
        </w:tc>
      </w:tr>
      <w:tr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Dyslexic font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@fontsource/opendyslexic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Lazy-loaded on demand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Hosting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Vercel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Auto-deploy from main branch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Build tool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Vite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5.x; ESM + CJS output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Package manager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npm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10.x</w:t>
            </w:r>
          </w:p>
        </w:tc>
      </w:tr>
      <w:tr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Brand font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Quicksand Bold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font-brand; Tailwind font-family config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Body font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DM Sans / DM Mono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Google Fonts; default body + monospace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2E45"/>
          <w:sz w:val="32"/>
          <w:szCs w:val="32"/>
        </w:rPr>
        <w:t xml:space="preserve">2. Component Tree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Below is the top-level component hierarchy as of v1.4: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E45"/>
          <w:sz w:val="20"/>
          <w:szCs w:val="20"/>
        </w:rPr>
        <w:t xml:space="preserve">App.jsx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ClerkProvider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Router</w:t>
      </w:r>
    </w:p>
    <w:p>
      <w:pPr>
        <w:pStyle w:val="ListParagraph"/>
        <w:numPr>
          <w:ilvl w:val="2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LandingView — marketing page</w:t>
      </w:r>
    </w:p>
    <w:p>
      <w:pPr>
        <w:pStyle w:val="ListParagraph"/>
        <w:numPr>
          <w:ilvl w:val="3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EvanoryLogo — shared brand mark (arc + wordmark)</w:t>
      </w:r>
    </w:p>
    <w:p>
      <w:pPr>
        <w:pStyle w:val="ListParagraph"/>
        <w:numPr>
          <w:ilvl w:val="2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Dashboard — authenticated home</w:t>
      </w:r>
    </w:p>
    <w:p>
      <w:pPr>
        <w:pStyle w:val="ListParagraph"/>
        <w:numPr>
          <w:ilvl w:val="3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EvanoryLogo — same shared component</w:t>
      </w:r>
    </w:p>
    <w:p>
      <w:pPr>
        <w:pStyle w:val="ListParagraph"/>
        <w:numPr>
          <w:ilvl w:val="3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DocumentList — library of uploaded docs</w:t>
      </w:r>
    </w:p>
    <w:p>
      <w:pPr>
        <w:pStyle w:val="ListParagraph"/>
        <w:numPr>
          <w:ilvl w:val="3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UploadZone — drag-drop / file picker</w:t>
      </w:r>
    </w:p>
    <w:p>
      <w:pPr>
        <w:pStyle w:val="ListParagraph"/>
        <w:numPr>
          <w:ilvl w:val="3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RateLimitBanner — daily quota warning</w:t>
      </w:r>
    </w:p>
    <w:p>
      <w:pPr>
        <w:pStyle w:val="ListParagraph"/>
        <w:numPr>
          <w:ilvl w:val="2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FocusReader — core reading experience</w:t>
      </w:r>
    </w:p>
    <w:p>
      <w:pPr>
        <w:pStyle w:val="ListParagraph"/>
        <w:numPr>
          <w:ilvl w:val="3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RateLimitBanner — top-bar quota display</w:t>
      </w:r>
    </w:p>
    <w:p>
      <w:pPr>
        <w:pStyle w:val="ListParagraph"/>
        <w:numPr>
          <w:ilvl w:val="3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FocusModePopover — wand icon, closes on outside click</w:t>
      </w:r>
    </w:p>
    <w:p>
      <w:pPr>
        <w:pStyle w:val="ListParagraph"/>
        <w:numPr>
          <w:ilvl w:val="4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BiomicToggle — uses useDisplayPrefs</w:t>
      </w:r>
    </w:p>
    <w:p>
      <w:pPr>
        <w:pStyle w:val="ListParagraph"/>
        <w:numPr>
          <w:ilvl w:val="4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DyslexiaToggle — lazy-loads @fontsource/opendyslexic</w:t>
      </w:r>
    </w:p>
    <w:p>
      <w:pPr>
        <w:pStyle w:val="ListParagraph"/>
        <w:numPr>
          <w:ilvl w:val="4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LineSpacingControl — Normal / Relaxed / Loose</w:t>
      </w:r>
    </w:p>
    <w:p>
      <w:pPr>
        <w:pStyle w:val="ListParagraph"/>
        <w:numPr>
          <w:ilvl w:val="3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TTSControls — uses useTTS</w:t>
      </w:r>
    </w:p>
    <w:p>
      <w:pPr>
        <w:pStyle w:val="ListParagraph"/>
        <w:numPr>
          <w:ilvl w:val="4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SpeedSelector — 0.75× / 1× / 1.25× / 1.5× / 2×</w:t>
      </w:r>
    </w:p>
    <w:p>
      <w:pPr>
        <w:pStyle w:val="ListParagraph"/>
        <w:numPr>
          <w:ilvl w:val="3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LineRenderer — renders current line, applies bionic transform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2E45"/>
          <w:sz w:val="32"/>
          <w:szCs w:val="32"/>
        </w:rPr>
        <w:t xml:space="preserve">3. TTS Architecture (useTTS Hook)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The useTTS hook wraps the browser's Web Speech API (SpeechSynthesis) and manages the following concerns: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8C8C"/>
          <w:sz w:val="26"/>
          <w:szCs w:val="26"/>
        </w:rPr>
        <w:t xml:space="preserve">3.1 User-Gesture Constraint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Chrome requires a user gesture to unlock SpeechSynthesis. The hook uses an isEnabledRef (React ref, not state) to track whether the user has explicitly activated TTS via the speaker button. This avoids re-renders on every utterance and prevents premature autoplay.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8C8C"/>
          <w:sz w:val="26"/>
          <w:szCs w:val="26"/>
        </w:rPr>
        <w:t xml:space="preserve">3.2 Chrome Wake-Up Bug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Chrome occasionally pauses SpeechSynthesis after ~15 seconds of inactivity (known Blink bug). The hook uses a keepAlive interval pattern: it calls window.speechSynthesis.pause() + .resume() every 10 seconds while TTS is active, preventing the silent stall.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8C8C"/>
          <w:sz w:val="26"/>
          <w:szCs w:val="26"/>
        </w:rPr>
        <w:t xml:space="preserve">3.3 Auto-Advance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Each SpeechSynthesisUtterance receives an onend callback. When TTS completes a line, the hook calls the advanceLine() function (passed as a prop from FocusReader), which moves to the next non-blank line. Blank separator lines are skipped by a guard in the navigation logic.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8C8C"/>
          <w:sz w:val="26"/>
          <w:szCs w:val="26"/>
        </w:rPr>
        <w:t xml:space="preserve">3.4 Speed Control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Speech rate is configurable from 0.75× to 2× in discrete steps. The rate is stored in useDisplayPrefs and applied to each new utterance. Changing rate mid-speech cancels the current utterance and re-speaks from the current line start.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8C8C"/>
          <w:sz w:val="26"/>
          <w:szCs w:val="26"/>
        </w:rPr>
        <w:t xml:space="preserve">3.5 Hook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Export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isSpeaking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boolean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True while utterance is in progress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isPaused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boolean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True when paused (not stopped)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isEnabled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boolean (ref)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Whether TTS is unlocked by user gesture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speak(text)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function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Speak a string at current rate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pause()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function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Pause current utterance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resume()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function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Resume paused utterance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stop()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function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Cancel + reset utterance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setRate(n)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function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Set speech rate (0.75–2)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2E45"/>
          <w:sz w:val="32"/>
          <w:szCs w:val="32"/>
        </w:rPr>
        <w:t xml:space="preserve">4. Display Preferences (useDisplayPrefs Hook)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useDisplayPrefs centralizes all reading-UX toggles in a single hook backed by localStorage for persistence across sessions.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4160"/>
      </w:tblGrid>
      <w:tr>
        <w:trPr>
          <w:tblHeader/>
        </w:trPr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Preference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Values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bionic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true / false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false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Calls bionicize() in textUtils.js — bolds first half of each word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dyslexiaFont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true / false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false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Triggers dynamic import of @fontsource/opendyslexic; applies CSS class opendyslexic to LineRenderer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lineSpacing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"normal" | "relaxed" | "loose"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"normal"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Maps to Tailwind leading-7 / leading-9 / leading-10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fontSize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14–28 (px)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18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Applied as inline style on LineRenderer container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ttsRate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0.75 | 1 | 1.25 | 1.5 | 2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Passed to useTTS; stored alongside other prefs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8C8C"/>
          <w:sz w:val="26"/>
          <w:szCs w:val="26"/>
        </w:rPr>
        <w:t xml:space="preserve">4.1 Lazy Font Loading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OpenDyslexic (~160 KB) is not bundled at startup. When dyslexiaFont is toggled on for the first time, the hook calls: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73C7"/>
          <w:sz w:val="18"/>
          <w:szCs w:val="18"/>
        </w:rPr>
        <w:t xml:space="preserve">import('@fontsource/opendyslexic').then(() =&gt; setFontLoaded(true))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Subsequent toggles use the already-loaded font without re-fetching.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2E45"/>
          <w:sz w:val="32"/>
          <w:szCs w:val="32"/>
        </w:rPr>
        <w:t xml:space="preserve">5. Brand System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8C8C"/>
          <w:sz w:val="26"/>
          <w:szCs w:val="26"/>
        </w:rPr>
        <w:t xml:space="preserve">5.1 Tailwind Color Mapping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The Tailwind config was updated in v1.4 to align with the Evanory brand palette. Legacy "ink" and "focus" tokens were redefined: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3760"/>
      </w:tblGrid>
      <w:tr>
        <w:trPr>
          <w:tblHeader/>
        </w:trPr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Tailwind Token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CSS Variable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Was (v1.3)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ink-900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--color-ink-900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#1F2E45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Near-black navy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focus-500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--color-focus-500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#0E8C8C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Blue-focus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focus-600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--color-focus-600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#0A7070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Darker teal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mist-100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--color-mist-100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#EAF3F4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Light gray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8C8C"/>
          <w:sz w:val="26"/>
          <w:szCs w:val="26"/>
        </w:rPr>
        <w:t xml:space="preserve">5.2 EvanoryLogo Component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EvanoryLogo is a shared React component (src/components/EvanoryLogo.jsx) that renders the inline SVG memory-loop mark alongside the Quicksand Bold wordmark. It accepts a size prop (default: "md") and is used in both LandingView and Dashboard headers. The SVG consists of a teal arc path and a focus-dot circle, both using brand color tokens.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8C8C"/>
          <w:sz w:val="26"/>
          <w:szCs w:val="26"/>
        </w:rPr>
        <w:t xml:space="preserve">5.3 Fonts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Load Method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Quicksand Bold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Wordmark / brand headers (font-brand)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Google Fonts @import in CSS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DM Sans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Body text, UI labels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Google Fonts @import in CSS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DM Mono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Code, metadata, timestamps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Google Fonts @import in CSS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OpenDyslexic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Dyslexia reading mode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Dynamic import on demand (@fontsource)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2E45"/>
          <w:sz w:val="32"/>
          <w:szCs w:val="32"/>
        </w:rPr>
        <w:t xml:space="preserve">6. Authentication Layer (Clerk)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Clerk provides authentication via @clerk/react v6. The migration from @clerk/clerk-react v5 was completed in Sprint 10 using the Clerk CLI.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8C8C"/>
          <w:sz w:val="26"/>
          <w:szCs w:val="26"/>
        </w:rPr>
        <w:t xml:space="preserve">6.1 Clerk CLI Setup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Clerk CLI v1.5.0 installed globally (npm i -g @clerk/cli)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clerk init executed in project root; wrote VITE_CLERK_PUBLISHABLE_KEY and CLERK_SECRET_KEY to .env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App linked: "Evanory Reading Assistant" (app_3Ej2yBIbBIVwZVAB6Vivyrppsr8)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clerk doctor passes: all checks green, development instance active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VITE_CLERK_PUBLISHABLE_KEY and CLERK_SECRET_KEY added to Vercel project environment variables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8C8C"/>
          <w:sz w:val="26"/>
          <w:szCs w:val="26"/>
        </w:rPr>
        <w:t xml:space="preserve">6.2 v5 → v6 Migration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All imports updated from @clerk/clerk-react to @clerk/react. Key API changes in v6: useAuth() now returns a userId field directly; ClerkProvider no longer requires the frontendApi prop; SignIn/SignUp components accept appearance.layout prop for custom branding.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2E45"/>
          <w:sz w:val="32"/>
          <w:szCs w:val="32"/>
        </w:rPr>
        <w:t xml:space="preserve">7. Supabase Integration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8C8C"/>
          <w:sz w:val="26"/>
          <w:szCs w:val="26"/>
        </w:rPr>
        <w:t xml:space="preserve">7.1 Database Schema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documents table: id (uuid PK), user_id (text, Clerk UID), filename (text), extracted_text (text), created_at (timestamptz), summary (text nullable), word_count (int)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rate_limits table: user_id (text PK), daily_count (int), reset_date (date)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8C8C"/>
          <w:sz w:val="26"/>
          <w:szCs w:val="26"/>
        </w:rPr>
        <w:t xml:space="preserve">7.2 Supabase + Vercel Integration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The Supabase + Vercel Integration Marketplace Connector was enabled in Sprint 10. This integration automatically injects POSTGRES_URL, POSTGRES_PRISMA_URL, SUPABASE_URL, SUPABASE_ANON_KEY, and SUPABASE_SERVICE_ROLE_KEY into all Vercel deployments (production, preview, development) without manual secret management.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8C8C"/>
          <w:sz w:val="26"/>
          <w:szCs w:val="26"/>
        </w:rPr>
        <w:t xml:space="preserve">7.3 Edge Function: summarize-document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Runtime: Deno (Supabase Edge Functions)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Auth: validates Clerk JWT from Authorization header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Rate limit: checks + increments rate_limits row; returns 429 if exceeded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AI call: POST to Anthropic API with claude-haiku-3 model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Response: { summary: string, tokensUsed: number }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2E45"/>
          <w:sz w:val="32"/>
          <w:szCs w:val="32"/>
        </w:rPr>
        <w:t xml:space="preserve">8.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Where Set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VITE_CLERK_PUBLISHABLE_KEY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.env + Vercel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Clerk frontend publishable key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CLERK_SECRET_KEY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.env + Vercel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Clerk backend secret key (Edge Function)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VITE_SUPABASE_URL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.env + Vercel (via Integration)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Supabase project URL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VITE_SUPABASE_ANON_KEY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.env + Vercel (via Integration)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Supabase anon/public key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SUPABASE_SERVICE_ROLE_KEY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Vercel only (via Integration)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Supabase service role (Edge Functions)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ANTHROPIC_API_KEY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Supabase Secrets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Anthropic API key for Claude Haiku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2E45"/>
          <w:sz w:val="32"/>
          <w:szCs w:val="32"/>
        </w:rPr>
        <w:t xml:space="preserve">9. 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7060"/>
      </w:tblGrid>
      <w:tr>
        <w:trPr>
          <w:tblHeader/>
        </w:trPr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1.0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Jan 2026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Initial architecture: React + Vite + Clerk + Supabase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1.1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Feb 2026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Added Edge Function, rate limiting, Claude Haiku integration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1.2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Mar 2026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Added dark mode, font controls, theme tokens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1.3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Apr 2026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Added Vercel deploy, local installer, gap analysis notes</w:t>
            </w:r>
          </w:p>
        </w:tc>
      </w:tr>
      <w:tr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1.4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Jun 2026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Evanory rebrand, @clerk/react v6, useTTS, useDisplayPrefs, EvanoryLogo, Supabase+Vercel Integration, brand system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Evanory · Architecture v1.4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2026-06-05T17:08:46.080Z</dcterms:created>
  <dcterms:modified xsi:type="dcterms:W3CDTF">2026-06-05T17:08:46.080Z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