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45" w:rsidRDefault="00EA24EA" w:rsidP="00F22232">
      <w:pPr>
        <w:pStyle w:val="ListParagraph"/>
        <w:numPr>
          <w:ilvl w:val="0"/>
          <w:numId w:val="1"/>
        </w:numPr>
        <w:ind w:left="360"/>
      </w:pPr>
      <w:r>
        <w:t xml:space="preserve">Any budget should be monthly, </w:t>
      </w:r>
      <w:r w:rsidR="00D145B4">
        <w:t>quarterly</w:t>
      </w:r>
      <w:r>
        <w:t>, or yearly</w:t>
      </w:r>
      <w:r w:rsidR="00D145B4">
        <w:t>.</w:t>
      </w:r>
    </w:p>
    <w:p w:rsidR="00D145B4" w:rsidRDefault="00D145B4" w:rsidP="00F22232">
      <w:pPr>
        <w:pStyle w:val="ListParagraph"/>
        <w:numPr>
          <w:ilvl w:val="0"/>
          <w:numId w:val="1"/>
        </w:numPr>
        <w:ind w:left="360"/>
      </w:pPr>
      <w:r>
        <w:t>Quarterly budgets should be applied within the quarter, not spread out evenly over months.  If you want them spread out evenly, create a monthly budget!</w:t>
      </w:r>
      <w:r w:rsidR="00EA24EA">
        <w:t xml:space="preserve">  </w:t>
      </w:r>
      <w:proofErr w:type="gramStart"/>
      <w:r w:rsidR="00EA24EA">
        <w:t>Likewise</w:t>
      </w:r>
      <w:proofErr w:type="gramEnd"/>
      <w:r w:rsidR="00EA24EA">
        <w:t xml:space="preserve"> yearly budgets.</w:t>
      </w:r>
    </w:p>
    <w:p w:rsidR="00D145B4" w:rsidRDefault="00D145B4" w:rsidP="00F22232">
      <w:pPr>
        <w:pStyle w:val="ListParagraph"/>
        <w:numPr>
          <w:ilvl w:val="0"/>
          <w:numId w:val="1"/>
        </w:numPr>
        <w:ind w:left="360"/>
      </w:pPr>
      <w:r>
        <w:t>Any budget should have a</w:t>
      </w:r>
      <w:r w:rsidR="00EA24EA">
        <w:t>n effective</w:t>
      </w:r>
      <w:r>
        <w:t xml:space="preserve"> start date and a stop date.  </w:t>
      </w:r>
      <w:r w:rsidR="00EA24EA">
        <w:t xml:space="preserve">The start date should be the first of something (month, quarter, year).  On save </w:t>
      </w:r>
      <w:r>
        <w:t>the stop date should be extended if necessary to create an even number of divisions.</w:t>
      </w:r>
    </w:p>
    <w:p w:rsidR="00D145B4" w:rsidRDefault="00D145B4" w:rsidP="00F22232">
      <w:pPr>
        <w:pStyle w:val="ListParagraph"/>
        <w:numPr>
          <w:ilvl w:val="0"/>
          <w:numId w:val="1"/>
        </w:numPr>
        <w:ind w:left="360"/>
      </w:pPr>
      <w:r>
        <w:t xml:space="preserve">Any budget can be as specific to 1 or 2 inputs: category, subcategory, or tags.  Input 1 is the main budget.  Input 2 is the sub-budget.  </w:t>
      </w:r>
    </w:p>
    <w:p w:rsidR="00D145B4" w:rsidRDefault="00D145B4" w:rsidP="00F22232">
      <w:pPr>
        <w:pStyle w:val="ListParagraph"/>
        <w:numPr>
          <w:ilvl w:val="0"/>
          <w:numId w:val="1"/>
        </w:numPr>
        <w:ind w:left="360"/>
      </w:pPr>
      <w:r>
        <w:t xml:space="preserve">All sub-budgets are added together into an implicit master budget, unless the master budget is explicitly saved.  </w:t>
      </w:r>
    </w:p>
    <w:p w:rsidR="00F22232" w:rsidRDefault="00F22232" w:rsidP="00F22232">
      <w:pPr>
        <w:pStyle w:val="ListParagraph"/>
        <w:numPr>
          <w:ilvl w:val="0"/>
          <w:numId w:val="1"/>
        </w:numPr>
        <w:ind w:left="360"/>
      </w:pPr>
      <w:r>
        <w:t>If the master is explicitly saved, an implicit “other” category is created if the master is more than the sum of the defined sub budgets.</w:t>
      </w:r>
    </w:p>
    <w:p w:rsidR="00F22232" w:rsidRDefault="00F22232" w:rsidP="00F22232">
      <w:pPr>
        <w:pStyle w:val="ListParagraph"/>
        <w:numPr>
          <w:ilvl w:val="0"/>
          <w:numId w:val="1"/>
        </w:numPr>
        <w:ind w:left="360"/>
      </w:pPr>
      <w:r>
        <w:t>Master budgets can be categories or tags.</w:t>
      </w:r>
    </w:p>
    <w:p w:rsidR="00D145B4" w:rsidRDefault="00D145B4" w:rsidP="00F22232">
      <w:pPr>
        <w:pStyle w:val="ListParagraph"/>
        <w:numPr>
          <w:ilvl w:val="0"/>
          <w:numId w:val="1"/>
        </w:numPr>
        <w:ind w:left="360"/>
      </w:pPr>
      <w:r>
        <w:t>Category masters can have 2 separate breakdowns: subcategories or tags.</w:t>
      </w:r>
    </w:p>
    <w:p w:rsidR="00F22232" w:rsidRDefault="00F22232" w:rsidP="00F22232">
      <w:pPr>
        <w:pStyle w:val="ListParagraph"/>
        <w:numPr>
          <w:ilvl w:val="0"/>
          <w:numId w:val="1"/>
        </w:numPr>
        <w:ind w:left="360"/>
      </w:pPr>
      <w:r>
        <w:t>Tag masters can have children which are tags, subcategories, or categories.  If a tag master has a category it can also have a subcategory within that category, separately.</w:t>
      </w:r>
    </w:p>
    <w:p w:rsidR="00EA24EA" w:rsidRDefault="00EA24EA" w:rsidP="00F22232">
      <w:pPr>
        <w:pStyle w:val="ListParagraph"/>
        <w:numPr>
          <w:ilvl w:val="0"/>
          <w:numId w:val="1"/>
        </w:numPr>
        <w:ind w:left="360"/>
      </w:pPr>
      <w:r>
        <w:t>Budget Maintenance Screen:</w:t>
      </w:r>
    </w:p>
    <w:p w:rsidR="00EA24EA" w:rsidRDefault="00EA24EA" w:rsidP="001A4D4F">
      <w:pPr>
        <w:pStyle w:val="ListParagraph"/>
        <w:numPr>
          <w:ilvl w:val="1"/>
          <w:numId w:val="1"/>
        </w:numPr>
        <w:ind w:left="1080"/>
      </w:pPr>
      <w:r>
        <w:t>List current budgets: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Master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Sub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Amount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Start Date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End Date (with end now button)</w:t>
      </w:r>
    </w:p>
    <w:p w:rsidR="00F22232" w:rsidRDefault="00F22232" w:rsidP="001A4D4F">
      <w:pPr>
        <w:pStyle w:val="ListParagraph"/>
        <w:numPr>
          <w:ilvl w:val="2"/>
          <w:numId w:val="1"/>
        </w:numPr>
        <w:ind w:left="1440"/>
      </w:pPr>
      <w:r>
        <w:t>Delete Button</w:t>
      </w:r>
    </w:p>
    <w:p w:rsidR="00EA24EA" w:rsidRDefault="00EA24EA" w:rsidP="001A4D4F">
      <w:pPr>
        <w:pStyle w:val="ListParagraph"/>
        <w:numPr>
          <w:ilvl w:val="1"/>
          <w:numId w:val="1"/>
        </w:numPr>
        <w:ind w:left="1080"/>
      </w:pPr>
      <w:r>
        <w:t>Add new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Master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Sub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Amount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Start Date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End Date</w:t>
      </w:r>
    </w:p>
    <w:p w:rsidR="00EA24EA" w:rsidRDefault="00EA24EA" w:rsidP="001A4D4F">
      <w:pPr>
        <w:pStyle w:val="ListParagraph"/>
        <w:numPr>
          <w:ilvl w:val="1"/>
          <w:numId w:val="1"/>
        </w:numPr>
        <w:ind w:left="1080"/>
      </w:pPr>
      <w:r>
        <w:t>Client side validation:</w:t>
      </w:r>
      <w:bookmarkStart w:id="0" w:name="_GoBack"/>
      <w:bookmarkEnd w:id="0"/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Start Date &lt; End Date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Start Date &gt; today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Do not allow new budget for same master and sub to start before the existing end date.</w:t>
      </w:r>
    </w:p>
    <w:p w:rsidR="00D145B4" w:rsidRDefault="00D145B4" w:rsidP="00D145B4">
      <w:pPr>
        <w:pStyle w:val="ListParagraph"/>
        <w:numPr>
          <w:ilvl w:val="0"/>
          <w:numId w:val="1"/>
        </w:numPr>
      </w:pPr>
      <w:r>
        <w:t>Actual to Expected Report:</w:t>
      </w:r>
    </w:p>
    <w:p w:rsidR="00EA24EA" w:rsidRDefault="00EA24EA" w:rsidP="001A4D4F">
      <w:pPr>
        <w:pStyle w:val="ListParagraph"/>
        <w:numPr>
          <w:ilvl w:val="1"/>
          <w:numId w:val="1"/>
        </w:numPr>
        <w:ind w:left="1080"/>
      </w:pPr>
      <w:r>
        <w:t>Inputs: Start date and end date</w:t>
      </w:r>
      <w:r w:rsidR="007916DE">
        <w:t>, hidden as of date = today</w:t>
      </w:r>
    </w:p>
    <w:p w:rsidR="00D145B4" w:rsidRDefault="00D145B4" w:rsidP="001A4D4F">
      <w:pPr>
        <w:pStyle w:val="ListParagraph"/>
        <w:numPr>
          <w:ilvl w:val="1"/>
          <w:numId w:val="1"/>
        </w:numPr>
        <w:ind w:left="1080"/>
      </w:pPr>
      <w:r>
        <w:t xml:space="preserve">2 sections: </w:t>
      </w:r>
    </w:p>
    <w:p w:rsidR="00D145B4" w:rsidRDefault="00D145B4" w:rsidP="001A4D4F">
      <w:pPr>
        <w:pStyle w:val="ListParagraph"/>
        <w:numPr>
          <w:ilvl w:val="2"/>
          <w:numId w:val="1"/>
        </w:numPr>
        <w:ind w:left="1440"/>
      </w:pPr>
      <w:r>
        <w:t>Section 1: Category Masters</w:t>
      </w:r>
    </w:p>
    <w:p w:rsidR="00D145B4" w:rsidRDefault="00D145B4" w:rsidP="001A4D4F">
      <w:pPr>
        <w:pStyle w:val="ListParagraph"/>
        <w:numPr>
          <w:ilvl w:val="2"/>
          <w:numId w:val="1"/>
        </w:numPr>
        <w:ind w:left="1440"/>
      </w:pPr>
      <w:r>
        <w:t>Section 2: Tag Masters</w:t>
      </w:r>
    </w:p>
    <w:p w:rsidR="00EA24EA" w:rsidRDefault="00EA24EA" w:rsidP="001A4D4F">
      <w:pPr>
        <w:pStyle w:val="ListParagraph"/>
        <w:numPr>
          <w:ilvl w:val="1"/>
          <w:numId w:val="1"/>
        </w:numPr>
        <w:ind w:left="1080"/>
      </w:pPr>
      <w:r>
        <w:t xml:space="preserve">In each category, show a gas gauge visualization of the master as well as the breakdown into sub budgets.  </w:t>
      </w:r>
    </w:p>
    <w:p w:rsidR="00D145B4" w:rsidRDefault="00EA24EA" w:rsidP="001A4D4F">
      <w:pPr>
        <w:pStyle w:val="ListParagraph"/>
        <w:numPr>
          <w:ilvl w:val="2"/>
          <w:numId w:val="1"/>
        </w:numPr>
        <w:ind w:left="1440"/>
      </w:pPr>
      <w:r>
        <w:t xml:space="preserve">Each gas gauge to be labelled </w:t>
      </w:r>
      <w:proofErr w:type="spellStart"/>
      <w:proofErr w:type="gramStart"/>
      <w:r>
        <w:t>spent:budgeted</w:t>
      </w:r>
      <w:proofErr w:type="spellEnd"/>
      <w:proofErr w:type="gramEnd"/>
      <w:r>
        <w:t xml:space="preserve"> (e.g. 100:300 for </w:t>
      </w:r>
      <w:r w:rsidR="001A4D4F">
        <w:t>$</w:t>
      </w:r>
      <w:r>
        <w:t xml:space="preserve">100 out of </w:t>
      </w:r>
      <w:r w:rsidR="001A4D4F">
        <w:t>$</w:t>
      </w:r>
      <w:r>
        <w:t>300)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Color:</w:t>
      </w:r>
    </w:p>
    <w:p w:rsidR="00EA24EA" w:rsidRDefault="00EA24EA" w:rsidP="001A4D4F">
      <w:pPr>
        <w:pStyle w:val="ListParagraph"/>
        <w:numPr>
          <w:ilvl w:val="3"/>
          <w:numId w:val="1"/>
        </w:numPr>
        <w:ind w:left="1800"/>
      </w:pPr>
      <w:r>
        <w:t>Green if &lt; 100% and report as of date is not within 5 days of end of period</w:t>
      </w:r>
    </w:p>
    <w:p w:rsidR="00EA24EA" w:rsidRDefault="00EA24EA" w:rsidP="001A4D4F">
      <w:pPr>
        <w:pStyle w:val="ListParagraph"/>
        <w:numPr>
          <w:ilvl w:val="3"/>
          <w:numId w:val="1"/>
        </w:numPr>
        <w:ind w:left="1800"/>
      </w:pPr>
      <w:r>
        <w:t>Red if &gt;100% ever</w:t>
      </w:r>
    </w:p>
    <w:p w:rsidR="00EA24EA" w:rsidRDefault="00EA24EA" w:rsidP="001A4D4F">
      <w:pPr>
        <w:pStyle w:val="ListParagraph"/>
        <w:numPr>
          <w:ilvl w:val="3"/>
          <w:numId w:val="1"/>
        </w:numPr>
        <w:ind w:left="1800"/>
      </w:pPr>
      <w:r>
        <w:t xml:space="preserve">If report as of date within 5 days of end of period, green if &lt;90 %, yellow if 90-100%. </w:t>
      </w:r>
    </w:p>
    <w:p w:rsidR="00EA24EA" w:rsidRDefault="00EA24EA" w:rsidP="001A4D4F">
      <w:pPr>
        <w:pStyle w:val="ListParagraph"/>
        <w:numPr>
          <w:ilvl w:val="1"/>
          <w:numId w:val="1"/>
        </w:numPr>
        <w:ind w:left="1080"/>
      </w:pPr>
      <w:proofErr w:type="gramStart"/>
      <w:r>
        <w:t>Additionally</w:t>
      </w:r>
      <w:proofErr w:type="gramEnd"/>
      <w:r>
        <w:t xml:space="preserve"> show a 12 month rolling cumulative calculation line/area visual.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Line shows budget amounts</w:t>
      </w:r>
    </w:p>
    <w:p w:rsidR="00EA24EA" w:rsidRDefault="00EA24EA" w:rsidP="001A4D4F">
      <w:pPr>
        <w:pStyle w:val="ListParagraph"/>
        <w:numPr>
          <w:ilvl w:val="2"/>
          <w:numId w:val="1"/>
        </w:numPr>
        <w:ind w:left="1440"/>
      </w:pPr>
      <w:r>
        <w:t>Area shows cumulative spending within the budget period (month/quarter/year).</w:t>
      </w:r>
    </w:p>
    <w:sectPr w:rsidR="00EA24EA" w:rsidSect="001A4D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37A40"/>
    <w:multiLevelType w:val="hybridMultilevel"/>
    <w:tmpl w:val="555C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B4"/>
    <w:rsid w:val="001A4D4F"/>
    <w:rsid w:val="0066643F"/>
    <w:rsid w:val="007916DE"/>
    <w:rsid w:val="00C652C9"/>
    <w:rsid w:val="00D145B4"/>
    <w:rsid w:val="00EA24EA"/>
    <w:rsid w:val="00F2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E2C"/>
  <w15:chartTrackingRefBased/>
  <w15:docId w15:val="{78E64781-63EF-4BD3-8AB5-CF510EA1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Woods</dc:creator>
  <cp:keywords/>
  <dc:description/>
  <cp:lastModifiedBy>Jake Woods</cp:lastModifiedBy>
  <cp:revision>1</cp:revision>
  <dcterms:created xsi:type="dcterms:W3CDTF">2016-11-12T10:42:00Z</dcterms:created>
  <dcterms:modified xsi:type="dcterms:W3CDTF">2016-11-12T11:27:00Z</dcterms:modified>
</cp:coreProperties>
</file>