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udience-research-with-nexus"/>
    <w:p>
      <w:pPr>
        <w:pStyle w:val="Heading1"/>
      </w:pPr>
      <w:r>
        <w:t xml:space="preserve">Audience Research with Nexus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Research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10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Day 2 of onboarding, before writing any copy. Research feeds creative messaging, not targeting settings.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to 45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Client business name, product or service, location, price range collected</w:t>
      </w:r>
    </w:p>
    <w:p>
      <w:pPr>
        <w:pStyle w:val="Compact"/>
        <w:numPr>
          <w:ilvl w:val="0"/>
          <w:numId w:val="1002"/>
        </w:numPr>
      </w:pPr>
      <w:r>
        <w:t xml:space="preserve">Nexus prompt template ready</w:t>
      </w:r>
    </w:p>
    <w:p>
      <w:pPr>
        <w:pStyle w:val="Compact"/>
        <w:numPr>
          <w:ilvl w:val="0"/>
          <w:numId w:val="1003"/>
        </w:numPr>
      </w:pPr>
      <w:r>
        <w:t xml:space="preserve">Client folder created at</w:t>
      </w:r>
      <w:r>
        <w:t xml:space="preserve"> </w:t>
      </w:r>
      <w:r>
        <w:rPr>
          <w:rStyle w:val="VerbatimChar"/>
        </w:rPr>
        <w:t xml:space="preserve">clients/[name]/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Gather inputs:</w:t>
      </w:r>
    </w:p>
    <w:p>
      <w:pPr>
        <w:pStyle w:val="Compact"/>
        <w:numPr>
          <w:ilvl w:val="1"/>
          <w:numId w:val="1005"/>
        </w:numPr>
      </w:pPr>
      <w:r>
        <w:t xml:space="preserve">Business name</w:t>
      </w:r>
    </w:p>
    <w:p>
      <w:pPr>
        <w:pStyle w:val="Compact"/>
        <w:numPr>
          <w:ilvl w:val="1"/>
          <w:numId w:val="1006"/>
        </w:numPr>
      </w:pPr>
      <w:r>
        <w:t xml:space="preserve">What they sell (specific product or service, not "marketing")</w:t>
      </w:r>
    </w:p>
    <w:p>
      <w:pPr>
        <w:pStyle w:val="Compact"/>
        <w:numPr>
          <w:ilvl w:val="1"/>
          <w:numId w:val="1007"/>
        </w:numPr>
      </w:pPr>
      <w:r>
        <w:t xml:space="preserve">Location (city, state)</w:t>
      </w:r>
    </w:p>
    <w:p>
      <w:pPr>
        <w:pStyle w:val="Compact"/>
        <w:numPr>
          <w:ilvl w:val="1"/>
          <w:numId w:val="1008"/>
        </w:numPr>
      </w:pPr>
      <w:r>
        <w:t xml:space="preserve">Price range</w:t>
      </w:r>
    </w:p>
    <w:p>
      <w:pPr>
        <w:pStyle w:val="Compact"/>
        <w:numPr>
          <w:ilvl w:val="1"/>
          <w:numId w:val="1009"/>
        </w:numPr>
      </w:pPr>
      <w:r>
        <w:t xml:space="preserve">Primary offer they want pushed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 Nexus prompt, request:</w:t>
      </w:r>
    </w:p>
    <w:p>
      <w:pPr>
        <w:pStyle w:val="Compact"/>
        <w:numPr>
          <w:ilvl w:val="1"/>
          <w:numId w:val="1011"/>
        </w:numPr>
      </w:pPr>
      <w:r>
        <w:t xml:space="preserve">Top 10 reasons to buy (emotional, not features)</w:t>
      </w:r>
    </w:p>
    <w:p>
      <w:pPr>
        <w:pStyle w:val="Compact"/>
        <w:numPr>
          <w:ilvl w:val="1"/>
          <w:numId w:val="1012"/>
        </w:numPr>
      </w:pPr>
      <w:r>
        <w:t xml:space="preserve">Top 5 purchase objections</w:t>
      </w:r>
    </w:p>
    <w:p>
      <w:pPr>
        <w:pStyle w:val="Compact"/>
        <w:numPr>
          <w:ilvl w:val="1"/>
          <w:numId w:val="1013"/>
        </w:numPr>
      </w:pPr>
      <w:r>
        <w:t xml:space="preserve">Top 5 trigger moments (what makes someone start shopping)</w:t>
      </w:r>
    </w:p>
    <w:p>
      <w:pPr>
        <w:pStyle w:val="Compact"/>
        <w:numPr>
          <w:ilvl w:val="1"/>
          <w:numId w:val="1014"/>
        </w:numPr>
      </w:pPr>
      <w:r>
        <w:t xml:space="preserve">Audience language and slang (actual words they use)</w:t>
      </w:r>
    </w:p>
    <w:p>
      <w:pPr>
        <w:pStyle w:val="Compact"/>
        <w:numPr>
          <w:ilvl w:val="1"/>
          <w:numId w:val="1015"/>
        </w:numPr>
      </w:pPr>
      <w:r>
        <w:t xml:space="preserve">Competitive alternatives (who they shop against)</w:t>
      </w:r>
    </w:p>
    <w:p>
      <w:pPr>
        <w:pStyle w:val="Compact"/>
        <w:numPr>
          <w:ilvl w:val="1"/>
          <w:numId w:val="1016"/>
        </w:numPr>
      </w:pPr>
      <w:r>
        <w:t xml:space="preserve">Relevant daily routine details (where, when, how they decide)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Save output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clients/[name]/audience-research.md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Translate research into ad angles:</w:t>
      </w:r>
    </w:p>
    <w:p>
      <w:pPr>
        <w:pStyle w:val="Compact"/>
        <w:numPr>
          <w:ilvl w:val="1"/>
          <w:numId w:val="1019"/>
        </w:numPr>
      </w:pPr>
      <w:r>
        <w:t xml:space="preserve">Each "reason to buy" becomes one of the 12 angles for Aurelius</w:t>
      </w:r>
    </w:p>
    <w:p>
      <w:pPr>
        <w:pStyle w:val="Compact"/>
        <w:numPr>
          <w:ilvl w:val="1"/>
          <w:numId w:val="1020"/>
        </w:numPr>
      </w:pPr>
      <w:r>
        <w:t xml:space="preserve">Each "objection" becomes a PAS or BAB ad addressing it</w:t>
      </w:r>
    </w:p>
    <w:p>
      <w:pPr>
        <w:pStyle w:val="Compact"/>
        <w:numPr>
          <w:ilvl w:val="1"/>
          <w:numId w:val="1021"/>
        </w:numPr>
      </w:pPr>
      <w:r>
        <w:t xml:space="preserve">Each "trigger moment" becomes a hook scenario</w:t>
      </w:r>
    </w:p>
    <w:p>
      <w:pPr>
        <w:pStyle w:val="Compact"/>
        <w:numPr>
          <w:ilvl w:val="1"/>
          <w:numId w:val="1022"/>
        </w:numPr>
      </w:pPr>
      <w:r>
        <w:t xml:space="preserve">Audience language replaces generic AI phrasing in copy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3"/>
        </w:numPr>
      </w:pPr>
      <w:r>
        <w:t xml:space="preserve">Research is for messaging, not targeting. Andromeda finds the audience if creative is diverse and on-message.</w:t>
      </w:r>
    </w:p>
    <w:p>
      <w:pPr>
        <w:pStyle w:val="Compact"/>
        <w:numPr>
          <w:ilvl w:val="0"/>
          <w:numId w:val="1023"/>
        </w:numPr>
      </w:pPr>
      <w:r>
        <w:t xml:space="preserve">Reasons to buy are emotional, not features. "Saves my Friday night" not "fast delivery."</w:t>
      </w:r>
    </w:p>
    <w:p>
      <w:pPr>
        <w:pStyle w:val="Compact"/>
        <w:numPr>
          <w:ilvl w:val="0"/>
          <w:numId w:val="1023"/>
        </w:numPr>
      </w:pPr>
      <w:r>
        <w:t xml:space="preserve">Re-run Nexus quarterly or whenever a client's offer changes meaningfully.</w:t>
      </w:r>
    </w:p>
    <w:p>
      <w:pPr>
        <w:pStyle w:val="Compact"/>
        <w:numPr>
          <w:ilvl w:val="0"/>
          <w:numId w:val="1023"/>
        </w:numPr>
      </w:pPr>
      <w:r>
        <w:t xml:space="preserve">Validate output against real reviews (Google, Yelp, Facebook). If Nexus says "anxious about cost" and 30 reviews mention pricing, it's a real angle.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4"/>
        </w:numPr>
      </w:pPr>
      <w:r>
        <w:t xml:space="preserve">ad-copy-12-angle-generation</w:t>
      </w:r>
    </w:p>
    <w:p>
      <w:pPr>
        <w:pStyle w:val="Compact"/>
        <w:numPr>
          <w:ilvl w:val="0"/>
          <w:numId w:val="1024"/>
        </w:numPr>
      </w:pPr>
      <w:r>
        <w:t xml:space="preserve">competitor-research-workflow</w:t>
      </w:r>
    </w:p>
    <w:p>
      <w:pPr>
        <w:pStyle w:val="Compact"/>
        <w:numPr>
          <w:ilvl w:val="0"/>
          <w:numId w:val="1024"/>
        </w:numPr>
      </w:pPr>
      <w:r>
        <w:t xml:space="preserve">targeting-setup-broad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2026-05-14T22:56:15Z</dcterms:created>
  <dcterms:modified xsi:type="dcterms:W3CDTF">2026-05-14T22:56:15Z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