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nalyze-ad-data-csv-with-claude"/>
    <w:p>
      <w:pPr>
        <w:pStyle w:val="Heading1"/>
      </w:pPr>
      <w:r>
        <w:t xml:space="preserve">Analyze Ad Data CSV with Claude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Optimization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5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Weekly minimum (Monday morning), daily recommended for active accounts.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2 to 5 min once routine is set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Meta Ads Manager access</w:t>
      </w:r>
    </w:p>
    <w:p>
      <w:pPr>
        <w:pStyle w:val="Compact"/>
        <w:numPr>
          <w:ilvl w:val="0"/>
          <w:numId w:val="1002"/>
        </w:numPr>
      </w:pPr>
      <w:r>
        <w:t xml:space="preserve">Claude Code workspace open</w:t>
      </w:r>
    </w:p>
    <w:p>
      <w:pPr>
        <w:pStyle w:val="Compact"/>
        <w:numPr>
          <w:ilvl w:val="0"/>
          <w:numId w:val="1003"/>
        </w:numPr>
      </w:pPr>
      <w:r>
        <w:t xml:space="preserve">Target CPL set per client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Export from Ads Manager:</w:t>
      </w:r>
    </w:p>
    <w:p>
      <w:pPr>
        <w:pStyle w:val="Compact"/>
        <w:numPr>
          <w:ilvl w:val="1"/>
          <w:numId w:val="1005"/>
        </w:numPr>
      </w:pPr>
      <w:r>
        <w:t xml:space="preserve">Select date range (7 days default, 30 days for monthly)</w:t>
      </w:r>
    </w:p>
    <w:p>
      <w:pPr>
        <w:pStyle w:val="Compact"/>
        <w:numPr>
          <w:ilvl w:val="1"/>
          <w:numId w:val="1006"/>
        </w:numPr>
      </w:pPr>
      <w:r>
        <w:t xml:space="preserve">Confirm these columns visible: Campaign name, Ad set name, Ad name, Amount spent, Results, Cost per result, CTR, CPM, Frequency</w:t>
      </w:r>
    </w:p>
    <w:p>
      <w:pPr>
        <w:pStyle w:val="Compact"/>
        <w:numPr>
          <w:ilvl w:val="1"/>
          <w:numId w:val="1007"/>
        </w:numPr>
      </w:pPr>
      <w:r>
        <w:t xml:space="preserve">Reports, Export Table Data, CSV</w:t>
      </w:r>
    </w:p>
    <w:p>
      <w:pPr>
        <w:pStyle w:val="Compact"/>
        <w:numPr>
          <w:ilvl w:val="1"/>
          <w:numId w:val="1008"/>
        </w:numPr>
      </w:pPr>
      <w:r>
        <w:t xml:space="preserve">Save as</w:t>
      </w:r>
      <w:r>
        <w:t xml:space="preserve"> </w:t>
      </w:r>
      <w:r>
        <w:rPr>
          <w:rStyle w:val="VerbatimChar"/>
        </w:rPr>
        <w:t xml:space="preserve">ads-YYYY-MM-DD.csv</w:t>
      </w:r>
      <w:r>
        <w:t xml:space="preserve"> </w:t>
      </w:r>
      <w:r>
        <w:t xml:space="preserve">in client workspace folder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Drop into Claude Code:</w:t>
      </w:r>
    </w:p>
    <w:p>
      <w:pPr>
        <w:pStyle w:val="Compact"/>
        <w:numPr>
          <w:ilvl w:val="1"/>
          <w:numId w:val="1010"/>
        </w:numPr>
      </w:pPr>
      <w:r>
        <w:t xml:space="preserve">Drag CSV into client folder under Claude Code workspace</w:t>
      </w:r>
    </w:p>
    <w:p>
      <w:pPr>
        <w:pStyle w:val="Compact"/>
        <w:numPr>
          <w:ilvl w:val="1"/>
          <w:numId w:val="1011"/>
        </w:numPr>
      </w:pPr>
      <w:r>
        <w:t xml:space="preserve">Confirm file is visible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Prompt Claude:</w:t>
      </w:r>
    </w:p>
    <w:p>
      <w:pPr>
        <w:pStyle w:val="Compact"/>
        <w:numPr>
          <w:ilvl w:val="1"/>
          <w:numId w:val="1013"/>
        </w:numPr>
      </w:pPr>
      <w:r>
        <w:t xml:space="preserve">Always include target CPL (without context, numbers don't mean anything)</w:t>
      </w:r>
    </w:p>
    <w:p>
      <w:pPr>
        <w:pStyle w:val="Compact"/>
        <w:numPr>
          <w:ilvl w:val="1"/>
          <w:numId w:val="1014"/>
        </w:numPr>
      </w:pPr>
      <w:r>
        <w:t xml:space="preserve">Request:</w:t>
      </w:r>
    </w:p>
    <w:p>
      <w:pPr>
        <w:pStyle w:val="Compact"/>
        <w:numPr>
          <w:ilvl w:val="2"/>
          <w:numId w:val="1015"/>
        </w:numPr>
      </w:pPr>
      <w:r>
        <w:t xml:space="preserve">Profitable vs losing ads</w:t>
      </w:r>
    </w:p>
    <w:p>
      <w:pPr>
        <w:pStyle w:val="Compact"/>
        <w:numPr>
          <w:ilvl w:val="2"/>
          <w:numId w:val="1016"/>
        </w:numPr>
      </w:pPr>
      <w:r>
        <w:t xml:space="preserve">Ad sets to pause immediately (CPL 3x target)</w:t>
      </w:r>
    </w:p>
    <w:p>
      <w:pPr>
        <w:pStyle w:val="Compact"/>
        <w:numPr>
          <w:ilvl w:val="2"/>
          <w:numId w:val="1017"/>
        </w:numPr>
      </w:pPr>
      <w:r>
        <w:t xml:space="preserve">Winners to scale (CPL at or below target)</w:t>
      </w:r>
    </w:p>
    <w:p>
      <w:pPr>
        <w:pStyle w:val="Compact"/>
        <w:numPr>
          <w:ilvl w:val="2"/>
          <w:numId w:val="1018"/>
        </w:numPr>
      </w:pPr>
      <w:r>
        <w:t xml:space="preserve">Tomorrow's action items</w:t>
      </w:r>
    </w:p>
    <w:p>
      <w:pPr>
        <w:pStyle w:val="Compact"/>
        <w:numPr>
          <w:ilvl w:val="1"/>
          <w:numId w:val="1019"/>
        </w:numPr>
      </w:pPr>
      <w:r>
        <w:t xml:space="preserve">Specify: use real numbers, be specific by ad name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 on the output:</w:t>
      </w:r>
    </w:p>
    <w:p>
      <w:pPr>
        <w:pStyle w:val="Compact"/>
        <w:numPr>
          <w:ilvl w:val="1"/>
          <w:numId w:val="1021"/>
        </w:numPr>
      </w:pPr>
      <w:r>
        <w:t xml:space="preserve">Pause flagged underperformers in Ads Manager</w:t>
      </w:r>
    </w:p>
    <w:p>
      <w:pPr>
        <w:pStyle w:val="Compact"/>
        <w:numPr>
          <w:ilvl w:val="1"/>
          <w:numId w:val="1022"/>
        </w:numPr>
      </w:pPr>
      <w:r>
        <w:t xml:space="preserve">Increase budget 20% on flagged winners</w:t>
      </w:r>
    </w:p>
    <w:p>
      <w:pPr>
        <w:pStyle w:val="Compact"/>
        <w:numPr>
          <w:ilvl w:val="1"/>
          <w:numId w:val="1023"/>
        </w:numPr>
      </w:pPr>
      <w:r>
        <w:t xml:space="preserve">Queue creative refresh for fatigued ads</w:t>
      </w:r>
    </w:p>
    <w:p>
      <w:pPr>
        <w:pStyle w:val="Compact"/>
        <w:numPr>
          <w:ilvl w:val="1"/>
          <w:numId w:val="1024"/>
        </w:numPr>
      </w:pPr>
      <w:r>
        <w:t xml:space="preserve">Log changes in daily tracking sheet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For weekly client report use:</w:t>
      </w:r>
    </w:p>
    <w:p>
      <w:pPr>
        <w:pStyle w:val="Compact"/>
        <w:numPr>
          <w:ilvl w:val="1"/>
          <w:numId w:val="1026"/>
        </w:numPr>
      </w:pPr>
      <w:r>
        <w:t xml:space="preserve">Ask Claude to also generate a client-friendly summary (3-4 bullets, no jargon)</w:t>
      </w:r>
    </w:p>
    <w:p>
      <w:pPr>
        <w:pStyle w:val="Compact"/>
        <w:numPr>
          <w:ilvl w:val="1"/>
          <w:numId w:val="1027"/>
        </w:numPr>
      </w:pPr>
      <w:r>
        <w:t xml:space="preserve">Adapt summary to weekly report template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Name files by date so week-over-week comparisons in Claude are trivial.</w:t>
      </w:r>
    </w:p>
    <w:p>
      <w:pPr>
        <w:pStyle w:val="Compact"/>
        <w:numPr>
          <w:ilvl w:val="0"/>
          <w:numId w:val="1028"/>
        </w:numPr>
      </w:pPr>
      <w:r>
        <w:t xml:space="preserve">Don't overreact to a single day. Accounts need 3 to 7 days for patterns. Pull full weeks before big calls.</w:t>
      </w:r>
    </w:p>
    <w:p>
      <w:pPr>
        <w:pStyle w:val="Compact"/>
        <w:numPr>
          <w:ilvl w:val="0"/>
          <w:numId w:val="1028"/>
        </w:numPr>
      </w:pPr>
      <w:r>
        <w:t xml:space="preserve">Missing columns: without CPM, CTR, and Frequency, Claude can't diagnose creative issues.</w:t>
      </w:r>
    </w:p>
    <w:p>
      <w:pPr>
        <w:pStyle w:val="Compact"/>
        <w:numPr>
          <w:ilvl w:val="0"/>
          <w:numId w:val="1028"/>
        </w:numPr>
      </w:pPr>
      <w:r>
        <w:t xml:space="preserve">Other questions to ask Claude on this data: compare to last week trending up or down, explain CPM increases in client-friendly language, which creative angles perform best, generate a weekly report.</w:t>
      </w:r>
    </w:p>
    <w:p>
      <w:pPr>
        <w:pStyle w:val="Compact"/>
        <w:numPr>
          <w:ilvl w:val="0"/>
          <w:numId w:val="1028"/>
        </w:numPr>
      </w:pPr>
      <w:r>
        <w:t xml:space="preserve">Adlevel (when available) removes the manual CSV step. Until then this is the routine.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9"/>
        </w:numPr>
      </w:pPr>
      <w:r>
        <w:t xml:space="preserve">daily-15min-optimization-routine</w:t>
      </w:r>
    </w:p>
    <w:p>
      <w:pPr>
        <w:pStyle w:val="Compact"/>
        <w:numPr>
          <w:ilvl w:val="0"/>
          <w:numId w:val="1029"/>
        </w:numPr>
      </w:pPr>
      <w:r>
        <w:t xml:space="preserve">weekly-client-report</w:t>
      </w:r>
    </w:p>
    <w:p>
      <w:pPr>
        <w:pStyle w:val="Compact"/>
        <w:numPr>
          <w:ilvl w:val="0"/>
          <w:numId w:val="1029"/>
        </w:numPr>
      </w:pPr>
      <w:r>
        <w:t xml:space="preserve">troubleshooting-playbook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