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1efa260516e4c3c99d40ab6cc24ba9a12aa9b82"/>
    <w:p>
      <w:pPr>
        <w:pStyle w:val="Heading1"/>
      </w:pPr>
      <w:r>
        <w:t xml:space="preserve">Vortex Pre-Launch Creative Diversity Check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Creative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Module 3 Lesson 9, Module 3 Lesson 7</w:t>
      </w:r>
      <w:r>
        <w:t xml:space="preserve"> </w:t>
      </w:r>
      <w:r>
        <w:rPr>
          <w:b/>
          <w:bCs/>
        </w:rPr>
        <w:t xml:space="preserve">When to use:</w:t>
      </w:r>
      <w:r>
        <w:t xml:space="preserve"> </w:t>
      </w:r>
      <w:r>
        <w:t xml:space="preserve">After all creatives are built, before campaign launch. Last creative gate before QA.</w:t>
      </w:r>
      <w:r>
        <w:t xml:space="preserve"> </w:t>
      </w:r>
      <w:r>
        <w:rPr>
          <w:b/>
          <w:bCs/>
        </w:rPr>
        <w:t xml:space="preserve">Estimated time:</w:t>
      </w:r>
      <w:r>
        <w:t xml:space="preserve"> </w:t>
      </w:r>
      <w:r>
        <w:t xml:space="preserve">5 min</w:t>
      </w:r>
    </w:p>
    <w:p>
      <w:r>
        <w:pict>
          <v:rect style="width:0;height:1.5pt" o:hralign="center" o:hrstd="t" o:hr="t"/>
        </w:pict>
      </w:r>
    </w:p>
    <w:bookmarkStart w:id="9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t xml:space="preserve">All planned creatives generated and exported</w:t>
      </w:r>
    </w:p>
    <w:p>
      <w:pPr>
        <w:pStyle w:val="Compact"/>
        <w:numPr>
          <w:ilvl w:val="0"/>
          <w:numId w:val="1002"/>
        </w:numPr>
      </w:pPr>
      <w:r>
        <w:t xml:space="preserve">Client approval received</w:t>
      </w:r>
    </w:p>
    <w:bookmarkEnd w:id="9"/>
    <w:bookmarkStart w:id="10" w:name="checklist"/>
    <w:p>
      <w:pPr>
        <w:pStyle w:val="Heading2"/>
      </w:pPr>
      <w:r>
        <w:t xml:space="preserve">Checklist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Count creatives by format:</w:t>
      </w:r>
    </w:p>
    <w:p>
      <w:pPr>
        <w:pStyle w:val="Compact"/>
        <w:numPr>
          <w:ilvl w:val="1"/>
          <w:numId w:val="1004"/>
        </w:numPr>
      </w:pPr>
      <w:r>
        <w:t xml:space="preserve">Single image: ____</w:t>
      </w:r>
    </w:p>
    <w:p>
      <w:pPr>
        <w:pStyle w:val="Compact"/>
        <w:numPr>
          <w:ilvl w:val="1"/>
          <w:numId w:val="1005"/>
        </w:numPr>
      </w:pPr>
      <w:r>
        <w:t xml:space="preserve">Carousel: ____</w:t>
      </w:r>
    </w:p>
    <w:p>
      <w:pPr>
        <w:pStyle w:val="Compact"/>
        <w:numPr>
          <w:ilvl w:val="1"/>
          <w:numId w:val="1006"/>
        </w:numPr>
      </w:pPr>
      <w:r>
        <w:t xml:space="preserve">Video (15 to 30s): ____</w:t>
      </w:r>
    </w:p>
    <w:p>
      <w:pPr>
        <w:pStyle w:val="Compact"/>
        <w:numPr>
          <w:ilvl w:val="1"/>
          <w:numId w:val="1007"/>
        </w:numPr>
      </w:pPr>
      <w:r>
        <w:t xml:space="preserve">UGC-style (looks phone-shot): ____</w:t>
      </w:r>
    </w:p>
    <w:p>
      <w:pPr>
        <w:pStyle w:val="Compact"/>
        <w:numPr>
          <w:ilvl w:val="1"/>
          <w:numId w:val="1008"/>
        </w:numPr>
      </w:pPr>
      <w:r>
        <w:t xml:space="preserve">Before / After (split-screen): ____</w:t>
      </w:r>
    </w:p>
    <w:p>
      <w:pPr>
        <w:pStyle w:val="Compact"/>
        <w:numPr>
          <w:ilvl w:val="1"/>
          <w:numId w:val="1009"/>
        </w:numPr>
      </w:pPr>
      <w:r>
        <w:t xml:space="preserve">Meme or relatable: ____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Pass criteria (all three must be true):</w:t>
      </w:r>
    </w:p>
    <w:p>
      <w:pPr>
        <w:pStyle w:val="Compact"/>
        <w:numPr>
          <w:ilvl w:val="1"/>
          <w:numId w:val="1011"/>
        </w:numPr>
      </w:pPr>
      <w:r>
        <w:t xml:space="preserve">At least 15 total unique creatives</w:t>
      </w:r>
    </w:p>
    <w:p>
      <w:pPr>
        <w:pStyle w:val="Compact"/>
        <w:numPr>
          <w:ilvl w:val="1"/>
          <w:numId w:val="1012"/>
        </w:numPr>
      </w:pPr>
      <w:r>
        <w:t xml:space="preserve">At least 4 different formats used</w:t>
      </w:r>
    </w:p>
    <w:p>
      <w:pPr>
        <w:pStyle w:val="Compact"/>
        <w:numPr>
          <w:ilvl w:val="1"/>
          <w:numId w:val="1013"/>
        </w:numPr>
      </w:pPr>
      <w:r>
        <w:t xml:space="preserve">At least 7 different angles (one reason to buy each, see ad-copy SOP)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Check for duplicates and near-duplicates:</w:t>
      </w:r>
    </w:p>
    <w:p>
      <w:pPr>
        <w:pStyle w:val="Compact"/>
        <w:numPr>
          <w:ilvl w:val="1"/>
          <w:numId w:val="1015"/>
        </w:numPr>
      </w:pPr>
      <w:r>
        <w:t xml:space="preserve">No two ads with the same image and only different headlines</w:t>
      </w:r>
    </w:p>
    <w:p>
      <w:pPr>
        <w:pStyle w:val="Compact"/>
        <w:numPr>
          <w:ilvl w:val="1"/>
          <w:numId w:val="1016"/>
        </w:numPr>
      </w:pPr>
      <w:r>
        <w:t xml:space="preserve">No two ads testing the same angle with the same format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both export sizes exist:</w:t>
      </w:r>
    </w:p>
    <w:p>
      <w:pPr>
        <w:pStyle w:val="Compact"/>
        <w:numPr>
          <w:ilvl w:val="1"/>
          <w:numId w:val="1018"/>
        </w:numPr>
      </w:pPr>
      <w:r>
        <w:t xml:space="preserve">1080 x 1080 (square, feed)</w:t>
      </w:r>
    </w:p>
    <w:p>
      <w:pPr>
        <w:pStyle w:val="Compact"/>
        <w:numPr>
          <w:ilvl w:val="1"/>
          <w:numId w:val="1019"/>
        </w:numPr>
      </w:pPr>
      <w:r>
        <w:t xml:space="preserve">1080 x 1920 (vertical, stories and reels)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Decision:</w:t>
      </w:r>
    </w:p>
    <w:p>
      <w:pPr>
        <w:pStyle w:val="Compact"/>
        <w:numPr>
          <w:ilvl w:val="1"/>
          <w:numId w:val="1021"/>
        </w:numPr>
      </w:pPr>
      <w:r>
        <w:t xml:space="preserve">Pass: proceed to pre-launch QA</w:t>
      </w:r>
    </w:p>
    <w:p>
      <w:pPr>
        <w:pStyle w:val="Compact"/>
        <w:numPr>
          <w:ilvl w:val="1"/>
          <w:numId w:val="1022"/>
        </w:numPr>
      </w:pPr>
      <w:r>
        <w:t xml:space="preserve">Fail: build more creatives until pass criteria met</w:t>
      </w:r>
    </w:p>
    <w:bookmarkEnd w:id="10"/>
    <w:bookmarkStart w:id="11" w:name="notes"/>
    <w:p>
      <w:pPr>
        <w:pStyle w:val="Heading2"/>
      </w:pPr>
      <w:r>
        <w:t xml:space="preserve">Notes</w:t>
      </w:r>
    </w:p>
    <w:p>
      <w:pPr>
        <w:pStyle w:val="Compact"/>
        <w:numPr>
          <w:ilvl w:val="0"/>
          <w:numId w:val="1023"/>
        </w:numPr>
      </w:pPr>
      <w:r>
        <w:t xml:space="preserve">Creative IS the targeting under Andromeda. Less than 15 creatives starves the algorithm.</w:t>
      </w:r>
    </w:p>
    <w:p>
      <w:pPr>
        <w:pStyle w:val="Compact"/>
        <w:numPr>
          <w:ilvl w:val="0"/>
          <w:numId w:val="1023"/>
        </w:numPr>
      </w:pPr>
      <w:r>
        <w:t xml:space="preserve">A "meme or relatable" creative is high-leverage because it doesn't look like an ad. At least one per client.</w:t>
      </w:r>
    </w:p>
    <w:p>
      <w:pPr>
        <w:pStyle w:val="Compact"/>
        <w:numPr>
          <w:ilvl w:val="0"/>
          <w:numId w:val="1023"/>
        </w:numPr>
      </w:pPr>
      <w:r>
        <w:t xml:space="preserve">Format diversity matters more than count. 5 single images is worse than 5 mixed (image, carousel, video, UGC, before/after).</w:t>
      </w:r>
    </w:p>
    <w:p>
      <w:pPr>
        <w:pStyle w:val="Compact"/>
        <w:numPr>
          <w:ilvl w:val="0"/>
          <w:numId w:val="1023"/>
        </w:numPr>
      </w:pPr>
      <w:r>
        <w:t xml:space="preserve">If 90% of performance problems trace to creative, this gate is the cheapest insurance you have.</w:t>
      </w:r>
    </w:p>
    <w:bookmarkEnd w:id="11"/>
    <w:bookmarkStart w:id="12" w:name="related-sops"/>
    <w:p>
      <w:pPr>
        <w:pStyle w:val="Heading2"/>
      </w:pPr>
      <w:r>
        <w:t xml:space="preserve">Related SOPs</w:t>
      </w:r>
    </w:p>
    <w:p>
      <w:pPr>
        <w:pStyle w:val="Compact"/>
        <w:numPr>
          <w:ilvl w:val="0"/>
          <w:numId w:val="1024"/>
        </w:numPr>
      </w:pPr>
      <w:r>
        <w:t xml:space="preserve">ad-copy-12-angle-generation</w:t>
      </w:r>
    </w:p>
    <w:p>
      <w:pPr>
        <w:pStyle w:val="Compact"/>
        <w:numPr>
          <w:ilvl w:val="0"/>
          <w:numId w:val="1024"/>
        </w:numPr>
      </w:pPr>
      <w:r>
        <w:t xml:space="preserve">ad-image-generation</w:t>
      </w:r>
    </w:p>
    <w:p>
      <w:pPr>
        <w:pStyle w:val="Compact"/>
        <w:numPr>
          <w:ilvl w:val="0"/>
          <w:numId w:val="1024"/>
        </w:numPr>
      </w:pPr>
      <w:r>
        <w:t xml:space="preserve">video-ad-production</w:t>
      </w:r>
    </w:p>
    <w:p>
      <w:pPr>
        <w:pStyle w:val="Compact"/>
        <w:numPr>
          <w:ilvl w:val="0"/>
          <w:numId w:val="1024"/>
        </w:numPr>
      </w:pPr>
      <w:r>
        <w:t xml:space="preserve">pre-launch-qa-checklist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2026-05-14T22:56:18Z</dcterms:created>
  <dcterms:modified xsi:type="dcterms:W3CDTF">2026-05-14T22:56:18Z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