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D7" w:rsidRDefault="001759D7" w:rsidP="001759D7">
      <w:pPr>
        <w:rPr>
          <w:color w:val="FF0000"/>
        </w:rPr>
      </w:pPr>
    </w:p>
    <w:tbl>
      <w:tblPr>
        <w:tblW w:w="5764" w:type="dxa"/>
        <w:tblInd w:w="28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1759D7" w:rsidTr="00704FAD">
        <w:tc>
          <w:tcPr>
            <w:tcW w:w="5764" w:type="dxa"/>
            <w:tcBorders>
              <w:top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759D7" w:rsidRDefault="001759D7" w:rsidP="00704FAD">
            <w:pPr>
              <w:pStyle w:val="EstiloPortadaArial15ptNegritaColorpersonalizadoRGB36"/>
              <w:ind w:left="125" w:right="-10"/>
              <w:rPr>
                <w:color w:val="FF0000"/>
              </w:rPr>
            </w:pPr>
          </w:p>
          <w:p w:rsidR="001759D7" w:rsidRDefault="001759D7" w:rsidP="00704FAD">
            <w:pPr>
              <w:pStyle w:val="EstiloPortadaArial15ptNegritaColorpersonalizadoRGB36"/>
              <w:snapToGrid w:val="0"/>
              <w:ind w:left="125" w:right="-10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>
              <w:rPr>
                <w:rFonts w:ascii="Times New Roman" w:hAnsi="Times New Roman"/>
                <w:color w:val="FF0000"/>
                <w:sz w:val="36"/>
                <w:szCs w:val="36"/>
              </w:rPr>
              <w:t>Manual de Usuario del Sistema de gestión financiero para el Departamento de Control Presupuestario de la Universidad Nacional Abierta (UNA)</w:t>
            </w:r>
          </w:p>
          <w:p w:rsidR="001759D7" w:rsidRDefault="001759D7" w:rsidP="00704FAD">
            <w:pPr>
              <w:pStyle w:val="EstiloPortadaArial15ptNegritaColorpersonalizadoRGB36"/>
              <w:snapToGrid w:val="0"/>
              <w:ind w:left="125" w:right="-10"/>
            </w:pPr>
          </w:p>
        </w:tc>
      </w:tr>
    </w:tbl>
    <w:p w:rsidR="001759D7" w:rsidRDefault="001759D7" w:rsidP="001759D7">
      <w:pPr>
        <w:pStyle w:val="EstiloPortadaArial15ptNegritaColorpersonalizadoRGB36"/>
        <w:ind w:left="2832"/>
        <w:rPr>
          <w:color w:val="FF0000"/>
        </w:rPr>
      </w:pPr>
    </w:p>
    <w:p w:rsidR="001759D7" w:rsidRDefault="001759D7" w:rsidP="001759D7">
      <w:pPr>
        <w:pStyle w:val="Portada"/>
        <w:ind w:left="2880"/>
        <w:rPr>
          <w:rFonts w:ascii="Arial" w:hAnsi="Arial" w:cs="Arial"/>
          <w:b/>
          <w:bCs/>
        </w:rPr>
      </w:pPr>
    </w:p>
    <w:p w:rsidR="001759D7" w:rsidRDefault="001759D7" w:rsidP="001759D7">
      <w:pPr>
        <w:pStyle w:val="EstiloPortadaArialNegritaColorpersonalizadoRGB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Proyecto Sistema de gestión de los procesos financieros para el Departamento de Control Presupuestario de la Universidad Nacional Abierta (UNA).</w:t>
      </w:r>
    </w:p>
    <w:p w:rsidR="001759D7" w:rsidRDefault="001759D7" w:rsidP="001759D7">
      <w:pPr>
        <w:pStyle w:val="EstiloPortadaArialNegritaColorpersonalizadoRGB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Trayecto III</w:t>
      </w:r>
    </w:p>
    <w:p w:rsidR="001759D7" w:rsidRDefault="001759D7" w:rsidP="001759D7">
      <w:pPr>
        <w:pStyle w:val="EstiloPortadaArialNegritaColorpersonalizadoRGB36"/>
        <w:jc w:val="both"/>
      </w:pPr>
    </w:p>
    <w:p w:rsidR="001759D7" w:rsidRDefault="001759D7" w:rsidP="001759D7">
      <w:pPr>
        <w:pStyle w:val="EstiloPortadaArialNegritaColorpersonalizadoRGB36"/>
        <w:ind w:left="0"/>
        <w:jc w:val="both"/>
      </w:pPr>
    </w:p>
    <w:p w:rsidR="001759D7" w:rsidRDefault="001759D7" w:rsidP="001759D7">
      <w:pPr>
        <w:pStyle w:val="EstiloPortadaArialNegritaColorpersonalizadoRGB36"/>
        <w:jc w:val="both"/>
      </w:pPr>
    </w:p>
    <w:p w:rsidR="001759D7" w:rsidRDefault="001759D7" w:rsidP="001759D7">
      <w:pPr>
        <w:pStyle w:val="EstiloPortadaArialNegritaColorpersonalizadoRGB36"/>
        <w:jc w:val="both"/>
      </w:pPr>
    </w:p>
    <w:p w:rsidR="001759D7" w:rsidRDefault="001759D7" w:rsidP="001759D7">
      <w:pPr>
        <w:pStyle w:val="EstiloPortadaArialNegritaColorpersonalizadoRGB36"/>
        <w:jc w:val="both"/>
      </w:pPr>
    </w:p>
    <w:p w:rsidR="001759D7" w:rsidRDefault="001759D7" w:rsidP="001759D7">
      <w:pPr>
        <w:pStyle w:val="EstiloPortadaArialNegritaColorpersonalizadoRGB36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Equipo del Proyecto </w:t>
      </w:r>
    </w:p>
    <w:p w:rsidR="001759D7" w:rsidRDefault="001759D7" w:rsidP="001759D7">
      <w:pPr>
        <w:ind w:left="2700"/>
      </w:pPr>
      <w:r>
        <w:tab/>
      </w:r>
      <w:r>
        <w:tab/>
        <w:t>T.S.U José Augusto Camarinha Díaz CI. 25.831.009</w:t>
      </w:r>
    </w:p>
    <w:p w:rsidR="001759D7" w:rsidRDefault="001759D7" w:rsidP="001759D7">
      <w:pPr>
        <w:ind w:left="2700"/>
      </w:pPr>
      <w:r>
        <w:tab/>
      </w:r>
      <w:r>
        <w:tab/>
        <w:t>T.S.U Rafael José Rodríguez Martínez CI. 24.774.216</w:t>
      </w:r>
    </w:p>
    <w:p w:rsidR="001759D7" w:rsidRDefault="001759D7" w:rsidP="001759D7">
      <w:pPr>
        <w:ind w:left="2700"/>
      </w:pPr>
      <w:r>
        <w:tab/>
      </w:r>
      <w:r>
        <w:tab/>
        <w:t>T.S.U Víctor Jonmir Lara Brito CI. 25.510.149</w:t>
      </w:r>
    </w:p>
    <w:p w:rsidR="001759D7" w:rsidRPr="001759D7" w:rsidRDefault="00F91B92" w:rsidP="001759D7">
      <w:pPr>
        <w:ind w:left="2700"/>
      </w:pPr>
      <w:r>
        <w:t xml:space="preserve">              </w:t>
      </w:r>
      <w:r w:rsidR="001759D7">
        <w:t>T.S.U Jhorman Javier Centeno Teran CI. 24.901.059</w:t>
      </w:r>
    </w:p>
    <w:p w:rsidR="001759D7" w:rsidRDefault="001759D7" w:rsidP="001759D7">
      <w:pPr>
        <w:pStyle w:val="EstiloPortadaArial15ptNegritaColorpersonalizadoRGB36"/>
        <w:ind w:left="0"/>
        <w:rPr>
          <w:rFonts w:ascii="Times New Roman" w:hAnsi="Times New Roman"/>
          <w:color w:val="FF0000"/>
        </w:rPr>
      </w:pPr>
    </w:p>
    <w:p w:rsidR="001759D7" w:rsidRDefault="001759D7" w:rsidP="001759D7">
      <w:pPr>
        <w:ind w:left="2880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Universidad Nacional Experimental de la Gran Caracas.</w:t>
      </w:r>
    </w:p>
    <w:p w:rsidR="001759D7" w:rsidRDefault="001759D7" w:rsidP="001759D7">
      <w:pPr>
        <w:rPr>
          <w:color w:val="FF0000"/>
        </w:rPr>
      </w:pPr>
    </w:p>
    <w:tbl>
      <w:tblPr>
        <w:tblW w:w="5944" w:type="dxa"/>
        <w:tblInd w:w="27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1759D7" w:rsidTr="00704FAD">
        <w:tc>
          <w:tcPr>
            <w:tcW w:w="2125" w:type="dxa"/>
            <w:tcBorders>
              <w:top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759D7" w:rsidRDefault="001759D7" w:rsidP="00704FAD">
            <w:pPr>
              <w:snapToGrid w:val="0"/>
              <w:rPr>
                <w:color w:val="FF0000"/>
              </w:rPr>
            </w:pPr>
          </w:p>
          <w:p w:rsidR="001759D7" w:rsidRDefault="001759D7" w:rsidP="00704FAD">
            <w:pPr>
              <w:snapToGrid w:val="0"/>
              <w:jc w:val="center"/>
              <w:rPr>
                <w:color w:val="FF0000"/>
              </w:rPr>
            </w:pPr>
          </w:p>
          <w:p w:rsidR="001759D7" w:rsidRDefault="001759D7" w:rsidP="001759D7">
            <w:pPr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9 de Noviembre de 2020</w:t>
            </w:r>
            <w:r>
              <w:rPr>
                <w:color w:val="FF0000"/>
              </w:rPr>
              <w:br/>
            </w:r>
          </w:p>
        </w:tc>
        <w:tc>
          <w:tcPr>
            <w:tcW w:w="825" w:type="dxa"/>
            <w:tcBorders>
              <w:top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759D7" w:rsidRDefault="001759D7" w:rsidP="00704FAD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2994" w:type="dxa"/>
            <w:tcBorders>
              <w:top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1759D7" w:rsidRDefault="001759D7" w:rsidP="00704FAD">
            <w:pPr>
              <w:snapToGrid w:val="0"/>
              <w:jc w:val="center"/>
              <w:rPr>
                <w:rFonts w:cs="Arial"/>
                <w:color w:val="FF0000"/>
                <w:sz w:val="18"/>
              </w:rPr>
            </w:pPr>
          </w:p>
        </w:tc>
      </w:tr>
    </w:tbl>
    <w:p w:rsidR="001759D7" w:rsidRPr="001759D7" w:rsidRDefault="001759D7" w:rsidP="001759D7">
      <w:pPr>
        <w:pStyle w:val="Titulo1sinnumeracion"/>
        <w:pageBreakBefore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55762578"/>
      <w:r>
        <w:rPr>
          <w:rFonts w:ascii="Times New Roman" w:hAnsi="Times New Roman" w:cs="Times New Roman"/>
          <w:sz w:val="24"/>
          <w:szCs w:val="24"/>
        </w:rPr>
        <w:lastRenderedPageBreak/>
        <w:t>Ficha del documento</w:t>
      </w:r>
      <w:bookmarkEnd w:id="0"/>
    </w:p>
    <w:tbl>
      <w:tblPr>
        <w:tblW w:w="922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2693"/>
        <w:gridCol w:w="1559"/>
        <w:gridCol w:w="2283"/>
      </w:tblGrid>
      <w:tr w:rsidR="001759D7" w:rsidRPr="00815650" w:rsidTr="00704FAD">
        <w:trPr>
          <w:cantSplit/>
          <w:trHeight w:val="1076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815650">
              <w:rPr>
                <w:rFonts w:ascii="Times New Roman" w:hAnsi="Times New Roman"/>
                <w:b/>
                <w:sz w:val="24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815650">
              <w:rPr>
                <w:rFonts w:ascii="Times New Roman" w:hAnsi="Times New Roman"/>
                <w:b/>
                <w:sz w:val="24"/>
              </w:rPr>
              <w:t>Revisión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815650">
              <w:rPr>
                <w:rFonts w:ascii="Times New Roman" w:hAnsi="Times New Roman"/>
                <w:b/>
                <w:sz w:val="24"/>
              </w:rPr>
              <w:t>Autor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815650">
              <w:rPr>
                <w:rFonts w:ascii="Times New Roman" w:hAnsi="Times New Roman"/>
                <w:b/>
                <w:sz w:val="24"/>
              </w:rPr>
              <w:t>Verificado por.</w:t>
            </w:r>
          </w:p>
        </w:tc>
        <w:tc>
          <w:tcPr>
            <w:tcW w:w="2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815650">
              <w:rPr>
                <w:rFonts w:ascii="Times New Roman" w:hAnsi="Times New Roman"/>
                <w:b/>
                <w:sz w:val="24"/>
              </w:rPr>
              <w:t>Observación</w:t>
            </w:r>
          </w:p>
        </w:tc>
      </w:tr>
      <w:tr w:rsidR="001759D7" w:rsidRPr="00815650" w:rsidTr="00704FAD">
        <w:trPr>
          <w:cantSplit/>
          <w:trHeight w:val="1134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FE67D8" w:rsidP="00704FAD">
            <w:pPr>
              <w:snapToGrid w:val="0"/>
              <w:spacing w:line="480" w:lineRule="auto"/>
              <w:ind w:left="113" w:right="11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09-11</w:t>
            </w:r>
            <w:r w:rsidR="001759D7" w:rsidRPr="00815650">
              <w:rPr>
                <w:rFonts w:ascii="Times New Roman" w:hAnsi="Times New Roman"/>
                <w:sz w:val="24"/>
              </w:rPr>
              <w:t>-2020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sz w:val="24"/>
              </w:rPr>
            </w:pPr>
            <w:r w:rsidRPr="00815650">
              <w:rPr>
                <w:rFonts w:ascii="Times New Roman" w:hAnsi="Times New Roman"/>
                <w:sz w:val="24"/>
              </w:rPr>
              <w:t>No.1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pStyle w:val="Normalindentado2"/>
              <w:snapToGrid w:val="0"/>
              <w:spacing w:line="480" w:lineRule="auto"/>
              <w:ind w:left="34"/>
              <w:jc w:val="both"/>
              <w:rPr>
                <w:rFonts w:ascii="Times New Roman" w:hAnsi="Times New Roman"/>
                <w:sz w:val="24"/>
              </w:rPr>
            </w:pPr>
            <w:r w:rsidRPr="00815650">
              <w:rPr>
                <w:rFonts w:ascii="Times New Roman" w:hAnsi="Times New Roman"/>
                <w:sz w:val="24"/>
              </w:rPr>
              <w:t>T.S.U. José Camarinha</w:t>
            </w:r>
          </w:p>
          <w:p w:rsidR="001759D7" w:rsidRPr="00815650" w:rsidRDefault="001759D7" w:rsidP="00704FAD">
            <w:pPr>
              <w:pStyle w:val="Normalindentado2"/>
              <w:snapToGrid w:val="0"/>
              <w:spacing w:line="480" w:lineRule="auto"/>
              <w:ind w:left="34"/>
              <w:jc w:val="both"/>
              <w:rPr>
                <w:rFonts w:ascii="Times New Roman" w:hAnsi="Times New Roman"/>
                <w:sz w:val="24"/>
              </w:rPr>
            </w:pPr>
            <w:r w:rsidRPr="00815650">
              <w:rPr>
                <w:rFonts w:ascii="Times New Roman" w:hAnsi="Times New Roman"/>
                <w:sz w:val="24"/>
              </w:rPr>
              <w:t>T.S.U. Rafael Rodríguez</w:t>
            </w:r>
          </w:p>
          <w:p w:rsidR="001759D7" w:rsidRPr="00815650" w:rsidRDefault="001759D7" w:rsidP="00704FAD">
            <w:pPr>
              <w:pStyle w:val="Normalindentado2"/>
              <w:snapToGrid w:val="0"/>
              <w:spacing w:line="480" w:lineRule="auto"/>
              <w:ind w:left="34"/>
              <w:jc w:val="both"/>
              <w:rPr>
                <w:rFonts w:ascii="Times New Roman" w:hAnsi="Times New Roman"/>
                <w:sz w:val="24"/>
              </w:rPr>
            </w:pPr>
            <w:r w:rsidRPr="00815650">
              <w:rPr>
                <w:rFonts w:ascii="Times New Roman" w:hAnsi="Times New Roman"/>
                <w:sz w:val="24"/>
              </w:rPr>
              <w:t>T.S.U. Víctor Lara</w:t>
            </w:r>
          </w:p>
          <w:p w:rsidR="001759D7" w:rsidRPr="00815650" w:rsidRDefault="001759D7" w:rsidP="00704FAD">
            <w:pPr>
              <w:pStyle w:val="Normalindentado2"/>
              <w:snapToGrid w:val="0"/>
              <w:spacing w:line="480" w:lineRule="auto"/>
              <w:ind w:left="34"/>
              <w:jc w:val="both"/>
              <w:rPr>
                <w:rFonts w:ascii="Times New Roman" w:hAnsi="Times New Roman"/>
                <w:sz w:val="24"/>
              </w:rPr>
            </w:pPr>
            <w:r w:rsidRPr="00815650">
              <w:rPr>
                <w:rFonts w:ascii="Times New Roman" w:hAnsi="Times New Roman"/>
                <w:sz w:val="24"/>
              </w:rPr>
              <w:t>T.S.U Jhorman Centeno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815650">
              <w:rPr>
                <w:rFonts w:ascii="Times New Roman" w:hAnsi="Times New Roman"/>
                <w:color w:val="000000"/>
                <w:sz w:val="24"/>
              </w:rPr>
              <w:t>Ing. Bárbara Millán</w:t>
            </w:r>
          </w:p>
        </w:tc>
        <w:tc>
          <w:tcPr>
            <w:tcW w:w="2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1759D7" w:rsidRPr="00815650" w:rsidTr="00704FAD">
        <w:trPr>
          <w:cantSplit/>
          <w:trHeight w:val="1134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snapToGrid w:val="0"/>
              <w:spacing w:line="480" w:lineRule="auto"/>
              <w:ind w:left="113" w:right="113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pStyle w:val="Normalindentado2"/>
              <w:snapToGrid w:val="0"/>
              <w:spacing w:line="480" w:lineRule="auto"/>
              <w:ind w:left="34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1759D7" w:rsidRPr="00815650" w:rsidRDefault="001759D7" w:rsidP="001759D7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1759D7" w:rsidRPr="00815650" w:rsidRDefault="001759D7" w:rsidP="001759D7">
      <w:pPr>
        <w:pStyle w:val="Encabezado"/>
        <w:tabs>
          <w:tab w:val="clear" w:pos="4252"/>
          <w:tab w:val="clear" w:pos="8504"/>
        </w:tabs>
        <w:spacing w:line="480" w:lineRule="auto"/>
        <w:jc w:val="both"/>
        <w:rPr>
          <w:rFonts w:ascii="Times New Roman" w:hAnsi="Times New Roman"/>
          <w:sz w:val="24"/>
          <w:lang w:val="fr-FR"/>
        </w:rPr>
      </w:pPr>
    </w:p>
    <w:p w:rsidR="001759D7" w:rsidRPr="00815650" w:rsidRDefault="001759D7" w:rsidP="001759D7">
      <w:pPr>
        <w:pStyle w:val="Encabezado"/>
        <w:tabs>
          <w:tab w:val="clear" w:pos="4252"/>
          <w:tab w:val="clear" w:pos="8504"/>
        </w:tabs>
        <w:spacing w:line="480" w:lineRule="auto"/>
        <w:jc w:val="both"/>
        <w:rPr>
          <w:rFonts w:ascii="Times New Roman" w:hAnsi="Times New Roman"/>
          <w:sz w:val="24"/>
          <w:lang w:val="fr-FR"/>
        </w:rPr>
      </w:pPr>
    </w:p>
    <w:p w:rsidR="001759D7" w:rsidRPr="00815650" w:rsidRDefault="001759D7" w:rsidP="001759D7">
      <w:pPr>
        <w:pStyle w:val="Encabezado"/>
        <w:tabs>
          <w:tab w:val="clear" w:pos="4252"/>
          <w:tab w:val="clear" w:pos="8504"/>
        </w:tabs>
        <w:spacing w:line="480" w:lineRule="auto"/>
        <w:jc w:val="both"/>
        <w:rPr>
          <w:rFonts w:ascii="Times New Roman" w:hAnsi="Times New Roman"/>
          <w:sz w:val="24"/>
          <w:lang w:val="fr-FR"/>
        </w:rPr>
      </w:pPr>
    </w:p>
    <w:p w:rsidR="001759D7" w:rsidRPr="00815650" w:rsidRDefault="001759D7" w:rsidP="001759D7">
      <w:pPr>
        <w:pStyle w:val="Encabezado"/>
        <w:tabs>
          <w:tab w:val="clear" w:pos="4252"/>
          <w:tab w:val="clear" w:pos="8504"/>
        </w:tabs>
        <w:spacing w:line="480" w:lineRule="auto"/>
        <w:jc w:val="both"/>
        <w:rPr>
          <w:rFonts w:ascii="Times New Roman" w:hAnsi="Times New Roman"/>
          <w:sz w:val="24"/>
        </w:rPr>
      </w:pPr>
    </w:p>
    <w:p w:rsidR="001759D7" w:rsidRPr="00815650" w:rsidRDefault="001759D7" w:rsidP="001759D7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1759D7" w:rsidRPr="00815650" w:rsidRDefault="001759D7" w:rsidP="001759D7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1759D7" w:rsidRPr="00815650" w:rsidRDefault="001759D7" w:rsidP="001759D7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1759D7" w:rsidRPr="00815650" w:rsidRDefault="001759D7" w:rsidP="001759D7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1759D7" w:rsidRPr="000C43A2" w:rsidRDefault="001759D7" w:rsidP="00C92C80">
      <w:pPr>
        <w:spacing w:line="360" w:lineRule="auto"/>
        <w:rPr>
          <w:rFonts w:ascii="Arial" w:hAnsi="Arial" w:cs="Aria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176317603"/>
        <w:docPartObj>
          <w:docPartGallery w:val="Table of Contents"/>
          <w:docPartUnique/>
        </w:docPartObj>
      </w:sdtPr>
      <w:sdtEndPr>
        <w:rPr>
          <w:lang w:val="es-VE"/>
        </w:rPr>
      </w:sdtEndPr>
      <w:sdtContent>
        <w:p w:rsidR="008A407B" w:rsidRDefault="008A407B" w:rsidP="008A407B">
          <w:pPr>
            <w:pStyle w:val="TtuloTDC"/>
            <w:jc w:val="center"/>
          </w:pPr>
          <w:r>
            <w:rPr>
              <w:lang w:val="es-ES"/>
            </w:rPr>
            <w:t>Índice</w:t>
          </w:r>
        </w:p>
        <w:p w:rsidR="00C92C80" w:rsidRDefault="008A407B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62578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Ficha del documento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_Toc55762578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2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992116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79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_Toc55762579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992116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80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Tabla de contenido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_Toc55762580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992116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81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Fecha y versión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_Toc55762581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992116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82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Pre-requisitos de instalación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_Toc55762582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992116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83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Guía de instalación del sistema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_Toc55762583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992116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84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Guía de uso de las funciones del sistema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_Toc55762584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992116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85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7.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Sección para resolución de problemas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_Toc55762585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8A407B" w:rsidRDefault="008A407B">
          <w:r>
            <w:rPr>
              <w:b/>
              <w:bCs/>
            </w:rPr>
            <w:fldChar w:fldCharType="end"/>
          </w:r>
        </w:p>
      </w:sdtContent>
    </w:sdt>
    <w:p w:rsidR="00171670" w:rsidRDefault="00171670" w:rsidP="002B7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6410" w:rsidRDefault="00F36410" w:rsidP="002B7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6410" w:rsidRDefault="00F36410" w:rsidP="002B7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6410" w:rsidRDefault="00F36410" w:rsidP="002B7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6410" w:rsidRDefault="00F36410" w:rsidP="002B7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85DAC" w:rsidRDefault="00285DAC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1" w:name="_Toc55762579"/>
      <w:r w:rsidRPr="00C92C80">
        <w:rPr>
          <w:rFonts w:ascii="Times New Roman" w:hAnsi="Times New Roman" w:cs="Times New Roman"/>
          <w:sz w:val="24"/>
        </w:rPr>
        <w:lastRenderedPageBreak/>
        <w:t>Introducción</w:t>
      </w:r>
      <w:bookmarkEnd w:id="1"/>
    </w:p>
    <w:p w:rsidR="00C92C80" w:rsidRPr="00C92C80" w:rsidRDefault="00C92C80" w:rsidP="00C92C80"/>
    <w:p w:rsid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2" w:name="_Toc55762580"/>
      <w:r w:rsidRPr="00C92C80">
        <w:rPr>
          <w:rFonts w:ascii="Times New Roman" w:hAnsi="Times New Roman" w:cs="Times New Roman"/>
          <w:sz w:val="24"/>
        </w:rPr>
        <w:t>Tabla de contenido</w:t>
      </w:r>
      <w:bookmarkEnd w:id="2"/>
    </w:p>
    <w:p w:rsidR="00C92C80" w:rsidRPr="00C92C80" w:rsidRDefault="00C92C80" w:rsidP="00C92C80"/>
    <w:p w:rsid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3" w:name="_Toc55762581"/>
      <w:r w:rsidRPr="00C92C80">
        <w:rPr>
          <w:rFonts w:ascii="Times New Roman" w:hAnsi="Times New Roman" w:cs="Times New Roman"/>
          <w:sz w:val="24"/>
        </w:rPr>
        <w:t>Fecha y versión</w:t>
      </w:r>
      <w:bookmarkEnd w:id="3"/>
    </w:p>
    <w:p w:rsidR="00C92C80" w:rsidRPr="00C92C80" w:rsidRDefault="00C92C80" w:rsidP="00C92C80"/>
    <w:p w:rsid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4" w:name="_Toc55762582"/>
      <w:r w:rsidRPr="00C92C80">
        <w:rPr>
          <w:rFonts w:ascii="Times New Roman" w:hAnsi="Times New Roman" w:cs="Times New Roman"/>
          <w:sz w:val="24"/>
        </w:rPr>
        <w:t>Pre-requisitos de instalación</w:t>
      </w:r>
      <w:bookmarkEnd w:id="4"/>
    </w:p>
    <w:p w:rsidR="00C92C80" w:rsidRPr="00C92C80" w:rsidRDefault="00C92C80" w:rsidP="00C92C80"/>
    <w:p w:rsid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5" w:name="_Toc55762583"/>
      <w:r w:rsidRPr="00C92C80">
        <w:rPr>
          <w:rFonts w:ascii="Times New Roman" w:hAnsi="Times New Roman" w:cs="Times New Roman"/>
          <w:sz w:val="24"/>
        </w:rPr>
        <w:t>Guía de instalación del sistema</w:t>
      </w:r>
      <w:bookmarkEnd w:id="5"/>
    </w:p>
    <w:p w:rsidR="008A1D32" w:rsidRPr="001235B1" w:rsidRDefault="008A1D32" w:rsidP="008A1D32">
      <w:pPr>
        <w:rPr>
          <w:b/>
        </w:rPr>
      </w:pPr>
      <w:r w:rsidRPr="001235B1">
        <w:rPr>
          <w:b/>
        </w:rPr>
        <w:t>Instalar Composer</w:t>
      </w:r>
    </w:p>
    <w:p w:rsidR="008A1D32" w:rsidRDefault="008A1D32" w:rsidP="00E91A1C">
      <w:r>
        <w:t>Composer es una herramienta para gestionar las dependencias en PHP. Te permite declarar las librerías del proyecto</w:t>
      </w:r>
      <w:r w:rsidR="00493354">
        <w:t xml:space="preserve">. </w:t>
      </w:r>
      <w:r>
        <w:t xml:space="preserve">Para instalar Composer en Windows debemos descargarlo de su página oficial y en la sección Windows Installer, </w:t>
      </w:r>
      <w:r w:rsidR="001C26F6">
        <w:t xml:space="preserve">haga click en Composer-Setup.exe para descargar el instalador. </w:t>
      </w:r>
      <w:r>
        <w:t>Una vez que la descarga finalice, ejecuta el instalador y ha</w:t>
      </w:r>
      <w:r w:rsidR="001C26F6">
        <w:t>ga</w:t>
      </w:r>
      <w:r w:rsidR="00E91A1C">
        <w:t xml:space="preserve"> click en Next. No se recomienda seleccionar la opción </w:t>
      </w:r>
      <w:r w:rsidR="00E91A1C">
        <w:t>«Install Shell Menus»</w:t>
      </w:r>
      <w:r w:rsidR="00E91A1C">
        <w:t>, mejor utilizar las líneas de comando.</w:t>
      </w:r>
      <w:r w:rsidR="00A47C3A">
        <w:t xml:space="preserve"> Se debe colocar la ruta del ejecutable PHP que posee el servidor. Finalmente se debe </w:t>
      </w:r>
      <w:r w:rsidR="00CB0991">
        <w:t>oprimir</w:t>
      </w:r>
      <w:r w:rsidR="00A47C3A">
        <w:t xml:space="preserve"> Next hasta que termine la instalación.</w:t>
      </w:r>
    </w:p>
    <w:p w:rsidR="0027643A" w:rsidRPr="00540500" w:rsidRDefault="00540500" w:rsidP="00E91A1C">
      <w:pPr>
        <w:rPr>
          <w:b/>
        </w:rPr>
      </w:pPr>
      <w:r w:rsidRPr="00540500">
        <w:rPr>
          <w:b/>
        </w:rPr>
        <w:t>Preparar Laravel</w:t>
      </w:r>
    </w:p>
    <w:p w:rsidR="0088452C" w:rsidRDefault="00540500" w:rsidP="00E91A1C">
      <w:r>
        <w:t>Una vez instalado Composer, tendremos accesos a sus comandos. Principalmente se debe copiar el proyecto de Laravel denominado “UNA”, proporcionado por los gere</w:t>
      </w:r>
      <w:r w:rsidR="0088452C">
        <w:t>ntes del proyecto de la UNEXCA, y colocar en la carpeta destino del servidor. Una vez allí se deberá introducir los siguientes comandos a través de la consola de comandos:</w:t>
      </w:r>
    </w:p>
    <w:p w:rsidR="00144A64" w:rsidRDefault="0088452C" w:rsidP="00E91A1C">
      <w:r w:rsidRPr="0088452C">
        <w:t>composer install</w:t>
      </w:r>
      <w:r w:rsidR="00540500">
        <w:t xml:space="preserve"> </w:t>
      </w:r>
    </w:p>
    <w:p w:rsidR="005D7545" w:rsidRDefault="005D7545" w:rsidP="00E91A1C">
      <w:r w:rsidRPr="005D7545">
        <w:t>copy NUL .env</w:t>
      </w:r>
    </w:p>
    <w:p w:rsidR="0088452C" w:rsidRDefault="0088452C" w:rsidP="0088452C">
      <w:r>
        <w:t>php artisan cache:clear</w:t>
      </w:r>
    </w:p>
    <w:p w:rsidR="0088452C" w:rsidRDefault="0088452C" w:rsidP="0088452C">
      <w:r>
        <w:t>php artisan config:cache</w:t>
      </w:r>
    </w:p>
    <w:p w:rsidR="00144A64" w:rsidRDefault="005D7545" w:rsidP="00E91A1C">
      <w:bookmarkStart w:id="6" w:name="_GoBack"/>
      <w:bookmarkEnd w:id="6"/>
      <w:r>
        <w:t>Con estos elementos, ya estará instalado el proyecto en el servidor.</w:t>
      </w:r>
    </w:p>
    <w:p w:rsidR="00516CEA" w:rsidRPr="00516CEA" w:rsidRDefault="00516CEA" w:rsidP="00E91A1C">
      <w:pPr>
        <w:rPr>
          <w:b/>
        </w:rPr>
      </w:pPr>
      <w:r w:rsidRPr="00516CEA">
        <w:rPr>
          <w:b/>
        </w:rPr>
        <w:t>Configurar PostGres en Laravel</w:t>
      </w:r>
    </w:p>
    <w:p w:rsidR="005548E8" w:rsidRDefault="00AD280B" w:rsidP="00E91A1C">
      <w:r>
        <w:t xml:space="preserve">Lo primero que se debe hacer es ir </w:t>
      </w:r>
      <w:r w:rsidR="005548E8">
        <w:t xml:space="preserve">a </w:t>
      </w:r>
      <w:r>
        <w:t>la carpeta raíz, es decir, “/UNA”</w:t>
      </w:r>
      <w:r w:rsidR="005548E8">
        <w:t xml:space="preserve"> y abrir el archivo “.env”</w:t>
      </w:r>
      <w:r>
        <w:t>.</w:t>
      </w:r>
      <w:r w:rsidR="005548E8">
        <w:t xml:space="preserve"> En donde se debe colocar los siguientes valores:</w:t>
      </w:r>
    </w:p>
    <w:p w:rsidR="005548E8" w:rsidRDefault="005548E8" w:rsidP="005548E8">
      <w:r>
        <w:t>DB_CONNECTION=pgsql</w:t>
      </w:r>
    </w:p>
    <w:p w:rsidR="005548E8" w:rsidRDefault="005548E8" w:rsidP="005548E8">
      <w:r>
        <w:lastRenderedPageBreak/>
        <w:t>DB_HOST=127.0.0.1</w:t>
      </w:r>
    </w:p>
    <w:p w:rsidR="005548E8" w:rsidRDefault="005548E8" w:rsidP="005548E8">
      <w:r>
        <w:t>DB_PORT=5432</w:t>
      </w:r>
    </w:p>
    <w:p w:rsidR="005548E8" w:rsidRDefault="005548E8" w:rsidP="005548E8">
      <w:r>
        <w:t>DB_DATABASE=</w:t>
      </w:r>
    </w:p>
    <w:p w:rsidR="005548E8" w:rsidRDefault="005548E8" w:rsidP="005548E8">
      <w:r>
        <w:t>DB_USERNAME=</w:t>
      </w:r>
    </w:p>
    <w:p w:rsidR="00A47C3A" w:rsidRDefault="005548E8" w:rsidP="005548E8">
      <w:r>
        <w:t>DB_PASSWORD=</w:t>
      </w:r>
      <w:r w:rsidR="00AD280B">
        <w:t xml:space="preserve"> </w:t>
      </w:r>
    </w:p>
    <w:p w:rsidR="002716E5" w:rsidRDefault="00EE258A" w:rsidP="00E91A1C">
      <w:r>
        <w:t>Se debe colocar en</w:t>
      </w:r>
      <w:r w:rsidR="005548E8">
        <w:t xml:space="preserve"> “DB_DATABASE” el nombre de la base de datos,</w:t>
      </w:r>
      <w:r w:rsidR="00DD7998">
        <w:t xml:space="preserve"> en</w:t>
      </w:r>
      <w:r w:rsidR="005548E8">
        <w:t xml:space="preserve"> “DB_USERNAME” el nombre de usuario y </w:t>
      </w:r>
      <w:r w:rsidR="00DD7998">
        <w:t xml:space="preserve">en </w:t>
      </w:r>
      <w:r w:rsidR="005548E8">
        <w:t>“DB_PASSWORD” la contraseña de la base de datos.</w:t>
      </w:r>
    </w:p>
    <w:p w:rsidR="00341E25" w:rsidRDefault="00341E25" w:rsidP="00341E25">
      <w:r>
        <w:t xml:space="preserve">Para comprobar si la conexión con la base de datos fue exitosa. Se debe posicionar en la carpeta raíz a través de la consola e introducir las siguientes líneas de comando: </w:t>
      </w:r>
    </w:p>
    <w:p w:rsidR="00341E25" w:rsidRDefault="00341E25" w:rsidP="00341E25">
      <w:r>
        <w:t xml:space="preserve">    composer dump-autoload</w:t>
      </w:r>
    </w:p>
    <w:p w:rsidR="00341E25" w:rsidRDefault="00341E25" w:rsidP="00341E25">
      <w:r>
        <w:t xml:space="preserve">    php artisan view:clear</w:t>
      </w:r>
    </w:p>
    <w:p w:rsidR="00341E25" w:rsidRDefault="00341E25" w:rsidP="00341E25">
      <w:r>
        <w:t xml:space="preserve">    php artisan cache:clear</w:t>
      </w:r>
    </w:p>
    <w:p w:rsidR="005548E8" w:rsidRDefault="00341E25" w:rsidP="00E91A1C">
      <w:r>
        <w:t xml:space="preserve">    php artisan migrate</w:t>
      </w:r>
      <w:r w:rsidR="00963080">
        <w:t xml:space="preserve"> --seed</w:t>
      </w:r>
    </w:p>
    <w:p w:rsidR="00963080" w:rsidRDefault="00963080" w:rsidP="00E91A1C">
      <w:r>
        <w:t>Si ha realizado bien sus pasos, la migración se habrá completado y las tablas y datos deben aparecer en su base de datos.</w:t>
      </w:r>
    </w:p>
    <w:p w:rsid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7" w:name="_Toc55762584"/>
      <w:r w:rsidRPr="00C92C80">
        <w:rPr>
          <w:rFonts w:ascii="Times New Roman" w:hAnsi="Times New Roman" w:cs="Times New Roman"/>
          <w:sz w:val="24"/>
        </w:rPr>
        <w:t>Guía de uso de las funciones del sistema</w:t>
      </w:r>
      <w:bookmarkEnd w:id="7"/>
    </w:p>
    <w:p w:rsidR="00C92C80" w:rsidRPr="00C92C80" w:rsidRDefault="00C92C80" w:rsidP="00C92C80"/>
    <w:p w:rsidR="00C92C80" w:rsidRP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8" w:name="_Toc55762585"/>
      <w:r w:rsidRPr="00C92C80">
        <w:rPr>
          <w:rFonts w:ascii="Times New Roman" w:hAnsi="Times New Roman" w:cs="Times New Roman"/>
          <w:sz w:val="24"/>
        </w:rPr>
        <w:t>Sección para resolución de problemas</w:t>
      </w:r>
      <w:bookmarkEnd w:id="8"/>
    </w:p>
    <w:sectPr w:rsidR="00C92C80" w:rsidRPr="00C92C80" w:rsidSect="00F47E2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116" w:rsidRDefault="00992116" w:rsidP="00362888">
      <w:pPr>
        <w:spacing w:after="0" w:line="240" w:lineRule="auto"/>
      </w:pPr>
      <w:r>
        <w:separator/>
      </w:r>
    </w:p>
  </w:endnote>
  <w:endnote w:type="continuationSeparator" w:id="0">
    <w:p w:rsidR="00992116" w:rsidRDefault="00992116" w:rsidP="0036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Gothic"/>
    <w:charset w:val="80"/>
    <w:family w:val="roman"/>
    <w:pitch w:val="variable"/>
  </w:font>
  <w:font w:name="DejaVu Sans Condensed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XBlk BT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116" w:rsidRDefault="00992116" w:rsidP="00362888">
      <w:pPr>
        <w:spacing w:after="0" w:line="240" w:lineRule="auto"/>
      </w:pPr>
      <w:r>
        <w:separator/>
      </w:r>
    </w:p>
  </w:footnote>
  <w:footnote w:type="continuationSeparator" w:id="0">
    <w:p w:rsidR="00992116" w:rsidRDefault="00992116" w:rsidP="00362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1C9"/>
    <w:multiLevelType w:val="hybridMultilevel"/>
    <w:tmpl w:val="F67C9850"/>
    <w:lvl w:ilvl="0" w:tplc="2B92C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2698D"/>
    <w:multiLevelType w:val="hybridMultilevel"/>
    <w:tmpl w:val="CDAA867C"/>
    <w:lvl w:ilvl="0" w:tplc="200A000F">
      <w:start w:val="1"/>
      <w:numFmt w:val="decimal"/>
      <w:lvlText w:val="%1."/>
      <w:lvlJc w:val="left"/>
      <w:pPr>
        <w:ind w:left="840" w:hanging="360"/>
      </w:pPr>
    </w:lvl>
    <w:lvl w:ilvl="1" w:tplc="200A0019" w:tentative="1">
      <w:start w:val="1"/>
      <w:numFmt w:val="lowerLetter"/>
      <w:lvlText w:val="%2."/>
      <w:lvlJc w:val="left"/>
      <w:pPr>
        <w:ind w:left="1560" w:hanging="360"/>
      </w:pPr>
    </w:lvl>
    <w:lvl w:ilvl="2" w:tplc="200A001B" w:tentative="1">
      <w:start w:val="1"/>
      <w:numFmt w:val="lowerRoman"/>
      <w:lvlText w:val="%3."/>
      <w:lvlJc w:val="right"/>
      <w:pPr>
        <w:ind w:left="2280" w:hanging="180"/>
      </w:pPr>
    </w:lvl>
    <w:lvl w:ilvl="3" w:tplc="200A000F" w:tentative="1">
      <w:start w:val="1"/>
      <w:numFmt w:val="decimal"/>
      <w:lvlText w:val="%4."/>
      <w:lvlJc w:val="left"/>
      <w:pPr>
        <w:ind w:left="3000" w:hanging="360"/>
      </w:pPr>
    </w:lvl>
    <w:lvl w:ilvl="4" w:tplc="200A0019" w:tentative="1">
      <w:start w:val="1"/>
      <w:numFmt w:val="lowerLetter"/>
      <w:lvlText w:val="%5."/>
      <w:lvlJc w:val="left"/>
      <w:pPr>
        <w:ind w:left="3720" w:hanging="360"/>
      </w:pPr>
    </w:lvl>
    <w:lvl w:ilvl="5" w:tplc="200A001B" w:tentative="1">
      <w:start w:val="1"/>
      <w:numFmt w:val="lowerRoman"/>
      <w:lvlText w:val="%6."/>
      <w:lvlJc w:val="right"/>
      <w:pPr>
        <w:ind w:left="4440" w:hanging="180"/>
      </w:pPr>
    </w:lvl>
    <w:lvl w:ilvl="6" w:tplc="200A000F" w:tentative="1">
      <w:start w:val="1"/>
      <w:numFmt w:val="decimal"/>
      <w:lvlText w:val="%7."/>
      <w:lvlJc w:val="left"/>
      <w:pPr>
        <w:ind w:left="5160" w:hanging="360"/>
      </w:pPr>
    </w:lvl>
    <w:lvl w:ilvl="7" w:tplc="200A0019" w:tentative="1">
      <w:start w:val="1"/>
      <w:numFmt w:val="lowerLetter"/>
      <w:lvlText w:val="%8."/>
      <w:lvlJc w:val="left"/>
      <w:pPr>
        <w:ind w:left="5880" w:hanging="360"/>
      </w:pPr>
    </w:lvl>
    <w:lvl w:ilvl="8" w:tplc="20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9B5067"/>
    <w:multiLevelType w:val="hybridMultilevel"/>
    <w:tmpl w:val="9D928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A467A"/>
    <w:multiLevelType w:val="multilevel"/>
    <w:tmpl w:val="0C0A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4" w15:restartNumberingAfterBreak="0">
    <w:nsid w:val="16376CC3"/>
    <w:multiLevelType w:val="multilevel"/>
    <w:tmpl w:val="925402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 w15:restartNumberingAfterBreak="0">
    <w:nsid w:val="1A22493F"/>
    <w:multiLevelType w:val="hybridMultilevel"/>
    <w:tmpl w:val="20F47A6E"/>
    <w:lvl w:ilvl="0" w:tplc="6344B7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29371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6F2B8D"/>
    <w:multiLevelType w:val="multilevel"/>
    <w:tmpl w:val="73B6894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244473F1"/>
    <w:multiLevelType w:val="multilevel"/>
    <w:tmpl w:val="3984E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F714703"/>
    <w:multiLevelType w:val="hybridMultilevel"/>
    <w:tmpl w:val="102E2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626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BC68E7"/>
    <w:multiLevelType w:val="hybridMultilevel"/>
    <w:tmpl w:val="7C183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8064F"/>
    <w:multiLevelType w:val="multilevel"/>
    <w:tmpl w:val="491AF6D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7141C02"/>
    <w:multiLevelType w:val="hybridMultilevel"/>
    <w:tmpl w:val="B90EC25E"/>
    <w:lvl w:ilvl="0" w:tplc="3F8A1930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920" w:hanging="360"/>
      </w:pPr>
    </w:lvl>
    <w:lvl w:ilvl="2" w:tplc="200A001B" w:tentative="1">
      <w:start w:val="1"/>
      <w:numFmt w:val="lowerRoman"/>
      <w:lvlText w:val="%3."/>
      <w:lvlJc w:val="right"/>
      <w:pPr>
        <w:ind w:left="2640" w:hanging="180"/>
      </w:pPr>
    </w:lvl>
    <w:lvl w:ilvl="3" w:tplc="200A000F" w:tentative="1">
      <w:start w:val="1"/>
      <w:numFmt w:val="decimal"/>
      <w:lvlText w:val="%4."/>
      <w:lvlJc w:val="left"/>
      <w:pPr>
        <w:ind w:left="3360" w:hanging="360"/>
      </w:pPr>
    </w:lvl>
    <w:lvl w:ilvl="4" w:tplc="200A0019" w:tentative="1">
      <w:start w:val="1"/>
      <w:numFmt w:val="lowerLetter"/>
      <w:lvlText w:val="%5."/>
      <w:lvlJc w:val="left"/>
      <w:pPr>
        <w:ind w:left="4080" w:hanging="360"/>
      </w:pPr>
    </w:lvl>
    <w:lvl w:ilvl="5" w:tplc="200A001B" w:tentative="1">
      <w:start w:val="1"/>
      <w:numFmt w:val="lowerRoman"/>
      <w:lvlText w:val="%6."/>
      <w:lvlJc w:val="right"/>
      <w:pPr>
        <w:ind w:left="4800" w:hanging="180"/>
      </w:pPr>
    </w:lvl>
    <w:lvl w:ilvl="6" w:tplc="200A000F" w:tentative="1">
      <w:start w:val="1"/>
      <w:numFmt w:val="decimal"/>
      <w:lvlText w:val="%7."/>
      <w:lvlJc w:val="left"/>
      <w:pPr>
        <w:ind w:left="5520" w:hanging="360"/>
      </w:pPr>
    </w:lvl>
    <w:lvl w:ilvl="7" w:tplc="200A0019" w:tentative="1">
      <w:start w:val="1"/>
      <w:numFmt w:val="lowerLetter"/>
      <w:lvlText w:val="%8."/>
      <w:lvlJc w:val="left"/>
      <w:pPr>
        <w:ind w:left="6240" w:hanging="360"/>
      </w:pPr>
    </w:lvl>
    <w:lvl w:ilvl="8" w:tplc="20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492268A3"/>
    <w:multiLevelType w:val="hybridMultilevel"/>
    <w:tmpl w:val="5E705DC4"/>
    <w:lvl w:ilvl="0" w:tplc="F2289E4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667FB"/>
    <w:multiLevelType w:val="hybridMultilevel"/>
    <w:tmpl w:val="14D0DE9A"/>
    <w:lvl w:ilvl="0" w:tplc="85185C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C6EBA"/>
    <w:multiLevelType w:val="multilevel"/>
    <w:tmpl w:val="529ED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550E4A2A"/>
    <w:multiLevelType w:val="multilevel"/>
    <w:tmpl w:val="93943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7977795"/>
    <w:multiLevelType w:val="multilevel"/>
    <w:tmpl w:val="AD1EE7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F55E1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D486901"/>
    <w:multiLevelType w:val="hybridMultilevel"/>
    <w:tmpl w:val="59962870"/>
    <w:lvl w:ilvl="0" w:tplc="149AD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45FA"/>
    <w:multiLevelType w:val="hybridMultilevel"/>
    <w:tmpl w:val="7D7693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23B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051D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B61601"/>
    <w:multiLevelType w:val="hybridMultilevel"/>
    <w:tmpl w:val="C0C618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EF090E"/>
    <w:multiLevelType w:val="hybridMultilevel"/>
    <w:tmpl w:val="685AD41C"/>
    <w:lvl w:ilvl="0" w:tplc="96C47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1"/>
  </w:num>
  <w:num w:numId="4">
    <w:abstractNumId w:val="13"/>
  </w:num>
  <w:num w:numId="5">
    <w:abstractNumId w:val="17"/>
  </w:num>
  <w:num w:numId="6">
    <w:abstractNumId w:val="12"/>
  </w:num>
  <w:num w:numId="7">
    <w:abstractNumId w:val="4"/>
  </w:num>
  <w:num w:numId="8">
    <w:abstractNumId w:val="0"/>
  </w:num>
  <w:num w:numId="9">
    <w:abstractNumId w:val="21"/>
  </w:num>
  <w:num w:numId="10">
    <w:abstractNumId w:val="15"/>
  </w:num>
  <w:num w:numId="11">
    <w:abstractNumId w:val="25"/>
  </w:num>
  <w:num w:numId="12">
    <w:abstractNumId w:val="18"/>
  </w:num>
  <w:num w:numId="13">
    <w:abstractNumId w:val="16"/>
  </w:num>
  <w:num w:numId="14">
    <w:abstractNumId w:val="19"/>
  </w:num>
  <w:num w:numId="15">
    <w:abstractNumId w:val="5"/>
  </w:num>
  <w:num w:numId="16">
    <w:abstractNumId w:val="22"/>
  </w:num>
  <w:num w:numId="17">
    <w:abstractNumId w:val="7"/>
  </w:num>
  <w:num w:numId="18">
    <w:abstractNumId w:val="10"/>
  </w:num>
  <w:num w:numId="19">
    <w:abstractNumId w:val="23"/>
  </w:num>
  <w:num w:numId="20">
    <w:abstractNumId w:val="6"/>
  </w:num>
  <w:num w:numId="21">
    <w:abstractNumId w:val="3"/>
  </w:num>
  <w:num w:numId="22">
    <w:abstractNumId w:val="2"/>
  </w:num>
  <w:num w:numId="23">
    <w:abstractNumId w:val="24"/>
  </w:num>
  <w:num w:numId="24">
    <w:abstractNumId w:val="9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93"/>
    <w:rsid w:val="000233C2"/>
    <w:rsid w:val="00036F11"/>
    <w:rsid w:val="0005685C"/>
    <w:rsid w:val="000B54F0"/>
    <w:rsid w:val="000B55E5"/>
    <w:rsid w:val="000C43A2"/>
    <w:rsid w:val="00111762"/>
    <w:rsid w:val="001235B1"/>
    <w:rsid w:val="001372D7"/>
    <w:rsid w:val="00144A64"/>
    <w:rsid w:val="00145087"/>
    <w:rsid w:val="00171670"/>
    <w:rsid w:val="00173947"/>
    <w:rsid w:val="001759D7"/>
    <w:rsid w:val="001918AA"/>
    <w:rsid w:val="00195AEA"/>
    <w:rsid w:val="001A078A"/>
    <w:rsid w:val="001A4B1E"/>
    <w:rsid w:val="001A7A4C"/>
    <w:rsid w:val="001B21B6"/>
    <w:rsid w:val="001C26F6"/>
    <w:rsid w:val="001C54C8"/>
    <w:rsid w:val="001D323E"/>
    <w:rsid w:val="001E6D0F"/>
    <w:rsid w:val="00211E08"/>
    <w:rsid w:val="002135A2"/>
    <w:rsid w:val="00225ED0"/>
    <w:rsid w:val="00242D6B"/>
    <w:rsid w:val="00267BC4"/>
    <w:rsid w:val="00271074"/>
    <w:rsid w:val="002716E5"/>
    <w:rsid w:val="0027643A"/>
    <w:rsid w:val="00284FDA"/>
    <w:rsid w:val="00285DAC"/>
    <w:rsid w:val="002B70CC"/>
    <w:rsid w:val="002C0657"/>
    <w:rsid w:val="002D099D"/>
    <w:rsid w:val="003153F6"/>
    <w:rsid w:val="00341E25"/>
    <w:rsid w:val="0034286C"/>
    <w:rsid w:val="00351640"/>
    <w:rsid w:val="00351978"/>
    <w:rsid w:val="00362888"/>
    <w:rsid w:val="003704AA"/>
    <w:rsid w:val="00374FF5"/>
    <w:rsid w:val="0039140F"/>
    <w:rsid w:val="003E52F2"/>
    <w:rsid w:val="00426CF2"/>
    <w:rsid w:val="00466498"/>
    <w:rsid w:val="00475050"/>
    <w:rsid w:val="0048313B"/>
    <w:rsid w:val="00493354"/>
    <w:rsid w:val="004D647F"/>
    <w:rsid w:val="004D6DE8"/>
    <w:rsid w:val="004E0D72"/>
    <w:rsid w:val="004E1B0E"/>
    <w:rsid w:val="00514118"/>
    <w:rsid w:val="00516CEA"/>
    <w:rsid w:val="005252A8"/>
    <w:rsid w:val="00532D0C"/>
    <w:rsid w:val="005330B1"/>
    <w:rsid w:val="00540500"/>
    <w:rsid w:val="00553D08"/>
    <w:rsid w:val="005548E8"/>
    <w:rsid w:val="00580883"/>
    <w:rsid w:val="00595449"/>
    <w:rsid w:val="005A04A7"/>
    <w:rsid w:val="005D1C15"/>
    <w:rsid w:val="005D7545"/>
    <w:rsid w:val="005E46A5"/>
    <w:rsid w:val="00665666"/>
    <w:rsid w:val="006672C8"/>
    <w:rsid w:val="00682150"/>
    <w:rsid w:val="00691A89"/>
    <w:rsid w:val="006A2160"/>
    <w:rsid w:val="006D6BE1"/>
    <w:rsid w:val="006F6E0B"/>
    <w:rsid w:val="007207BB"/>
    <w:rsid w:val="0073098B"/>
    <w:rsid w:val="00753CB5"/>
    <w:rsid w:val="007763F7"/>
    <w:rsid w:val="00793130"/>
    <w:rsid w:val="00794E08"/>
    <w:rsid w:val="007B6560"/>
    <w:rsid w:val="007C6154"/>
    <w:rsid w:val="008249F7"/>
    <w:rsid w:val="00832447"/>
    <w:rsid w:val="00843049"/>
    <w:rsid w:val="008616A3"/>
    <w:rsid w:val="00875250"/>
    <w:rsid w:val="00880832"/>
    <w:rsid w:val="0088314B"/>
    <w:rsid w:val="0088452C"/>
    <w:rsid w:val="0089231A"/>
    <w:rsid w:val="008A00FD"/>
    <w:rsid w:val="008A1D32"/>
    <w:rsid w:val="008A407B"/>
    <w:rsid w:val="008B4F36"/>
    <w:rsid w:val="008B55C2"/>
    <w:rsid w:val="008D13D0"/>
    <w:rsid w:val="008D3DF8"/>
    <w:rsid w:val="008D79C7"/>
    <w:rsid w:val="008E4AE9"/>
    <w:rsid w:val="00903F48"/>
    <w:rsid w:val="00910AC1"/>
    <w:rsid w:val="009118C7"/>
    <w:rsid w:val="00911FD7"/>
    <w:rsid w:val="009365B5"/>
    <w:rsid w:val="00947E46"/>
    <w:rsid w:val="00955A0B"/>
    <w:rsid w:val="00963080"/>
    <w:rsid w:val="00987914"/>
    <w:rsid w:val="00992116"/>
    <w:rsid w:val="009A5404"/>
    <w:rsid w:val="009C1C57"/>
    <w:rsid w:val="009E106B"/>
    <w:rsid w:val="009E3234"/>
    <w:rsid w:val="009F1758"/>
    <w:rsid w:val="00A07B6E"/>
    <w:rsid w:val="00A12B01"/>
    <w:rsid w:val="00A252E8"/>
    <w:rsid w:val="00A42DC2"/>
    <w:rsid w:val="00A47C3A"/>
    <w:rsid w:val="00A7246B"/>
    <w:rsid w:val="00A7309E"/>
    <w:rsid w:val="00A94E02"/>
    <w:rsid w:val="00AA5535"/>
    <w:rsid w:val="00AB3244"/>
    <w:rsid w:val="00AB6F68"/>
    <w:rsid w:val="00AD280B"/>
    <w:rsid w:val="00AF6E30"/>
    <w:rsid w:val="00B10AA7"/>
    <w:rsid w:val="00B12408"/>
    <w:rsid w:val="00B422AE"/>
    <w:rsid w:val="00B60C43"/>
    <w:rsid w:val="00B6242A"/>
    <w:rsid w:val="00B64BC9"/>
    <w:rsid w:val="00B737FA"/>
    <w:rsid w:val="00B943FD"/>
    <w:rsid w:val="00BA5B5E"/>
    <w:rsid w:val="00BC395D"/>
    <w:rsid w:val="00C0101A"/>
    <w:rsid w:val="00C04A88"/>
    <w:rsid w:val="00C13664"/>
    <w:rsid w:val="00C25700"/>
    <w:rsid w:val="00C506A0"/>
    <w:rsid w:val="00C90350"/>
    <w:rsid w:val="00C92C80"/>
    <w:rsid w:val="00CB0991"/>
    <w:rsid w:val="00CC4E6B"/>
    <w:rsid w:val="00CC5CA4"/>
    <w:rsid w:val="00CC6191"/>
    <w:rsid w:val="00CD03FA"/>
    <w:rsid w:val="00CE1063"/>
    <w:rsid w:val="00CE2205"/>
    <w:rsid w:val="00CE54AB"/>
    <w:rsid w:val="00D00712"/>
    <w:rsid w:val="00D708A8"/>
    <w:rsid w:val="00DA25B2"/>
    <w:rsid w:val="00DD7998"/>
    <w:rsid w:val="00DE0566"/>
    <w:rsid w:val="00DF5171"/>
    <w:rsid w:val="00E037FB"/>
    <w:rsid w:val="00E124B8"/>
    <w:rsid w:val="00E144FC"/>
    <w:rsid w:val="00E145CE"/>
    <w:rsid w:val="00E61170"/>
    <w:rsid w:val="00E734AE"/>
    <w:rsid w:val="00E8059E"/>
    <w:rsid w:val="00E86A26"/>
    <w:rsid w:val="00E91A1C"/>
    <w:rsid w:val="00EE258A"/>
    <w:rsid w:val="00F23016"/>
    <w:rsid w:val="00F26C6C"/>
    <w:rsid w:val="00F344DD"/>
    <w:rsid w:val="00F36410"/>
    <w:rsid w:val="00F45293"/>
    <w:rsid w:val="00F47E21"/>
    <w:rsid w:val="00F62649"/>
    <w:rsid w:val="00F77C1B"/>
    <w:rsid w:val="00F87FC6"/>
    <w:rsid w:val="00F91B92"/>
    <w:rsid w:val="00FC437B"/>
    <w:rsid w:val="00FE384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CAE9"/>
  <w15:docId w15:val="{4068165C-14F9-4A3D-A2A6-64B7B08A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410"/>
  </w:style>
  <w:style w:type="paragraph" w:styleId="Ttulo1">
    <w:name w:val="heading 1"/>
    <w:basedOn w:val="Normal"/>
    <w:next w:val="Normal"/>
    <w:link w:val="Ttulo1Car"/>
    <w:uiPriority w:val="9"/>
    <w:qFormat/>
    <w:rsid w:val="00F36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4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4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4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4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4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4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4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641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F36410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Prrafodelista">
    <w:name w:val="List Paragraph"/>
    <w:basedOn w:val="Normal"/>
    <w:uiPriority w:val="34"/>
    <w:qFormat/>
    <w:rsid w:val="00F364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7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36410"/>
    <w:rPr>
      <w:b/>
      <w:bCs/>
    </w:rPr>
  </w:style>
  <w:style w:type="character" w:customStyle="1" w:styleId="apple-converted-space">
    <w:name w:val="apple-converted-space"/>
    <w:basedOn w:val="Fuentedeprrafopredeter"/>
    <w:rsid w:val="002B70CC"/>
  </w:style>
  <w:style w:type="paragraph" w:styleId="NormalWeb">
    <w:name w:val="Normal (Web)"/>
    <w:basedOn w:val="Normal"/>
    <w:uiPriority w:val="99"/>
    <w:unhideWhenUsed/>
    <w:rsid w:val="002B7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ilad">
    <w:name w:val="il_ad"/>
    <w:basedOn w:val="Fuentedeprrafopredeter"/>
    <w:rsid w:val="002B70CC"/>
  </w:style>
  <w:style w:type="character" w:styleId="nfasis">
    <w:name w:val="Emphasis"/>
    <w:basedOn w:val="Fuentedeprrafopredeter"/>
    <w:uiPriority w:val="20"/>
    <w:qFormat/>
    <w:rsid w:val="00F36410"/>
    <w:rPr>
      <w:i/>
      <w:iCs/>
    </w:rPr>
  </w:style>
  <w:style w:type="paragraph" w:customStyle="1" w:styleId="Predeterminado">
    <w:name w:val="Predeterminado"/>
    <w:rsid w:val="002B70CC"/>
    <w:pPr>
      <w:tabs>
        <w:tab w:val="left" w:pos="708"/>
      </w:tabs>
      <w:suppressAutoHyphens/>
    </w:pPr>
    <w:rPr>
      <w:rFonts w:ascii="Liberation Serif" w:eastAsia="DejaVu Sans Condensed" w:hAnsi="Liberation Serif" w:cs="FreeSans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4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C395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36410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mw-headline">
    <w:name w:val="mw-headline"/>
    <w:basedOn w:val="Fuentedeprrafopredeter"/>
    <w:rsid w:val="001A7A4C"/>
  </w:style>
  <w:style w:type="paragraph" w:styleId="Encabezado">
    <w:name w:val="header"/>
    <w:basedOn w:val="Normal"/>
    <w:link w:val="EncabezadoCar"/>
    <w:unhideWhenUsed/>
    <w:rsid w:val="00362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888"/>
  </w:style>
  <w:style w:type="paragraph" w:styleId="Piedepgina">
    <w:name w:val="footer"/>
    <w:basedOn w:val="Normal"/>
    <w:link w:val="PiedepginaCar"/>
    <w:uiPriority w:val="99"/>
    <w:unhideWhenUsed/>
    <w:rsid w:val="00362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888"/>
  </w:style>
  <w:style w:type="paragraph" w:customStyle="1" w:styleId="sangria">
    <w:name w:val="sangria"/>
    <w:basedOn w:val="Normal"/>
    <w:rsid w:val="00580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italica">
    <w:name w:val="italica"/>
    <w:basedOn w:val="Fuentedeprrafopredeter"/>
    <w:rsid w:val="00580883"/>
  </w:style>
  <w:style w:type="character" w:customStyle="1" w:styleId="Ttulo2Car">
    <w:name w:val="Título 2 Car"/>
    <w:basedOn w:val="Fuentedeprrafopredeter"/>
    <w:link w:val="Ttulo2"/>
    <w:uiPriority w:val="9"/>
    <w:rsid w:val="00F3641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41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410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410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4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410"/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4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6410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36410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641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41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36410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F3641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3641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410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410"/>
    <w:rPr>
      <w:b/>
      <w:bCs/>
      <w:i/>
      <w:iCs/>
      <w:color w:val="000000" w:themeColor="accent1"/>
    </w:rPr>
  </w:style>
  <w:style w:type="character" w:styleId="nfasissutil">
    <w:name w:val="Subtle Emphasis"/>
    <w:basedOn w:val="Fuentedeprrafopredeter"/>
    <w:uiPriority w:val="19"/>
    <w:qFormat/>
    <w:rsid w:val="00F3641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36410"/>
    <w:rPr>
      <w:b/>
      <w:bCs/>
      <w:i/>
      <w:iCs/>
      <w:color w:val="000000" w:themeColor="accent1"/>
    </w:rPr>
  </w:style>
  <w:style w:type="character" w:styleId="Referenciasutil">
    <w:name w:val="Subtle Reference"/>
    <w:basedOn w:val="Fuentedeprrafopredeter"/>
    <w:uiPriority w:val="31"/>
    <w:qFormat/>
    <w:rsid w:val="00F36410"/>
    <w:rPr>
      <w:smallCaps/>
      <w:color w:val="000000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36410"/>
    <w:rPr>
      <w:b/>
      <w:bCs/>
      <w:smallCaps/>
      <w:color w:val="000000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3641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3641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A40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407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407B"/>
    <w:pPr>
      <w:spacing w:after="100"/>
      <w:ind w:left="440"/>
    </w:pPr>
  </w:style>
  <w:style w:type="character" w:customStyle="1" w:styleId="spelle">
    <w:name w:val="spelle"/>
    <w:basedOn w:val="Fuentedeprrafopredeter"/>
    <w:rsid w:val="00CE1063"/>
  </w:style>
  <w:style w:type="paragraph" w:customStyle="1" w:styleId="texto">
    <w:name w:val="texto"/>
    <w:basedOn w:val="Normal"/>
    <w:rsid w:val="00C9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indentado2">
    <w:name w:val="Normal indentado 2"/>
    <w:basedOn w:val="Normal"/>
    <w:rsid w:val="001759D7"/>
    <w:pPr>
      <w:suppressAutoHyphens/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ar-SA"/>
    </w:rPr>
  </w:style>
  <w:style w:type="paragraph" w:customStyle="1" w:styleId="Portada">
    <w:name w:val="Portada"/>
    <w:basedOn w:val="Normal"/>
    <w:rsid w:val="001759D7"/>
    <w:pPr>
      <w:suppressAutoHyphens/>
      <w:spacing w:after="0" w:line="240" w:lineRule="auto"/>
    </w:pPr>
    <w:rPr>
      <w:rFonts w:ascii="Zurich XBlk BT" w:eastAsia="Times New Roman" w:hAnsi="Zurich XBlk BT" w:cs="Times New Roman"/>
      <w:szCs w:val="24"/>
      <w:lang w:val="es-ES" w:eastAsia="ar-SA"/>
    </w:rPr>
  </w:style>
  <w:style w:type="paragraph" w:customStyle="1" w:styleId="Titulo1sinnumeracion">
    <w:name w:val="Titulo 1 sin numeracion"/>
    <w:basedOn w:val="Ttulo1"/>
    <w:next w:val="Normal"/>
    <w:rsid w:val="001759D7"/>
    <w:pPr>
      <w:keepLines w:val="0"/>
      <w:suppressAutoHyphens/>
      <w:spacing w:before="240" w:after="60" w:line="240" w:lineRule="auto"/>
    </w:pPr>
    <w:rPr>
      <w:rFonts w:ascii="Arial" w:eastAsia="Times New Roman" w:hAnsi="Arial" w:cs="Arial"/>
      <w:color w:val="auto"/>
      <w:kern w:val="1"/>
      <w:sz w:val="32"/>
      <w:szCs w:val="32"/>
      <w:lang w:val="es-ES" w:eastAsia="ar-SA"/>
    </w:rPr>
  </w:style>
  <w:style w:type="paragraph" w:customStyle="1" w:styleId="EstiloPortadaArial15ptNegritaColorpersonalizadoRGB36">
    <w:name w:val="Estilo Portada + Arial 15 pt Negrita Color personalizado(RGB(36"/>
    <w:basedOn w:val="Portada"/>
    <w:rsid w:val="001759D7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rsid w:val="001759D7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ABBBA-11DD-48CB-AF54-E94A65A9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5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Rafael</cp:lastModifiedBy>
  <cp:revision>121</cp:revision>
  <dcterms:created xsi:type="dcterms:W3CDTF">2019-10-27T19:36:00Z</dcterms:created>
  <dcterms:modified xsi:type="dcterms:W3CDTF">2020-11-10T00:11:00Z</dcterms:modified>
</cp:coreProperties>
</file>