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Oila Kids 6-Week Roadmap</w:t>
      </w:r>
    </w:p>
    <w:p>
      <w:pPr>
        <w:spacing w:after="200"/>
        <w:jc w:val="center"/>
      </w:pPr>
      <w:r>
        <w:rPr>
          <w:i/>
        </w:rPr>
        <w:t>Generated from current repository state on 2026-04-08</w:t>
      </w:r>
    </w:p>
    <w:p>
      <w:pPr>
        <w:spacing w:after="120"/>
      </w:pPr>
      <w:r>
        <w:t>Planning stance: this repository is already code-complete for the child-owned scope. The next 6 weeks should be treated as a release-hardening, validation, and launch-readiness plan rather than a net-new feature build.</w:t>
      </w:r>
    </w:p>
    <w:p>
      <w:pPr>
        <w:pStyle w:val="Heading1"/>
      </w:pPr>
      <w:r>
        <w:t>Current Repo Baseline</w:t>
      </w:r>
    </w:p>
    <w:p>
      <w:pPr>
        <w:pStyle w:val="ListBullet"/>
        <w:spacing w:after="20" w:before="0"/>
      </w:pPr>
      <w:r>
        <w:t>Implemented product scope in repo: child bind/auth, geo permission onboarding, child home with SOS, chat, tasks, settings, push inbox, diagnostics, background geo, Screen Time usage reporting, app limits, full-device lock, media transport, and Screen Time extensions.</w:t>
      </w:r>
    </w:p>
    <w:p>
      <w:pPr>
        <w:pStyle w:val="ListBullet"/>
        <w:spacing w:after="20" w:before="0"/>
      </w:pPr>
      <w:r>
        <w:t>Current non-device gates are green: `bash scripts/run_release_readiness_checks.sh` passed on 2026-04-08, including 30/30 script tests, child contract coverage REST 28/28 and WebSocket 13/13, parity gap 0/0, and localization parity for 624 keys across en/ru/uz with 0 format mismatches.</w:t>
      </w:r>
    </w:p>
    <w:p>
      <w:pPr>
        <w:pStyle w:val="ListBullet"/>
        <w:spacing w:after="20" w:before="0"/>
      </w:pPr>
      <w:r>
        <w:t>Repo-managed TODOs are mainly operational: execute the real-device ship checklist, get backend signoff on auth/push behavior, complete App Store metadata cleanup, and finish the final signed distribution export.</w:t>
      </w:r>
    </w:p>
    <w:p>
      <w:pPr>
        <w:pStyle w:val="ListBullet"/>
        <w:spacing w:after="20" w:before="0"/>
      </w:pPr>
      <w:r>
        <w:t>The release docs in output/doc already treat the app as an RC candidate, not an early build, so schedule should optimize for evidence collection and defect burn-down instead of broad scope expansion.</w:t>
      </w:r>
    </w:p>
    <w:p>
      <w:pPr>
        <w:pStyle w:val="Heading1"/>
      </w:pPr>
      <w:r>
        <w:t>Architecture Constraints</w:t>
      </w:r>
    </w:p>
    <w:p>
      <w:pPr>
        <w:pStyle w:val="ListBullet"/>
        <w:spacing w:after="20" w:before="0"/>
      </w:pPr>
      <w:r>
        <w:t>`SmartOilaKids.xcodeproj` is the canonical project file. `project.yml` is explicitly reference-only and should not be used to regenerate the build until parity is restored.</w:t>
      </w:r>
    </w:p>
    <w:p>
      <w:pPr>
        <w:pStyle w:val="ListBullet"/>
        <w:spacing w:after="20" w:before="0"/>
      </w:pPr>
      <w:r>
        <w:t>Screen Time behavior is coupled across the app target, the usage-report extension, the schedule-monitor extension, shared app-group storage, and runtime configuration. Release validation must treat these as one system.</w:t>
      </w:r>
    </w:p>
    <w:p>
      <w:pPr>
        <w:pStyle w:val="ListBullet"/>
        <w:spacing w:after="20" w:before="0"/>
      </w:pPr>
      <w:r>
        <w:t>`AppRuntime` keeps Screen Time behind `SMARTOILA_SCREEN_TIME_FEATURES_ENABLED`, and `RootView` starts DSN-scoped singleton coordinators such as `GeoBackgroundService.shared` and `DeviceLockCoordinator.shared`; rebind, relaunch, reconnect, and background transitions are the highest-risk regression paths.</w:t>
      </w:r>
    </w:p>
    <w:p>
      <w:pPr>
        <w:pStyle w:val="ListBullet"/>
        <w:spacing w:after="20" w:before="0"/>
      </w:pPr>
      <w:r>
        <w:t>Meaningful validation depends on the sibling parent repo, real iPhones, and backend accounts. Simulator and script coverage are necessary gates but are not enough for APNs, background location cadence, or Screen Time enforcement.</w:t>
      </w:r>
    </w:p>
    <w:p>
      <w:pPr>
        <w:pStyle w:val="ListBullet"/>
        <w:spacing w:after="20" w:before="0"/>
      </w:pPr>
      <w:r>
        <w:t>iOS cannot implement Android-style uninstall/admin-removal prevention. Product and client expectations must stay aligned with Apple platform limits.</w:t>
      </w:r>
    </w:p>
    <w:p>
      <w:pPr>
        <w:pStyle w:val="Heading1"/>
      </w:pPr>
      <w:r>
        <w:t>Milestones</w:t>
      </w:r>
    </w:p>
    <w:p>
      <w:pPr>
        <w:pStyle w:val="ListBullet"/>
        <w:spacing w:after="20" w:before="0"/>
      </w:pPr>
      <w:r>
        <w:t>Week 1: freeze release scope, owners, and backend contract decisions.</w:t>
      </w:r>
    </w:p>
    <w:p>
      <w:pPr>
        <w:pStyle w:val="ListBullet"/>
        <w:spacing w:after="20" w:before="0"/>
      </w:pPr>
      <w:r>
        <w:t>Week 2: prove auth, permissions, location, reconnect, and push on physical devices.</w:t>
      </w:r>
    </w:p>
    <w:p>
      <w:pPr>
        <w:pStyle w:val="ListBullet"/>
        <w:spacing w:after="20" w:before="0"/>
      </w:pPr>
      <w:r>
        <w:t>Week 3: prove app limits, Screen Time usage, and full-device lock on physical devices.</w:t>
      </w:r>
    </w:p>
    <w:p>
      <w:pPr>
        <w:pStyle w:val="ListBullet"/>
        <w:spacing w:after="20" w:before="0"/>
      </w:pPr>
      <w:r>
        <w:t>Week 4: close full feature regression with the real parent app and localized release builds.</w:t>
      </w:r>
    </w:p>
    <w:p>
      <w:pPr>
        <w:pStyle w:val="ListBullet"/>
        <w:spacing w:after="20" w:before="0"/>
      </w:pPr>
      <w:r>
        <w:t>Week 5: complete App Store submission packaging and final signed release candidate.</w:t>
      </w:r>
    </w:p>
    <w:p>
      <w:pPr>
        <w:pStyle w:val="ListBullet"/>
        <w:spacing w:after="20" w:before="0"/>
      </w:pPr>
      <w:r>
        <w:t>Week 6: complete sign-off, launch decision, and post-launch monitoring readiness.</w:t>
      </w:r>
    </w:p>
    <w:p>
      <w:pPr>
        <w:pStyle w:val="Heading1"/>
      </w:pPr>
      <w:r>
        <w:t>Week-By-Week Table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Week</w:t>
            </w:r>
          </w:p>
        </w:tc>
        <w:tc>
          <w:tcPr>
            <w:tcW w:type="dxa" w:w="2520"/>
            <w:shd w:fill="D9EAF7"/>
          </w:tcPr>
          <w:p>
            <w:r>
              <w:rPr>
                <w:b/>
              </w:rPr>
              <w:t>Milestone</w:t>
            </w:r>
          </w:p>
        </w:tc>
        <w:tc>
          <w:tcPr>
            <w:tcW w:type="dxa" w:w="2520"/>
            <w:shd w:fill="D9EAF7"/>
          </w:tcPr>
          <w:p>
            <w:r>
              <w:rPr>
                <w:b/>
              </w:rPr>
              <w:t>Weekly Goals</w:t>
            </w:r>
          </w:p>
        </w:tc>
        <w:tc>
          <w:tcPr>
            <w:tcW w:type="dxa" w:w="2520"/>
            <w:shd w:fill="D9EAF7"/>
          </w:tcPr>
          <w:p>
            <w:r>
              <w:rPr>
                <w:b/>
              </w:rPr>
              <w:t>Deliverables</w:t>
            </w:r>
          </w:p>
        </w:tc>
      </w:tr>
      <w:tr>
        <w:tc>
          <w:tcPr>
            <w:tcW w:type="dxa" w:w="2520"/>
          </w:tcPr>
          <w:p>
            <w:pPr>
              <w:spacing w:after="40"/>
            </w:pPr>
            <w:r>
              <w:t>Week 1</w:t>
            </w:r>
          </w:p>
        </w:tc>
        <w:tc>
          <w:tcPr>
            <w:tcW w:type="dxa" w:w="2520"/>
          </w:tcPr>
          <w:p>
            <w:pPr>
              <w:spacing w:after="40"/>
            </w:pPr>
            <w:r>
              <w:t>Release scope freeze</w:t>
            </w:r>
          </w:p>
        </w:tc>
        <w:tc>
          <w:tcPr>
            <w:tcW w:type="dxa" w:w="2520"/>
          </w:tcPr>
          <w:p>
            <w:pPr>
              <w:spacing w:after="40"/>
            </w:pPr>
            <w:r>
              <w:t>Re-run repo gates, lock owners, confirm backend decisions for QR bind, legacy fallback, APNs token handling, websocket route preference, and iPad release posture.</w:t>
            </w:r>
          </w:p>
        </w:tc>
        <w:tc>
          <w:tcPr>
            <w:tcW w:type="dxa" w:w="2520"/>
          </w:tcPr>
          <w:p>
            <w:pPr>
              <w:spacing w:after="40"/>
            </w:pPr>
            <w:r>
              <w:t>Signed scope baseline, updated defect list, owners matrix, and release calendar.</w:t>
            </w:r>
          </w:p>
        </w:tc>
      </w:tr>
      <w:tr>
        <w:tc>
          <w:tcPr>
            <w:tcW w:type="dxa" w:w="2520"/>
          </w:tcPr>
          <w:p>
            <w:pPr>
              <w:spacing w:after="40"/>
            </w:pPr>
            <w:r>
              <w:t>Week 2</w:t>
            </w:r>
          </w:p>
        </w:tc>
        <w:tc>
          <w:tcPr>
            <w:tcW w:type="dxa" w:w="2520"/>
          </w:tcPr>
          <w:p>
            <w:pPr>
              <w:spacing w:after="40"/>
            </w:pPr>
            <w:r>
              <w:t>Core connectivity validation</w:t>
            </w:r>
          </w:p>
        </w:tc>
        <w:tc>
          <w:tcPr>
            <w:tcW w:type="dxa" w:w="2520"/>
          </w:tcPr>
          <w:p>
            <w:pPr>
              <w:spacing w:after="40"/>
            </w:pPr>
            <w:r>
              <w:t>Execute SHIP-01 to SHIP-07 on real devices: install/bind, permissions, foreground and background location, reconnect, push, and parent-state refresh.</w:t>
            </w:r>
          </w:p>
        </w:tc>
        <w:tc>
          <w:tcPr>
            <w:tcW w:type="dxa" w:w="2520"/>
          </w:tcPr>
          <w:p>
            <w:pPr>
              <w:spacing w:after="40"/>
            </w:pPr>
            <w:r>
              <w:t>Evidence bundle for Sev1 core flows and fixes merged into the next RC.</w:t>
            </w:r>
          </w:p>
        </w:tc>
      </w:tr>
      <w:tr>
        <w:tc>
          <w:tcPr>
            <w:tcW w:type="dxa" w:w="2520"/>
          </w:tcPr>
          <w:p>
            <w:pPr>
              <w:spacing w:after="40"/>
            </w:pPr>
            <w:r>
              <w:t>Week 3</w:t>
            </w:r>
          </w:p>
        </w:tc>
        <w:tc>
          <w:tcPr>
            <w:tcW w:type="dxa" w:w="2520"/>
          </w:tcPr>
          <w:p>
            <w:pPr>
              <w:spacing w:after="40"/>
            </w:pPr>
            <w:r>
              <w:t>Enforcement validation</w:t>
            </w:r>
          </w:p>
        </w:tc>
        <w:tc>
          <w:tcPr>
            <w:tcW w:type="dxa" w:w="2520"/>
          </w:tcPr>
          <w:p>
            <w:pPr>
              <w:spacing w:after="40"/>
            </w:pPr>
            <w:r>
              <w:t>Execute SHIP-08 to SHIP-10A: app daily limits, full-device lock, cross-midnight behavior, 24/7 lock semantics, usage upload, and relaunch recovery.</w:t>
            </w:r>
          </w:p>
        </w:tc>
        <w:tc>
          <w:tcPr>
            <w:tcW w:type="dxa" w:w="2520"/>
          </w:tcPr>
          <w:p>
            <w:pPr>
              <w:spacing w:after="40"/>
            </w:pPr>
            <w:r>
              <w:t>Passed Screen Time and lock matrix, or explicit waivers with owner sign-off.</w:t>
            </w:r>
          </w:p>
        </w:tc>
      </w:tr>
      <w:tr>
        <w:tc>
          <w:tcPr>
            <w:tcW w:type="dxa" w:w="2520"/>
          </w:tcPr>
          <w:p>
            <w:pPr>
              <w:spacing w:after="40"/>
            </w:pPr>
            <w:r>
              <w:t>Week 4</w:t>
            </w:r>
          </w:p>
        </w:tc>
        <w:tc>
          <w:tcPr>
            <w:tcW w:type="dxa" w:w="2520"/>
          </w:tcPr>
          <w:p>
            <w:pPr>
              <w:spacing w:after="40"/>
            </w:pPr>
            <w:r>
              <w:t>Feature regression and soak</w:t>
            </w:r>
          </w:p>
        </w:tc>
        <w:tc>
          <w:tcPr>
            <w:tcW w:type="dxa" w:w="2520"/>
          </w:tcPr>
          <w:p>
            <w:pPr>
              <w:spacing w:after="40"/>
            </w:pPr>
            <w:r>
              <w:t>Execute SHIP-11 to SHIP-15 and run multilingual release smoke for SOS, chat, tasks, media commands, lifecycle recovery, and parent-child sync.</w:t>
            </w:r>
          </w:p>
        </w:tc>
        <w:tc>
          <w:tcPr>
            <w:tcW w:type="dxa" w:w="2520"/>
          </w:tcPr>
          <w:p>
            <w:pPr>
              <w:spacing w:after="40"/>
            </w:pPr>
            <w:r>
              <w:t>Feature regression report, zero open Sev1s, and approved Sev2 waiver list if needed.</w:t>
            </w:r>
          </w:p>
        </w:tc>
      </w:tr>
      <w:tr>
        <w:tc>
          <w:tcPr>
            <w:tcW w:type="dxa" w:w="2520"/>
          </w:tcPr>
          <w:p>
            <w:pPr>
              <w:spacing w:after="40"/>
            </w:pPr>
            <w:r>
              <w:t>Week 5</w:t>
            </w:r>
          </w:p>
        </w:tc>
        <w:tc>
          <w:tcPr>
            <w:tcW w:type="dxa" w:w="2520"/>
          </w:tcPr>
          <w:p>
            <w:pPr>
              <w:spacing w:after="40"/>
            </w:pPr>
            <w:r>
              <w:t>Submission package readiness</w:t>
            </w:r>
          </w:p>
        </w:tc>
        <w:tc>
          <w:tcPr>
            <w:tcW w:type="dxa" w:w="2520"/>
          </w:tcPr>
          <w:p>
            <w:pPr>
              <w:spacing w:after="40"/>
            </w:pPr>
            <w:r>
              <w:t>Validate archive/export, signing, extension version alignment, App Review instructions, privacy/support URLs, screenshots, and metadata placeholders.</w:t>
            </w:r>
          </w:p>
        </w:tc>
        <w:tc>
          <w:tcPr>
            <w:tcW w:type="dxa" w:w="2520"/>
          </w:tcPr>
          <w:p>
            <w:pPr>
              <w:spacing w:after="40"/>
            </w:pPr>
            <w:r>
              <w:t>Submission-ready archive, completed metadata pack, and review attachment set.</w:t>
            </w:r>
          </w:p>
        </w:tc>
      </w:tr>
      <w:tr>
        <w:tc>
          <w:tcPr>
            <w:tcW w:type="dxa" w:w="2520"/>
          </w:tcPr>
          <w:p>
            <w:pPr>
              <w:spacing w:after="40"/>
            </w:pPr>
            <w:r>
              <w:t>Week 6</w:t>
            </w:r>
          </w:p>
        </w:tc>
        <w:tc>
          <w:tcPr>
            <w:tcW w:type="dxa" w:w="2520"/>
          </w:tcPr>
          <w:p>
            <w:pPr>
              <w:spacing w:after="40"/>
            </w:pPr>
            <w:r>
              <w:t>Launch and post-launch readiness</w:t>
            </w:r>
          </w:p>
        </w:tc>
        <w:tc>
          <w:tcPr>
            <w:tcW w:type="dxa" w:w="2520"/>
          </w:tcPr>
          <w:p>
            <w:pPr>
              <w:spacing w:after="40"/>
            </w:pPr>
            <w:r>
              <w:t>Run final go/no-go, submit or launch, enable monitoring, define rollback triggers, and assign first-week response owners.</w:t>
            </w:r>
          </w:p>
        </w:tc>
        <w:tc>
          <w:tcPr>
            <w:tcW w:type="dxa" w:w="2520"/>
          </w:tcPr>
          <w:p>
            <w:pPr>
              <w:spacing w:after="40"/>
            </w:pPr>
            <w:r>
              <w:t>Signed launch decision, final build, monitoring dashboard, and rollback playbook.</w:t>
            </w:r>
          </w:p>
        </w:tc>
      </w:tr>
    </w:tbl>
    <w:p>
      <w:pPr>
        <w:pStyle w:val="Heading1"/>
      </w:pPr>
      <w:r>
        <w:t>Week 1 - Freeze Scope And Contracts</w:t>
      </w:r>
    </w:p>
    <w:p>
      <w:pPr>
        <w:spacing w:after="120"/>
      </w:pPr>
      <w:r>
        <w:t>Milestone: the team stops debating scope and converts the repo state into an explicit release baseline.</w:t>
      </w:r>
    </w:p>
    <w:p>
      <w:pPr>
        <w:pStyle w:val="Heading2"/>
      </w:pPr>
      <w:r>
        <w:t>Weekly Goals</w:t>
      </w:r>
    </w:p>
    <w:p>
      <w:pPr>
        <w:pStyle w:val="ListBullet"/>
        <w:spacing w:after="20" w:before="0"/>
      </w:pPr>
      <w:r>
        <w:t>Use the current green repo gates as the baseline snapshot and capture the outputs in the release channel.</w:t>
      </w:r>
    </w:p>
    <w:p>
      <w:pPr>
        <w:pStyle w:val="ListBullet"/>
        <w:spacing w:after="20" w:before="0"/>
      </w:pPr>
      <w:r>
        <w:t>Assign owners and target dates for every pending SHIP-* case from the real-device checklist.</w:t>
      </w:r>
    </w:p>
    <w:p>
      <w:pPr>
        <w:pStyle w:val="ListBullet"/>
        <w:spacing w:after="20" w:before="0"/>
      </w:pPr>
      <w:r>
        <w:t>Get backend signoff on the remaining contract decisions called out by repo docs: QR bind primary route, legacy bind fallback policy, APNs token semantics for iOS, and websocket v2 route preference.</w:t>
      </w:r>
    </w:p>
    <w:p>
      <w:pPr>
        <w:pStyle w:val="ListBullet"/>
        <w:spacing w:after="20" w:before="0"/>
      </w:pPr>
      <w:r>
        <w:t>Decide whether iPad support stays enabled for 1.0 and whether the Screen Time runtime flag ships enabled by default in release configuration.</w:t>
      </w:r>
    </w:p>
    <w:p>
      <w:pPr>
        <w:pStyle w:val="Heading2"/>
      </w:pPr>
      <w:r>
        <w:t>Deliverables</w:t>
      </w:r>
    </w:p>
    <w:p>
      <w:pPr>
        <w:pStyle w:val="ListBullet"/>
        <w:spacing w:after="20" w:before="0"/>
      </w:pPr>
      <w:r>
        <w:t>Release baseline note with current gate results and scope lock.</w:t>
      </w:r>
    </w:p>
    <w:p>
      <w:pPr>
        <w:pStyle w:val="ListBullet"/>
        <w:spacing w:after="20" w:before="0"/>
      </w:pPr>
      <w:r>
        <w:t>Named owner list for QA, backend, release, and App Store tasks.</w:t>
      </w:r>
    </w:p>
    <w:p>
      <w:pPr>
        <w:pStyle w:val="ListBullet"/>
        <w:spacing w:after="20" w:before="0"/>
      </w:pPr>
      <w:r>
        <w:t>Ranked defect/risk register with Sev1, Sev2, and waiver candidates.</w:t>
      </w:r>
    </w:p>
    <w:p>
      <w:pPr>
        <w:pStyle w:val="Heading1"/>
      </w:pPr>
      <w:r>
        <w:t>Week 2 - Validate Bind, Location, Push, And Reconnect</w:t>
      </w:r>
    </w:p>
    <w:p>
      <w:pPr>
        <w:spacing w:after="120"/>
      </w:pPr>
      <w:r>
        <w:t>Milestone: the most business-critical child-to-parent flows are proven on hardware.</w:t>
      </w:r>
    </w:p>
    <w:p>
      <w:pPr>
        <w:pStyle w:val="Heading2"/>
      </w:pPr>
      <w:r>
        <w:t>Weekly Goals</w:t>
      </w:r>
    </w:p>
    <w:p>
      <w:pPr>
        <w:pStyle w:val="ListBullet"/>
        <w:spacing w:after="20" w:before="0"/>
      </w:pPr>
      <w:r>
        <w:t>Run SHIP-01 to SHIP-07 on at least one real parent device and one real child device, using the diagnostics export before each Sev1 case.</w:t>
      </w:r>
    </w:p>
    <w:p>
      <w:pPr>
        <w:pStyle w:val="ListBullet"/>
        <w:spacing w:after="20" w:before="0"/>
      </w:pPr>
      <w:r>
        <w:t>Focus bug-fix capacity on session persistence, permission loops, parent-side location visibility, network recovery, and notification routing.</w:t>
      </w:r>
    </w:p>
    <w:p>
      <w:pPr>
        <w:pStyle w:val="ListBullet"/>
        <w:spacing w:after="20" w:before="0"/>
      </w:pPr>
      <w:r>
        <w:t>Compare parent UI evidence against child diagnostics so issues are classified quickly as app, backend, or environment problems.</w:t>
      </w:r>
    </w:p>
    <w:p>
      <w:pPr>
        <w:pStyle w:val="ListBullet"/>
        <w:spacing w:after="20" w:before="0"/>
      </w:pPr>
      <w:r>
        <w:t>Require every Sev1 failure to end with reproducible steps, evidence, and an owner the same day.</w:t>
      </w:r>
    </w:p>
    <w:p>
      <w:pPr>
        <w:pStyle w:val="Heading2"/>
      </w:pPr>
      <w:r>
        <w:t>Deliverables</w:t>
      </w:r>
    </w:p>
    <w:p>
      <w:pPr>
        <w:pStyle w:val="ListBullet"/>
        <w:spacing w:after="20" w:before="0"/>
      </w:pPr>
      <w:r>
        <w:t>Completed evidence set for install/bind, permissions, foreground geo, background geo, reconnect, push, and parent refresh.</w:t>
      </w:r>
    </w:p>
    <w:p>
      <w:pPr>
        <w:pStyle w:val="ListBullet"/>
        <w:spacing w:after="20" w:before="0"/>
      </w:pPr>
      <w:r>
        <w:t>Updated RC build with fixes for any Sev1 regressions found in hardware testing.</w:t>
      </w:r>
    </w:p>
    <w:p>
      <w:pPr>
        <w:pStyle w:val="ListBullet"/>
        <w:spacing w:after="20" w:before="0"/>
      </w:pPr>
      <w:r>
        <w:t>Daily status summary showing pass/fail trend and remaining blockers.</w:t>
      </w:r>
    </w:p>
    <w:p>
      <w:pPr>
        <w:pStyle w:val="Heading1"/>
      </w:pPr>
      <w:r>
        <w:t>Week 3 - Validate Screen Time And Locking</w:t>
      </w:r>
    </w:p>
    <w:p>
      <w:pPr>
        <w:spacing w:after="120"/>
      </w:pPr>
      <w:r>
        <w:t>Milestone: the highest-risk iOS-specific enforcement paths are either validated or explicitly waived.</w:t>
      </w:r>
    </w:p>
    <w:p>
      <w:pPr>
        <w:pStyle w:val="Heading2"/>
      </w:pPr>
      <w:r>
        <w:t>Weekly Goals</w:t>
      </w:r>
    </w:p>
    <w:p>
      <w:pPr>
        <w:pStyle w:val="ListBullet"/>
        <w:spacing w:after="20" w:before="0"/>
      </w:pPr>
      <w:r>
        <w:t>Run SHIP-08 to SHIP-10A with a real parent account and real Screen Time authorization state.</w:t>
      </w:r>
    </w:p>
    <w:p>
      <w:pPr>
        <w:pStyle w:val="ListBullet"/>
        <w:spacing w:after="20" w:before="0"/>
      </w:pPr>
      <w:r>
        <w:t>Verify app limit thresholds, shield activation, full-device lock schedules, cross-midnight schedules, and start_time == end_time 24/7 semantics.</w:t>
      </w:r>
    </w:p>
    <w:p>
      <w:pPr>
        <w:pStyle w:val="ListBullet"/>
        <w:spacing w:after="20" w:before="0"/>
      </w:pPr>
      <w:r>
        <w:t>Confirm usage upload, applications sync, and lock state converge after relaunch, backgrounding, and connectivity changes.</w:t>
      </w:r>
    </w:p>
    <w:p>
      <w:pPr>
        <w:pStyle w:val="ListBullet"/>
        <w:spacing w:after="20" w:before="0"/>
      </w:pPr>
      <w:r>
        <w:t>If behavior is blocked by Apple platform rules or backend timing, document the exact condition and escalate for product decision instead of leaving the issue ambiguous.</w:t>
      </w:r>
    </w:p>
    <w:p>
      <w:pPr>
        <w:pStyle w:val="Heading2"/>
      </w:pPr>
      <w:r>
        <w:t>Deliverables</w:t>
      </w:r>
    </w:p>
    <w:p>
      <w:pPr>
        <w:pStyle w:val="ListBullet"/>
        <w:spacing w:after="20" w:before="0"/>
      </w:pPr>
      <w:r>
        <w:t>Screen Time validation report with PASS/FAIL per scenario.</w:t>
      </w:r>
    </w:p>
    <w:p>
      <w:pPr>
        <w:pStyle w:val="ListBullet"/>
        <w:spacing w:after="20" w:before="0"/>
      </w:pPr>
      <w:r>
        <w:t>Decision on whether Screen Time ships fully enabled, ships partially gated, or is held behind an operational flag.</w:t>
      </w:r>
    </w:p>
    <w:p>
      <w:pPr>
        <w:pStyle w:val="ListBullet"/>
        <w:spacing w:after="20" w:before="0"/>
      </w:pPr>
      <w:r>
        <w:t>Merged fixes or signed waivers for remaining enforcement issues.</w:t>
      </w:r>
    </w:p>
    <w:p>
      <w:pPr>
        <w:pStyle w:val="Heading1"/>
      </w:pPr>
      <w:r>
        <w:t>Week 4 - Full Feature Regression And Localization Smoke</w:t>
      </w:r>
    </w:p>
    <w:p>
      <w:pPr>
        <w:spacing w:after="120"/>
      </w:pPr>
      <w:r>
        <w:t>Milestone: the app behaves like a stable release candidate across all child safety workflows.</w:t>
      </w:r>
    </w:p>
    <w:p>
      <w:pPr>
        <w:pStyle w:val="Heading2"/>
      </w:pPr>
      <w:r>
        <w:t>Weekly Goals</w:t>
      </w:r>
    </w:p>
    <w:p>
      <w:pPr>
        <w:pStyle w:val="ListBullet"/>
        <w:spacing w:after="20" w:before="0"/>
      </w:pPr>
      <w:r>
        <w:t>Run SHIP-11 to SHIP-15 for SOS, chat, tasks, media commands, and lifecycle restore.</w:t>
      </w:r>
    </w:p>
    <w:p>
      <w:pPr>
        <w:pStyle w:val="ListBullet"/>
        <w:spacing w:after="20" w:before="0"/>
      </w:pPr>
      <w:r>
        <w:t>Repeat smoke testing on release builds in en, ru, and uz because localization count is now 624 keys and release regressions are more likely to be layout or wording issues than missing keys.</w:t>
      </w:r>
    </w:p>
    <w:p>
      <w:pPr>
        <w:pStyle w:val="ListBullet"/>
        <w:spacing w:after="20" w:before="0"/>
      </w:pPr>
      <w:r>
        <w:t>Re-run the parent-child simulator smoke after fixes to ensure hardware patches did not break the baseline automation path.</w:t>
      </w:r>
    </w:p>
    <w:p>
      <w:pPr>
        <w:pStyle w:val="ListBullet"/>
        <w:spacing w:after="20" w:before="0"/>
      </w:pPr>
      <w:r>
        <w:t>Close or waive every remaining Sev2 issue with explicit PM/iOS/backend agreement.</w:t>
      </w:r>
    </w:p>
    <w:p>
      <w:pPr>
        <w:pStyle w:val="Heading2"/>
      </w:pPr>
      <w:r>
        <w:t>Deliverables</w:t>
      </w:r>
    </w:p>
    <w:p>
      <w:pPr>
        <w:pStyle w:val="ListBullet"/>
        <w:spacing w:after="20" w:before="0"/>
      </w:pPr>
      <w:r>
        <w:t>Feature regression report covering child-home actions, messaging, tasks, media, and app relaunch behavior.</w:t>
      </w:r>
    </w:p>
    <w:p>
      <w:pPr>
        <w:pStyle w:val="ListBullet"/>
        <w:spacing w:after="20" w:before="0"/>
      </w:pPr>
      <w:r>
        <w:t>Localization smoke notes with screenshots for any UX copy or truncation issues.</w:t>
      </w:r>
    </w:p>
    <w:p>
      <w:pPr>
        <w:pStyle w:val="ListBullet"/>
        <w:spacing w:after="20" w:before="0"/>
      </w:pPr>
      <w:r>
        <w:t>Bug burndown report showing zero open Sev1 issues.</w:t>
      </w:r>
    </w:p>
    <w:p>
      <w:pPr>
        <w:pStyle w:val="Heading1"/>
      </w:pPr>
      <w:r>
        <w:t>Week 5 - Submission Package And Signed RC</w:t>
      </w:r>
    </w:p>
    <w:p>
      <w:pPr>
        <w:spacing w:after="120"/>
      </w:pPr>
      <w:r>
        <w:t>Milestone: release operations catch up with engineering readiness.</w:t>
      </w:r>
    </w:p>
    <w:p>
      <w:pPr>
        <w:pStyle w:val="Heading2"/>
      </w:pPr>
      <w:r>
        <w:t>Weekly Goals</w:t>
      </w:r>
    </w:p>
    <w:p>
      <w:pPr>
        <w:pStyle w:val="ListBullet"/>
        <w:spacing w:after="20" w:before="0"/>
      </w:pPr>
      <w:r>
        <w:t>Create the final release archive, run Organizer validation, and confirm extension signing, bundle versions, entitlements, and privacy declarations remain aligned.</w:t>
      </w:r>
    </w:p>
    <w:p>
      <w:pPr>
        <w:pStyle w:val="ListBullet"/>
        <w:spacing w:after="20" w:before="0"/>
      </w:pPr>
      <w:r>
        <w:t>Use the App Store package docs to replace all placeholder contacts, support details, review notes, and privacy copy with production values.</w:t>
      </w:r>
    </w:p>
    <w:p>
      <w:pPr>
        <w:pStyle w:val="ListBullet"/>
        <w:spacing w:after="20" w:before="0"/>
      </w:pPr>
      <w:r>
        <w:t>Prepare the review QR or demo pairing artifact, support page, privacy policy page, and final screenshot sets.</w:t>
      </w:r>
    </w:p>
    <w:p>
      <w:pPr>
        <w:pStyle w:val="ListBullet"/>
        <w:spacing w:after="20" w:before="0"/>
      </w:pPr>
      <w:r>
        <w:t>Keep one release owner accountable for the full submission packet so metadata drift does not become a last-minute blocker.</w:t>
      </w:r>
    </w:p>
    <w:p>
      <w:pPr>
        <w:pStyle w:val="Heading2"/>
      </w:pPr>
      <w:r>
        <w:t>Deliverables</w:t>
      </w:r>
    </w:p>
    <w:p>
      <w:pPr>
        <w:pStyle w:val="ListBullet"/>
        <w:spacing w:after="20" w:before="0"/>
      </w:pPr>
      <w:r>
        <w:t>Submission-ready `.xcarchive` and successful validation evidence.</w:t>
      </w:r>
    </w:p>
    <w:p>
      <w:pPr>
        <w:pStyle w:val="ListBullet"/>
        <w:spacing w:after="20" w:before="0"/>
      </w:pPr>
      <w:r>
        <w:t>Completed App Store Connect metadata package with no placeholder fields left.</w:t>
      </w:r>
    </w:p>
    <w:p>
      <w:pPr>
        <w:pStyle w:val="ListBullet"/>
        <w:spacing w:after="20" w:before="0"/>
      </w:pPr>
      <w:r>
        <w:t>Review attachment set and final release notes.</w:t>
      </w:r>
    </w:p>
    <w:p>
      <w:pPr>
        <w:pStyle w:val="Heading1"/>
      </w:pPr>
      <w:r>
        <w:t>Week 6 - Go/No-Go And Launch Readiness</w:t>
      </w:r>
    </w:p>
    <w:p>
      <w:pPr>
        <w:spacing w:after="120"/>
      </w:pPr>
      <w:r>
        <w:t>Milestone: the team can either ship confidently or make a deliberate no-go decision with data.</w:t>
      </w:r>
    </w:p>
    <w:p>
      <w:pPr>
        <w:pStyle w:val="Heading2"/>
      </w:pPr>
      <w:r>
        <w:t>Weekly Goals</w:t>
      </w:r>
    </w:p>
    <w:p>
      <w:pPr>
        <w:pStyle w:val="ListBullet"/>
        <w:spacing w:after="20" w:before="0"/>
      </w:pPr>
      <w:r>
        <w:t>Run the final go/no-go review using the existing RC checklist and require PM, iOS, backend, and QA signoff.</w:t>
      </w:r>
    </w:p>
    <w:p>
      <w:pPr>
        <w:pStyle w:val="ListBullet"/>
        <w:spacing w:after="20" w:before="0"/>
      </w:pPr>
      <w:r>
        <w:t>Submit or launch the build, then watch the first-week indicators that matter for this repo: bind success, location freshness, push delivery, Screen Time enforcement, chat delivery, and crash-free sessions.</w:t>
      </w:r>
    </w:p>
    <w:p>
      <w:pPr>
        <w:pStyle w:val="ListBullet"/>
        <w:spacing w:after="20" w:before="0"/>
      </w:pPr>
      <w:r>
        <w:t>Predefine rollback triggers and who owns action if auth, location, push, or lock behavior regresses after release.</w:t>
      </w:r>
    </w:p>
    <w:p>
      <w:pPr>
        <w:pStyle w:val="ListBullet"/>
        <w:spacing w:after="20" w:before="0"/>
      </w:pPr>
      <w:r>
        <w:t>Schedule a 7-day post-launch review to decide whether any operational flags or temporary waivers can be removed.</w:t>
      </w:r>
    </w:p>
    <w:p>
      <w:pPr>
        <w:pStyle w:val="Heading2"/>
      </w:pPr>
      <w:r>
        <w:t>Deliverables</w:t>
      </w:r>
    </w:p>
    <w:p>
      <w:pPr>
        <w:pStyle w:val="ListBullet"/>
        <w:spacing w:after="20" w:before="0"/>
      </w:pPr>
      <w:r>
        <w:t>Signed GO/NO-GO record.</w:t>
      </w:r>
    </w:p>
    <w:p>
      <w:pPr>
        <w:pStyle w:val="ListBullet"/>
        <w:spacing w:after="20" w:before="0"/>
      </w:pPr>
      <w:r>
        <w:t>Final build submitted or launched.</w:t>
      </w:r>
    </w:p>
    <w:p>
      <w:pPr>
        <w:pStyle w:val="ListBullet"/>
        <w:spacing w:after="20" w:before="0"/>
      </w:pPr>
      <w:r>
        <w:t>Launch dashboard, rollback playbook, and week-one support rota.</w:t>
      </w:r>
    </w:p>
    <w:p>
      <w:pPr>
        <w:pStyle w:val="Heading1"/>
      </w:pPr>
      <w:r>
        <w:t>Dependencies</w:t>
      </w:r>
    </w:p>
    <w:p>
      <w:pPr>
        <w:pStyle w:val="ListBullet"/>
        <w:spacing w:after="20" w:before="0"/>
      </w:pPr>
      <w:r>
        <w:t>Sibling parent repository available and buildable at `/Users/jakhongirnematov/Desktop/Smart Oila Parent` for end-to-end validation.</w:t>
      </w:r>
    </w:p>
    <w:p>
      <w:pPr>
        <w:pStyle w:val="ListBullet"/>
        <w:spacing w:after="20" w:before="0"/>
      </w:pPr>
      <w:r>
        <w:t>Real parent and child iPhones, a family-linked test account, and a backend environment that can issue APNs-capable events.</w:t>
      </w:r>
    </w:p>
    <w:p>
      <w:pPr>
        <w:pStyle w:val="ListBullet"/>
        <w:spacing w:after="20" w:before="0"/>
      </w:pPr>
      <w:r>
        <w:t>OpenAPI and backend reference files staying current: `OpenAPI/rest_openapi.json`, `OpenAPI/ws_openapi.json`, `OpenAPI/child_openapi_contract.json`, and the local backend notes already referenced by the repo docs.</w:t>
      </w:r>
    </w:p>
    <w:p>
      <w:pPr>
        <w:pStyle w:val="ListBullet"/>
        <w:spacing w:after="20" w:before="0"/>
      </w:pPr>
      <w:r>
        <w:t>Release access for signing, App Store Connect, privacy/support web pages, and Organizer validation on the shipping machine.</w:t>
      </w:r>
    </w:p>
    <w:p>
      <w:pPr>
        <w:pStyle w:val="ListBullet"/>
        <w:spacing w:after="20" w:before="0"/>
      </w:pPr>
      <w:r>
        <w:t>Backend owner availability for bind-route, push-token, and websocket policy signoff during Weeks 1-3.</w:t>
      </w:r>
    </w:p>
    <w:p>
      <w:pPr>
        <w:pStyle w:val="ListBullet"/>
        <w:spacing w:after="20" w:before="0"/>
      </w:pPr>
      <w:r>
        <w:t>QA ownership for collecting device evidence and keeping the SHIP and RD matrices up to date.</w:t>
      </w:r>
    </w:p>
    <w:p>
      <w:pPr>
        <w:pStyle w:val="Heading1"/>
      </w:pPr>
      <w:r>
        <w:t>Explicit Risks</w:t>
      </w:r>
    </w:p>
    <w:p>
      <w:pPr>
        <w:pStyle w:val="ListBullet"/>
        <w:spacing w:after="20" w:before="0"/>
      </w:pPr>
      <w:r>
        <w:t>Background location can look healthy in foreground and still fail under iOS power management. Mitigation: require Week 2 hardware evidence and repeat on more than one device state.</w:t>
      </w:r>
    </w:p>
    <w:p>
      <w:pPr>
        <w:pStyle w:val="ListBullet"/>
        <w:spacing w:after="20" w:before="0"/>
      </w:pPr>
      <w:r>
        <w:t>Push delivery is still partly a backend-contract risk because the repo docs call out unresolved APNs token semantics. Mitigation: close the backend decision in Week 1 and prove it in Week 2.</w:t>
      </w:r>
    </w:p>
    <w:p>
      <w:pPr>
        <w:pStyle w:val="ListBullet"/>
        <w:spacing w:after="20" w:before="0"/>
      </w:pPr>
      <w:r>
        <w:t>Screen Time and lock behavior depend on entitlement state, app-group sharing, runtime flagging, and Apple authorization state. Mitigation: treat Week 3 as a dedicated milestone, not a side task.</w:t>
      </w:r>
    </w:p>
    <w:p>
      <w:pPr>
        <w:pStyle w:val="ListBullet"/>
        <w:spacing w:after="20" w:before="0"/>
      </w:pPr>
      <w:r>
        <w:t>Singleton DSN-scoped coordinators raise the chance of rebind, relaunch, and reconnect regressions after fixes. Mitigation: every bug fix in Weeks 2-4 must include lifecycle retest on the same device pair.</w:t>
      </w:r>
    </w:p>
    <w:p>
      <w:pPr>
        <w:pStyle w:val="ListBullet"/>
        <w:spacing w:after="20" w:before="0"/>
      </w:pPr>
      <w:r>
        <w:t>App Store submission can still fail on metadata, privacy, or signing issues even if the code is ready. Mitigation: make Week 5 a submission-ops sprint with a single accountable release owner.</w:t>
      </w:r>
    </w:p>
    <w:p>
      <w:pPr>
        <w:pStyle w:val="ListBullet"/>
        <w:spacing w:after="20" w:before="0"/>
      </w:pPr>
      <w:r>
        <w:t>Client expectations may still drift toward Android-style device-admin behavior that iOS cannot support. Mitigation: keep this limitation explicit in PM and client sign-off before launch.</w:t>
      </w:r>
    </w:p>
    <w:p>
      <w:pPr>
        <w:pStyle w:val="Heading1"/>
      </w:pPr>
      <w:r>
        <w:t>Success Criteria At End Of Week 6</w:t>
      </w:r>
    </w:p>
    <w:p>
      <w:pPr>
        <w:pStyle w:val="ListBullet"/>
        <w:spacing w:after="20" w:before="0"/>
      </w:pPr>
      <w:r>
        <w:t>All non-device repo gates remain green.</w:t>
      </w:r>
    </w:p>
    <w:p>
      <w:pPr>
        <w:pStyle w:val="ListBullet"/>
        <w:spacing w:after="20" w:before="0"/>
      </w:pPr>
      <w:r>
        <w:t>All Sev1 rows in the ship checklist are PASS, and any remaining Sev2 item is explicitly waived.</w:t>
      </w:r>
    </w:p>
    <w:p>
      <w:pPr>
        <w:pStyle w:val="ListBullet"/>
        <w:spacing w:after="20" w:before="0"/>
      </w:pPr>
      <w:r>
        <w:t>Backend and release operations have signed off on auth, push, Screen Time, and submission details.</w:t>
      </w:r>
    </w:p>
    <w:p>
      <w:pPr>
        <w:pStyle w:val="ListBullet"/>
        <w:spacing w:after="20" w:before="0"/>
      </w:pPr>
      <w:r>
        <w:t>The build is either submitted/launched with monitoring in place, or blocked by a clearly documented no-go reason with owners and recovery dates.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