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RC Evidence Pack Template</w:t>
      </w:r>
    </w:p>
    <w:p>
      <w:pPr>
        <w:spacing w:after="160"/>
        <w:jc w:val="center"/>
      </w:pPr>
      <w:r>
        <w:rPr>
          <w:b/>
        </w:rPr>
        <w:t>Date template: YYYY-MM-DD</w:t>
        <w:br/>
      </w:r>
      <w:r>
        <w:t>Use this document as the final evidence bundle summary attached to the combined RC go/no-go decision.</w:t>
      </w:r>
    </w:p>
    <w:p>
      <w:pPr>
        <w:spacing w:after="120"/>
      </w:pPr>
      <w:r>
        <w:t>This template is designed to collect the evidence required by the combined RC checklist, blocker tracker, real-device validation matrix, and cutover runbook. Duplicate it for the actual release candidate and attach exact file paths, screenshots, logs, and approvals.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13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RC date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Current decision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GO / HOLD / NO-GO</w:t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Parent build identifier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Child build identifier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Backend environment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Primary release owner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Evidence pack location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024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Summary note</w:t>
            </w:r>
          </w:p>
        </w:tc>
        <w:tc>
          <w:tcPr>
            <w:tcW w:type="dxa" w:w="11376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Build Identity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8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36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Project / Scheme</w:t>
            </w:r>
          </w:p>
        </w:tc>
        <w:tc>
          <w:tcPr>
            <w:tcW w:type="dxa" w:w="259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Build / Branch</w:t>
            </w:r>
          </w:p>
        </w:tc>
        <w:tc>
          <w:tcPr>
            <w:tcW w:type="dxa" w:w="44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Archive Path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Validation Status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app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SmartOilaParent.xcodeproj / child-tracker-v2</w:t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app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SmartOilaKids.xcodeproj / SmartOilaKids</w:t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extension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SmartOilaKidsUsageReportExtension</w:t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extension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SmartOilaKidsScheduleMonitorExtension</w:t>
            </w:r>
          </w:p>
        </w:tc>
        <w:tc>
          <w:tcPr>
            <w:tcW w:type="dxa" w:w="259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Environment And Devices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6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08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Backend environment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Parent account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Child account / DSN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Parent device model + iOS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Child device model + iOS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Backup device used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  <w:t>APNs notes</w:t>
            </w:r>
          </w:p>
        </w:tc>
        <w:tc>
          <w:tcPr>
            <w:tcW w:type="dxa" w:w="10800"/>
          </w:tcPr>
          <w:p>
            <w:pPr>
              <w:spacing w:before="0" w:after="20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Real-Device Evidence Index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15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Case ID</w:t>
            </w:r>
          </w:p>
        </w:tc>
        <w:tc>
          <w:tcPr>
            <w:tcW w:type="dxa" w:w="36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129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Result</w:t>
            </w:r>
          </w:p>
        </w:tc>
        <w:tc>
          <w:tcPr>
            <w:tcW w:type="dxa" w:w="475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Path / Link</w:t>
            </w:r>
          </w:p>
        </w:tc>
        <w:tc>
          <w:tcPr>
            <w:tcW w:type="dxa" w:w="36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INT-01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Bind and relaunch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INT-02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Permissions baseline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INT-03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Session restore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INT-04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Foreground location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INT-05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Background location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INT-06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Reconnect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INT-07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 route intent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INT-08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Applications list and state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INT-09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Daily limit enforcement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INT-10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Manual app lock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INT-11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Full-device lock schedule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INT-13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Geofence CRUD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INT-14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SOS signal path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INT-15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Chat conversation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INT-17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Recordings lifecycle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1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INT-18</w:t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Live stream start / stop</w:t>
            </w:r>
          </w:p>
        </w:tc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475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6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Diagnostics And Logs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288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Artifact Type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Required For</w:t>
            </w:r>
          </w:p>
        </w:tc>
        <w:tc>
          <w:tcPr>
            <w:tcW w:type="dxa" w:w="57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Path / Link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Reviewed By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diagnostics export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Sev1 child-side validation rows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screenshots / recordings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Push, location, lock, geofence, recordings, stream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logs / observability links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Contract validation, push, media, failures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Command output logs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Build, archive, or validation commands</w:t>
            </w:r>
          </w:p>
        </w:tc>
        <w:tc>
          <w:tcPr>
            <w:tcW w:type="dxa" w:w="57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Archive And Validation Proof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3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Parent Result</w:t>
            </w:r>
          </w:p>
        </w:tc>
        <w:tc>
          <w:tcPr>
            <w:tcW w:type="dxa" w:w="216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Child Result</w:t>
            </w:r>
          </w:p>
        </w:tc>
        <w:tc>
          <w:tcPr>
            <w:tcW w:type="dxa" w:w="748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Evidence Path / Link</w:t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Archive completed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Organizer / validation pass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Bundle / capability review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Privacy / signing review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Final export or submission-ready note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4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Open Issues And Waivers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29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54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Issue Or Waiver</w:t>
            </w:r>
          </w:p>
        </w:tc>
        <w:tc>
          <w:tcPr>
            <w:tcW w:type="dxa" w:w="288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331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Disposition</w:t>
            </w:r>
          </w:p>
        </w:tc>
      </w:tr>
      <w:tr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RB-__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RB-__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29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RB-__</w:t>
            </w:r>
          </w:p>
        </w:tc>
        <w:tc>
          <w:tcPr>
            <w:tcW w:type="dxa" w:w="54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31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Approvals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01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30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144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20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Notes / Approval Link</w:t>
            </w:r>
          </w:p>
        </w:tc>
      </w:tr>
      <w:tr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Lead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 Lead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Lead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1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Owner</w:t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0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20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Final Decision Record</w:t>
      </w:r>
    </w:p>
    <w:p>
      <w:pPr>
        <w:pStyle w:val="ListBullet"/>
        <w:spacing w:after="40"/>
      </w:pPr>
      <w:r>
        <w:rPr>
          <w:sz w:val="19"/>
        </w:rPr>
        <w:t xml:space="preserve">Decision: </w:t>
      </w:r>
    </w:p>
    <w:p>
      <w:pPr>
        <w:pStyle w:val="ListBullet"/>
        <w:spacing w:after="40"/>
      </w:pPr>
      <w:r>
        <w:rPr>
          <w:sz w:val="19"/>
        </w:rPr>
        <w:t xml:space="preserve">Reason: </w:t>
      </w:r>
    </w:p>
    <w:p>
      <w:pPr>
        <w:pStyle w:val="ListBullet"/>
        <w:spacing w:after="40"/>
      </w:pPr>
      <w:r>
        <w:rPr>
          <w:sz w:val="19"/>
        </w:rPr>
        <w:t xml:space="preserve">Next checkpoint or promotion time: </w:t>
      </w:r>
    </w:p>
    <w:p>
      <w:pPr>
        <w:pStyle w:val="ListBullet"/>
        <w:spacing w:after="40"/>
      </w:pPr>
      <w:r>
        <w:rPr>
          <w:sz w:val="19"/>
        </w:rPr>
        <w:t xml:space="preserve">Announcement / distribution note: </w:t>
      </w:r>
    </w:p>
    <w:p>
      <w:pPr>
        <w:pStyle w:val="Heading1"/>
      </w:pPr>
      <w:r>
        <w:t>Minimum Contents Checklist</w:t>
      </w:r>
    </w:p>
    <w:p>
      <w:pPr>
        <w:pStyle w:val="ListBullet"/>
        <w:spacing w:after="40"/>
      </w:pPr>
      <w:r>
        <w:rPr>
          <w:sz w:val="19"/>
        </w:rPr>
        <w:t>Parent and child build identifiers are recorded.</w:t>
      </w:r>
    </w:p>
    <w:p>
      <w:pPr>
        <w:pStyle w:val="ListBullet"/>
        <w:spacing w:after="40"/>
      </w:pPr>
      <w:r>
        <w:rPr>
          <w:sz w:val="19"/>
        </w:rPr>
        <w:t>Paired-device and backend environment details are recorded.</w:t>
      </w:r>
    </w:p>
    <w:p>
      <w:pPr>
        <w:pStyle w:val="ListBullet"/>
        <w:spacing w:after="40"/>
      </w:pPr>
      <w:r>
        <w:rPr>
          <w:sz w:val="19"/>
        </w:rPr>
        <w:t>Every required Sev1 validation row has evidence attached or an explicit waiver.</w:t>
      </w:r>
    </w:p>
    <w:p>
      <w:pPr>
        <w:pStyle w:val="ListBullet"/>
        <w:spacing w:after="40"/>
      </w:pPr>
      <w:r>
        <w:rPr>
          <w:sz w:val="19"/>
        </w:rPr>
        <w:t>Archive and organizer validation proof exists for both apps.</w:t>
      </w:r>
    </w:p>
    <w:p>
      <w:pPr>
        <w:pStyle w:val="ListBullet"/>
        <w:spacing w:after="40"/>
      </w:pPr>
      <w:r>
        <w:rPr>
          <w:sz w:val="19"/>
        </w:rPr>
        <w:t>Open issues and waivers are listed explicitly.</w:t>
      </w:r>
    </w:p>
    <w:p>
      <w:pPr>
        <w:pStyle w:val="ListBullet"/>
        <w:spacing w:after="40"/>
      </w:pPr>
      <w:r>
        <w:rPr>
          <w:sz w:val="19"/>
        </w:rPr>
        <w:t>All required approvers are recorded before a GO decision is used.</w:t>
      </w:r>
    </w:p>
    <w:p>
      <w:pPr>
        <w:spacing w:before="160" w:after="0"/>
      </w:pPr>
      <w:r>
        <w:rPr>
          <w:i/>
          <w:sz w:val="17"/>
        </w:rPr>
        <w:t>Repo inputs used: combined RC checklist, blocker tracker, real-device validation matrix, cutover runbook, and current parent-child release constraints reviewed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