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Smart Oila Parent + Child Release Retrospective Template</w:t>
      </w:r>
    </w:p>
    <w:p>
      <w:pPr>
        <w:jc w:val="center"/>
      </w:pPr>
      <w:r>
        <w:rPr>
          <w:rFonts w:ascii="Times New Roman" w:hAnsi="Times New Roman"/>
          <w:b/>
          <w:sz w:val="20"/>
        </w:rPr>
        <w:t>Date: 2026-04-08</w:t>
      </w:r>
    </w:p>
    <w:p>
      <w:pPr>
        <w:jc w:val="center"/>
      </w:pPr>
      <w:r>
        <w:rPr>
          <w:rFonts w:ascii="Times New Roman" w:hAnsi="Times New Roman"/>
          <w:sz w:val="20"/>
        </w:rPr>
        <w:t>Purpose: convert the completed release binder, stabilization results, hotfix outcomes, and closeout decisions into concrete lessons learned and improvements for the next parent-child release cycle</w:t>
      </w:r>
    </w:p>
    <w:p>
      <w:pPr>
        <w:jc w:val="left"/>
      </w:pPr>
      <w:r>
        <w:rPr>
          <w:rFonts w:ascii="Times New Roman" w:hAnsi="Times New Roman"/>
          <w:sz w:val="20"/>
        </w:rPr>
        <w:t>Current posture: the combined release is still HOLD before cutover, so this document is a forward-use template. Complete it after closeout when the full release story is known. The goal is to separate operational facts from opinion, capture where the binder helped, identify where the process still leaked risk, and assign improvements that change the next release rather than sitting as generic lessons.</w:t>
      </w:r>
    </w:p>
    <w:p>
      <w:pPr>
        <w:pStyle w:val="Heading1"/>
      </w:pPr>
      <w:r>
        <w:t>Retro Rules</w:t>
      </w:r>
    </w:p>
    <w:p>
      <w:pPr>
        <w:pStyle w:val="ListBullet"/>
      </w:pPr>
      <w:r>
        <w:rPr>
          <w:rFonts w:ascii="Times New Roman" w:hAnsi="Times New Roman"/>
          <w:sz w:val="20"/>
        </w:rPr>
        <w:t>Anchor every retrospective point to evidence: blocker IDs, decision-log entries, validation artifacts, support incidents, waivers, rollback reviews, or hotfix records.</w:t>
      </w:r>
    </w:p>
    <w:p>
      <w:pPr>
        <w:pStyle w:val="ListBullet"/>
      </w:pPr>
      <w:r>
        <w:rPr>
          <w:rFonts w:ascii="Times New Roman" w:hAnsi="Times New Roman"/>
          <w:sz w:val="20"/>
        </w:rPr>
        <w:t>Separate what happened from what should change. A good retrospective records both, but does not confuse them.</w:t>
      </w:r>
    </w:p>
    <w:p>
      <w:pPr>
        <w:pStyle w:val="ListBullet"/>
      </w:pPr>
      <w:r>
        <w:rPr>
          <w:rFonts w:ascii="Times New Roman" w:hAnsi="Times New Roman"/>
          <w:sz w:val="20"/>
        </w:rPr>
        <w:t>Focus on repeatable system improvements over one-off blame. If the same issue could recur, the improvement should be process, tooling, architecture, or ownership specific.</w:t>
      </w:r>
    </w:p>
    <w:p>
      <w:pPr>
        <w:pStyle w:val="ListBullet"/>
      </w:pPr>
      <w:r>
        <w:rPr>
          <w:rFonts w:ascii="Times New Roman" w:hAnsi="Times New Roman"/>
          <w:sz w:val="20"/>
        </w:rPr>
        <w:t>Every agreed improvement should leave the retrospective as owned work with a target date or target release window.</w:t>
      </w:r>
    </w:p>
    <w:p>
      <w:pPr>
        <w:pStyle w:val="Heading1"/>
      </w:pPr>
      <w:r>
        <w:t>Retro Header</w:t>
      </w:r>
    </w:p>
    <w:tbl>
      <w:tblPr>
        <w:tblStyle w:val="TableGrid"/>
        <w:tblW w:type="auto" w:w="0"/>
        <w:tblLayout w:type="fixed"/>
        <w:tblLook w:firstColumn="1" w:firstRow="1" w:lastColumn="0" w:lastRow="0" w:noHBand="0" w:noVBand="1" w:val="04A0"/>
      </w:tblPr>
      <w:tblGrid>
        <w:gridCol w:w="7128"/>
        <w:gridCol w:w="7128"/>
      </w:tblGrid>
      <w:tr>
        <w:tc>
          <w:tcPr>
            <w:tcW w:type="dxa" w:w="4608"/>
            <w:shd w:fill="D9EAF7"/>
          </w:tcPr>
          <w:p>
            <w:pPr>
              <w:jc w:val="left"/>
            </w:pPr>
            <w:r/>
            <w:r>
              <w:rPr>
                <w:rFonts w:ascii="Times New Roman" w:hAnsi="Times New Roman"/>
                <w:b/>
                <w:sz w:val="20"/>
              </w:rPr>
              <w:t>Field</w:t>
            </w:r>
          </w:p>
        </w:tc>
        <w:tc>
          <w:tcPr>
            <w:tcW w:type="dxa" w:w="11808"/>
            <w:shd w:fill="D9EAF7"/>
          </w:tcPr>
          <w:p>
            <w:pPr>
              <w:jc w:val="left"/>
            </w:pPr>
            <w:r/>
            <w:r>
              <w:rPr>
                <w:rFonts w:ascii="Times New Roman" w:hAnsi="Times New Roman"/>
                <w:b/>
                <w:sz w:val="20"/>
              </w:rPr>
              <w:t>Value</w:t>
            </w:r>
          </w:p>
        </w:tc>
      </w:tr>
      <w:tr>
        <w:tc>
          <w:tcPr>
            <w:tcW w:type="dxa" w:w="4608"/>
          </w:tcPr>
          <w:p>
            <w:pPr>
              <w:jc w:val="left"/>
            </w:pPr>
            <w:r/>
            <w:r>
              <w:rPr>
                <w:rFonts w:ascii="Times New Roman" w:hAnsi="Times New Roman"/>
                <w:b w:val="0"/>
                <w:sz w:val="20"/>
              </w:rPr>
              <w:t>Release window name</w:t>
            </w:r>
          </w:p>
        </w:tc>
        <w:tc>
          <w:tcPr>
            <w:tcW w:type="dxa" w:w="11808"/>
          </w:tcPr>
          <w:p>
            <w:pPr>
              <w:jc w:val="left"/>
            </w:pPr>
            <w:r/>
            <w:r>
              <w:rPr>
                <w:rFonts w:ascii="Times New Roman" w:hAnsi="Times New Roman"/>
                <w:b w:val="0"/>
                <w:sz w:val="20"/>
              </w:rPr>
              <w:t>[NAME]</w:t>
            </w:r>
          </w:p>
        </w:tc>
      </w:tr>
      <w:tr>
        <w:tc>
          <w:tcPr>
            <w:tcW w:type="dxa" w:w="4608"/>
          </w:tcPr>
          <w:p>
            <w:pPr>
              <w:jc w:val="left"/>
            </w:pPr>
            <w:r/>
            <w:r>
              <w:rPr>
                <w:rFonts w:ascii="Times New Roman" w:hAnsi="Times New Roman"/>
                <w:b w:val="0"/>
                <w:sz w:val="20"/>
              </w:rPr>
              <w:t>Decision path</w:t>
            </w:r>
          </w:p>
        </w:tc>
        <w:tc>
          <w:tcPr>
            <w:tcW w:type="dxa" w:w="11808"/>
          </w:tcPr>
          <w:p>
            <w:pPr>
              <w:jc w:val="left"/>
            </w:pPr>
            <w:r/>
            <w:r>
              <w:rPr>
                <w:rFonts w:ascii="Times New Roman" w:hAnsi="Times New Roman"/>
                <w:b w:val="0"/>
                <w:sz w:val="20"/>
              </w:rPr>
              <w:t>[GO / extended hypercare / rollback / deferred]</w:t>
            </w:r>
          </w:p>
        </w:tc>
      </w:tr>
      <w:tr>
        <w:tc>
          <w:tcPr>
            <w:tcW w:type="dxa" w:w="4608"/>
          </w:tcPr>
          <w:p>
            <w:pPr>
              <w:jc w:val="left"/>
            </w:pPr>
            <w:r/>
            <w:r>
              <w:rPr>
                <w:rFonts w:ascii="Times New Roman" w:hAnsi="Times New Roman"/>
                <w:b w:val="0"/>
                <w:sz w:val="20"/>
              </w:rPr>
              <w:t>Parent build identity</w:t>
            </w:r>
          </w:p>
        </w:tc>
        <w:tc>
          <w:tcPr>
            <w:tcW w:type="dxa" w:w="11808"/>
          </w:tcPr>
          <w:p>
            <w:pPr>
              <w:jc w:val="left"/>
            </w:pPr>
            <w:r/>
            <w:r>
              <w:rPr>
                <w:rFonts w:ascii="Times New Roman" w:hAnsi="Times New Roman"/>
                <w:b w:val="0"/>
                <w:sz w:val="20"/>
              </w:rPr>
              <w:t>[PARENT_BUILD]</w:t>
            </w:r>
          </w:p>
        </w:tc>
      </w:tr>
      <w:tr>
        <w:tc>
          <w:tcPr>
            <w:tcW w:type="dxa" w:w="4608"/>
          </w:tcPr>
          <w:p>
            <w:pPr>
              <w:jc w:val="left"/>
            </w:pPr>
            <w:r/>
            <w:r>
              <w:rPr>
                <w:rFonts w:ascii="Times New Roman" w:hAnsi="Times New Roman"/>
                <w:b w:val="0"/>
                <w:sz w:val="20"/>
              </w:rPr>
              <w:t>Child build identity</w:t>
            </w:r>
          </w:p>
        </w:tc>
        <w:tc>
          <w:tcPr>
            <w:tcW w:type="dxa" w:w="11808"/>
          </w:tcPr>
          <w:p>
            <w:pPr>
              <w:jc w:val="left"/>
            </w:pPr>
            <w:r/>
            <w:r>
              <w:rPr>
                <w:rFonts w:ascii="Times New Roman" w:hAnsi="Times New Roman"/>
                <w:b w:val="0"/>
                <w:sz w:val="20"/>
              </w:rPr>
              <w:t>[CHILD_BUILD]</w:t>
            </w:r>
          </w:p>
        </w:tc>
      </w:tr>
      <w:tr>
        <w:tc>
          <w:tcPr>
            <w:tcW w:type="dxa" w:w="4608"/>
          </w:tcPr>
          <w:p>
            <w:pPr>
              <w:jc w:val="left"/>
            </w:pPr>
            <w:r/>
            <w:r>
              <w:rPr>
                <w:rFonts w:ascii="Times New Roman" w:hAnsi="Times New Roman"/>
                <w:b w:val="0"/>
                <w:sz w:val="20"/>
              </w:rPr>
              <w:t>Backend environment</w:t>
            </w:r>
          </w:p>
        </w:tc>
        <w:tc>
          <w:tcPr>
            <w:tcW w:type="dxa" w:w="11808"/>
          </w:tcPr>
          <w:p>
            <w:pPr>
              <w:jc w:val="left"/>
            </w:pPr>
            <w:r/>
            <w:r>
              <w:rPr>
                <w:rFonts w:ascii="Times New Roman" w:hAnsi="Times New Roman"/>
                <w:b w:val="0"/>
                <w:sz w:val="20"/>
              </w:rPr>
              <w:t>[ENV]</w:t>
            </w:r>
          </w:p>
        </w:tc>
      </w:tr>
      <w:tr>
        <w:tc>
          <w:tcPr>
            <w:tcW w:type="dxa" w:w="4608"/>
          </w:tcPr>
          <w:p>
            <w:pPr>
              <w:jc w:val="left"/>
            </w:pPr>
            <w:r/>
            <w:r>
              <w:rPr>
                <w:rFonts w:ascii="Times New Roman" w:hAnsi="Times New Roman"/>
                <w:b w:val="0"/>
                <w:sz w:val="20"/>
              </w:rPr>
              <w:t>Retro date</w:t>
            </w:r>
          </w:p>
        </w:tc>
        <w:tc>
          <w:tcPr>
            <w:tcW w:type="dxa" w:w="11808"/>
          </w:tcPr>
          <w:p>
            <w:pPr>
              <w:jc w:val="left"/>
            </w:pPr>
            <w:r/>
            <w:r>
              <w:rPr>
                <w:rFonts w:ascii="Times New Roman" w:hAnsi="Times New Roman"/>
                <w:b w:val="0"/>
                <w:sz w:val="20"/>
              </w:rPr>
              <w:t>[DATE]</w:t>
            </w:r>
          </w:p>
        </w:tc>
      </w:tr>
      <w:tr>
        <w:tc>
          <w:tcPr>
            <w:tcW w:type="dxa" w:w="4608"/>
          </w:tcPr>
          <w:p>
            <w:pPr>
              <w:jc w:val="left"/>
            </w:pPr>
            <w:r/>
            <w:r>
              <w:rPr>
                <w:rFonts w:ascii="Times New Roman" w:hAnsi="Times New Roman"/>
                <w:b w:val="0"/>
                <w:sz w:val="20"/>
              </w:rPr>
              <w:t>Facilitator</w:t>
            </w:r>
          </w:p>
        </w:tc>
        <w:tc>
          <w:tcPr>
            <w:tcW w:type="dxa" w:w="11808"/>
          </w:tcPr>
          <w:p>
            <w:pPr>
              <w:jc w:val="left"/>
            </w:pPr>
            <w:r/>
            <w:r>
              <w:rPr>
                <w:rFonts w:ascii="Times New Roman" w:hAnsi="Times New Roman"/>
                <w:b w:val="0"/>
                <w:sz w:val="20"/>
              </w:rPr>
              <w:t>[NAME]</w:t>
            </w:r>
          </w:p>
        </w:tc>
      </w:tr>
      <w:tr>
        <w:tc>
          <w:tcPr>
            <w:tcW w:type="dxa" w:w="4608"/>
          </w:tcPr>
          <w:p>
            <w:pPr>
              <w:jc w:val="left"/>
            </w:pPr>
            <w:r/>
            <w:r>
              <w:rPr>
                <w:rFonts w:ascii="Times New Roman" w:hAnsi="Times New Roman"/>
                <w:b w:val="0"/>
                <w:sz w:val="20"/>
              </w:rPr>
              <w:t>Participants</w:t>
            </w:r>
          </w:p>
        </w:tc>
        <w:tc>
          <w:tcPr>
            <w:tcW w:type="dxa" w:w="11808"/>
          </w:tcPr>
          <w:p>
            <w:pPr>
              <w:jc w:val="left"/>
            </w:pPr>
            <w:r/>
            <w:r>
              <w:rPr>
                <w:rFonts w:ascii="Times New Roman" w:hAnsi="Times New Roman"/>
                <w:b w:val="0"/>
                <w:sz w:val="20"/>
              </w:rPr>
              <w:t>[ROLES OR NAMES]</w:t>
            </w:r>
          </w:p>
        </w:tc>
      </w:tr>
    </w:tbl>
    <w:p>
      <w:pPr>
        <w:pStyle w:val="Heading1"/>
      </w:pPr>
      <w:r>
        <w:t>Timeline Summary</w:t>
      </w:r>
    </w:p>
    <w:tbl>
      <w:tblPr>
        <w:tblStyle w:val="TableGrid"/>
        <w:tblW w:type="auto" w:w="0"/>
        <w:tblLayout w:type="fixed"/>
        <w:tblLook w:firstColumn="1" w:firstRow="1" w:lastColumn="0" w:lastRow="0" w:noHBand="0" w:noVBand="1" w:val="04A0"/>
      </w:tblPr>
      <w:tblGrid>
        <w:gridCol w:w="3564"/>
        <w:gridCol w:w="3564"/>
        <w:gridCol w:w="3564"/>
        <w:gridCol w:w="3564"/>
      </w:tblGrid>
      <w:tr>
        <w:tc>
          <w:tcPr>
            <w:tcW w:type="dxa" w:w="2880"/>
            <w:shd w:fill="D9EAF7"/>
          </w:tcPr>
          <w:p>
            <w:pPr>
              <w:jc w:val="left"/>
            </w:pPr>
            <w:r/>
            <w:r>
              <w:rPr>
                <w:rFonts w:ascii="Times New Roman" w:hAnsi="Times New Roman"/>
                <w:b/>
                <w:sz w:val="20"/>
              </w:rPr>
              <w:t>Phase</w:t>
            </w:r>
          </w:p>
        </w:tc>
        <w:tc>
          <w:tcPr>
            <w:tcW w:type="dxa" w:w="6048"/>
            <w:shd w:fill="D9EAF7"/>
          </w:tcPr>
          <w:p>
            <w:pPr>
              <w:jc w:val="left"/>
            </w:pPr>
            <w:r/>
            <w:r>
              <w:rPr>
                <w:rFonts w:ascii="Times New Roman" w:hAnsi="Times New Roman"/>
                <w:b/>
                <w:sz w:val="20"/>
              </w:rPr>
              <w:t>What Happened</w:t>
            </w:r>
          </w:p>
        </w:tc>
        <w:tc>
          <w:tcPr>
            <w:tcW w:type="dxa" w:w="4464"/>
            <w:shd w:fill="D9EAF7"/>
          </w:tcPr>
          <w:p>
            <w:pPr>
              <w:jc w:val="left"/>
            </w:pPr>
            <w:r/>
            <w:r>
              <w:rPr>
                <w:rFonts w:ascii="Times New Roman" w:hAnsi="Times New Roman"/>
                <w:b/>
                <w:sz w:val="20"/>
              </w:rPr>
              <w:t>Evidence</w:t>
            </w:r>
          </w:p>
        </w:tc>
        <w:tc>
          <w:tcPr>
            <w:tcW w:type="dxa" w:w="3024"/>
            <w:shd w:fill="D9EAF7"/>
          </w:tcPr>
          <w:p>
            <w:pPr>
              <w:jc w:val="left"/>
            </w:pPr>
            <w:r/>
            <w:r>
              <w:rPr>
                <w:rFonts w:ascii="Times New Roman" w:hAnsi="Times New Roman"/>
                <w:b/>
                <w:sz w:val="20"/>
              </w:rPr>
              <w:t>Key Owner</w:t>
            </w:r>
          </w:p>
        </w:tc>
      </w:tr>
      <w:tr>
        <w:tc>
          <w:tcPr>
            <w:tcW w:type="dxa" w:w="2880"/>
          </w:tcPr>
          <w:p>
            <w:pPr>
              <w:jc w:val="left"/>
            </w:pPr>
            <w:r/>
            <w:r>
              <w:rPr>
                <w:rFonts w:ascii="Times New Roman" w:hAnsi="Times New Roman"/>
                <w:b w:val="0"/>
                <w:sz w:val="20"/>
              </w:rPr>
              <w:t>Pre-GO readiness</w:t>
            </w:r>
          </w:p>
        </w:tc>
        <w:tc>
          <w:tcPr>
            <w:tcW w:type="dxa" w:w="6048"/>
          </w:tcPr>
          <w:p>
            <w:pPr>
              <w:jc w:val="left"/>
            </w:pPr>
            <w:r/>
            <w:r>
              <w:rPr>
                <w:rFonts w:ascii="Times New Roman" w:hAnsi="Times New Roman"/>
                <w:b w:val="0"/>
                <w:sz w:val="20"/>
              </w:rPr>
              <w:t>[Summarize blockers, dependency state, and final readiness posture]</w:t>
            </w:r>
          </w:p>
        </w:tc>
        <w:tc>
          <w:tcPr>
            <w:tcW w:type="dxa" w:w="4464"/>
          </w:tcPr>
          <w:p>
            <w:pPr>
              <w:jc w:val="left"/>
            </w:pPr>
            <w:r/>
            <w:r>
              <w:rPr>
                <w:rFonts w:ascii="Times New Roman" w:hAnsi="Times New Roman"/>
                <w:b w:val="0"/>
                <w:sz w:val="20"/>
              </w:rPr>
              <w:t>[RC checklist / scorecard / blocker tracker]</w:t>
            </w:r>
          </w:p>
        </w:tc>
        <w:tc>
          <w:tcPr>
            <w:tcW w:type="dxa" w:w="3024"/>
          </w:tcPr>
          <w:p>
            <w:pPr>
              <w:jc w:val="left"/>
            </w:pPr>
            <w:r/>
            <w:r>
              <w:rPr>
                <w:rFonts w:ascii="Times New Roman" w:hAnsi="Times New Roman"/>
                <w:b w:val="0"/>
                <w:sz w:val="20"/>
              </w:rPr>
              <w:t>[NAME]</w:t>
            </w:r>
          </w:p>
        </w:tc>
      </w:tr>
      <w:tr>
        <w:tc>
          <w:tcPr>
            <w:tcW w:type="dxa" w:w="2880"/>
          </w:tcPr>
          <w:p>
            <w:pPr>
              <w:jc w:val="left"/>
            </w:pPr>
            <w:r/>
            <w:r>
              <w:rPr>
                <w:rFonts w:ascii="Times New Roman" w:hAnsi="Times New Roman"/>
                <w:b w:val="0"/>
                <w:sz w:val="20"/>
              </w:rPr>
              <w:t>Cutover</w:t>
            </w:r>
          </w:p>
        </w:tc>
        <w:tc>
          <w:tcPr>
            <w:tcW w:type="dxa" w:w="6048"/>
          </w:tcPr>
          <w:p>
            <w:pPr>
              <w:jc w:val="left"/>
            </w:pPr>
            <w:r/>
            <w:r>
              <w:rPr>
                <w:rFonts w:ascii="Times New Roman" w:hAnsi="Times New Roman"/>
                <w:b w:val="0"/>
                <w:sz w:val="20"/>
              </w:rPr>
              <w:t>[Summarize the key cutover sequence and result]</w:t>
            </w:r>
          </w:p>
        </w:tc>
        <w:tc>
          <w:tcPr>
            <w:tcW w:type="dxa" w:w="4464"/>
          </w:tcPr>
          <w:p>
            <w:pPr>
              <w:jc w:val="left"/>
            </w:pPr>
            <w:r/>
            <w:r>
              <w:rPr>
                <w:rFonts w:ascii="Times New Roman" w:hAnsi="Times New Roman"/>
                <w:b w:val="0"/>
                <w:sz w:val="20"/>
              </w:rPr>
              <w:t>[Cutover runbook / communications]</w:t>
            </w:r>
          </w:p>
        </w:tc>
        <w:tc>
          <w:tcPr>
            <w:tcW w:type="dxa" w:w="3024"/>
          </w:tcPr>
          <w:p>
            <w:pPr>
              <w:jc w:val="left"/>
            </w:pPr>
            <w:r/>
            <w:r>
              <w:rPr>
                <w:rFonts w:ascii="Times New Roman" w:hAnsi="Times New Roman"/>
                <w:b w:val="0"/>
                <w:sz w:val="20"/>
              </w:rPr>
              <w:t>[NAME]</w:t>
            </w:r>
          </w:p>
        </w:tc>
      </w:tr>
      <w:tr>
        <w:tc>
          <w:tcPr>
            <w:tcW w:type="dxa" w:w="2880"/>
          </w:tcPr>
          <w:p>
            <w:pPr>
              <w:jc w:val="left"/>
            </w:pPr>
            <w:r/>
            <w:r>
              <w:rPr>
                <w:rFonts w:ascii="Times New Roman" w:hAnsi="Times New Roman"/>
                <w:b w:val="0"/>
                <w:sz w:val="20"/>
              </w:rPr>
              <w:t>Hypercare or stabilization</w:t>
            </w:r>
          </w:p>
        </w:tc>
        <w:tc>
          <w:tcPr>
            <w:tcW w:type="dxa" w:w="6048"/>
          </w:tcPr>
          <w:p>
            <w:pPr>
              <w:jc w:val="left"/>
            </w:pPr>
            <w:r/>
            <w:r>
              <w:rPr>
                <w:rFonts w:ascii="Times New Roman" w:hAnsi="Times New Roman"/>
                <w:b w:val="0"/>
                <w:sz w:val="20"/>
              </w:rPr>
              <w:t>[Summarize incidents, watch items, and monitoring outcome]</w:t>
            </w:r>
          </w:p>
        </w:tc>
        <w:tc>
          <w:tcPr>
            <w:tcW w:type="dxa" w:w="4464"/>
          </w:tcPr>
          <w:p>
            <w:pPr>
              <w:jc w:val="left"/>
            </w:pPr>
            <w:r/>
            <w:r>
              <w:rPr>
                <w:rFonts w:ascii="Times New Roman" w:hAnsi="Times New Roman"/>
                <w:b w:val="0"/>
                <w:sz w:val="20"/>
              </w:rPr>
              <w:t>[Stabilization plan / support playbook]</w:t>
            </w:r>
          </w:p>
        </w:tc>
        <w:tc>
          <w:tcPr>
            <w:tcW w:type="dxa" w:w="3024"/>
          </w:tcPr>
          <w:p>
            <w:pPr>
              <w:jc w:val="left"/>
            </w:pPr>
            <w:r/>
            <w:r>
              <w:rPr>
                <w:rFonts w:ascii="Times New Roman" w:hAnsi="Times New Roman"/>
                <w:b w:val="0"/>
                <w:sz w:val="20"/>
              </w:rPr>
              <w:t>[NAME]</w:t>
            </w:r>
          </w:p>
        </w:tc>
      </w:tr>
      <w:tr>
        <w:tc>
          <w:tcPr>
            <w:tcW w:type="dxa" w:w="2880"/>
          </w:tcPr>
          <w:p>
            <w:pPr>
              <w:jc w:val="left"/>
            </w:pPr>
            <w:r/>
            <w:r>
              <w:rPr>
                <w:rFonts w:ascii="Times New Roman" w:hAnsi="Times New Roman"/>
                <w:b w:val="0"/>
                <w:sz w:val="20"/>
              </w:rPr>
              <w:t>Hotfix or rollback activity</w:t>
            </w:r>
          </w:p>
        </w:tc>
        <w:tc>
          <w:tcPr>
            <w:tcW w:type="dxa" w:w="6048"/>
          </w:tcPr>
          <w:p>
            <w:pPr>
              <w:jc w:val="left"/>
            </w:pPr>
            <w:r/>
            <w:r>
              <w:rPr>
                <w:rFonts w:ascii="Times New Roman" w:hAnsi="Times New Roman"/>
                <w:b w:val="0"/>
                <w:sz w:val="20"/>
              </w:rPr>
              <w:t>[Summarize any patch, rollback review, or defer path]</w:t>
            </w:r>
          </w:p>
        </w:tc>
        <w:tc>
          <w:tcPr>
            <w:tcW w:type="dxa" w:w="4464"/>
          </w:tcPr>
          <w:p>
            <w:pPr>
              <w:jc w:val="left"/>
            </w:pPr>
            <w:r/>
            <w:r>
              <w:rPr>
                <w:rFonts w:ascii="Times New Roman" w:hAnsi="Times New Roman"/>
                <w:b w:val="0"/>
                <w:sz w:val="20"/>
              </w:rPr>
              <w:t>[Hotfix or rollback docs]</w:t>
            </w:r>
          </w:p>
        </w:tc>
        <w:tc>
          <w:tcPr>
            <w:tcW w:type="dxa" w:w="3024"/>
          </w:tcPr>
          <w:p>
            <w:pPr>
              <w:jc w:val="left"/>
            </w:pPr>
            <w:r/>
            <w:r>
              <w:rPr>
                <w:rFonts w:ascii="Times New Roman" w:hAnsi="Times New Roman"/>
                <w:b w:val="0"/>
                <w:sz w:val="20"/>
              </w:rPr>
              <w:t>[NAME]</w:t>
            </w:r>
          </w:p>
        </w:tc>
      </w:tr>
      <w:tr>
        <w:tc>
          <w:tcPr>
            <w:tcW w:type="dxa" w:w="2880"/>
          </w:tcPr>
          <w:p>
            <w:pPr>
              <w:jc w:val="left"/>
            </w:pPr>
            <w:r/>
            <w:r>
              <w:rPr>
                <w:rFonts w:ascii="Times New Roman" w:hAnsi="Times New Roman"/>
                <w:b w:val="0"/>
                <w:sz w:val="20"/>
              </w:rPr>
              <w:t>Closeout</w:t>
            </w:r>
          </w:p>
        </w:tc>
        <w:tc>
          <w:tcPr>
            <w:tcW w:type="dxa" w:w="6048"/>
          </w:tcPr>
          <w:p>
            <w:pPr>
              <w:jc w:val="left"/>
            </w:pPr>
            <w:r/>
            <w:r>
              <w:rPr>
                <w:rFonts w:ascii="Times New Roman" w:hAnsi="Times New Roman"/>
                <w:b w:val="0"/>
                <w:sz w:val="20"/>
              </w:rPr>
              <w:t>[Summarize final disposition and follow-up work]</w:t>
            </w:r>
          </w:p>
        </w:tc>
        <w:tc>
          <w:tcPr>
            <w:tcW w:type="dxa" w:w="4464"/>
          </w:tcPr>
          <w:p>
            <w:pPr>
              <w:jc w:val="left"/>
            </w:pPr>
            <w:r/>
            <w:r>
              <w:rPr>
                <w:rFonts w:ascii="Times New Roman" w:hAnsi="Times New Roman"/>
                <w:b w:val="0"/>
                <w:sz w:val="20"/>
              </w:rPr>
              <w:t>[Closeout report / follow-up register]</w:t>
            </w:r>
          </w:p>
        </w:tc>
        <w:tc>
          <w:tcPr>
            <w:tcW w:type="dxa" w:w="3024"/>
          </w:tcPr>
          <w:p>
            <w:pPr>
              <w:jc w:val="left"/>
            </w:pPr>
            <w:r/>
            <w:r>
              <w:rPr>
                <w:rFonts w:ascii="Times New Roman" w:hAnsi="Times New Roman"/>
                <w:b w:val="0"/>
                <w:sz w:val="20"/>
              </w:rPr>
              <w:t>[NAME]</w:t>
            </w:r>
          </w:p>
        </w:tc>
      </w:tr>
    </w:tbl>
    <w:p>
      <w:pPr>
        <w:pStyle w:val="Heading1"/>
      </w:pPr>
      <w:r>
        <w:t>Control Effectiveness Review</w:t>
      </w:r>
    </w:p>
    <w:tbl>
      <w:tblPr>
        <w:tblStyle w:val="TableGrid"/>
        <w:tblW w:type="auto" w:w="0"/>
        <w:tblLayout w:type="fixed"/>
        <w:tblLook w:firstColumn="1" w:firstRow="1" w:lastColumn="0" w:lastRow="0" w:noHBand="0" w:noVBand="1" w:val="04A0"/>
      </w:tblPr>
      <w:tblGrid>
        <w:gridCol w:w="3564"/>
        <w:gridCol w:w="3564"/>
        <w:gridCol w:w="3564"/>
        <w:gridCol w:w="3564"/>
      </w:tblGrid>
      <w:tr>
        <w:tc>
          <w:tcPr>
            <w:tcW w:type="dxa" w:w="3888"/>
            <w:shd w:fill="D9EAF7"/>
          </w:tcPr>
          <w:p>
            <w:pPr>
              <w:jc w:val="left"/>
            </w:pPr>
            <w:r/>
            <w:r>
              <w:rPr>
                <w:rFonts w:ascii="Times New Roman" w:hAnsi="Times New Roman"/>
                <w:b/>
                <w:sz w:val="20"/>
              </w:rPr>
              <w:t>Control Area</w:t>
            </w:r>
          </w:p>
        </w:tc>
        <w:tc>
          <w:tcPr>
            <w:tcW w:type="dxa" w:w="1584"/>
            <w:shd w:fill="D9EAF7"/>
          </w:tcPr>
          <w:p>
            <w:pPr>
              <w:jc w:val="left"/>
            </w:pPr>
            <w:r/>
            <w:r>
              <w:rPr>
                <w:rFonts w:ascii="Times New Roman" w:hAnsi="Times New Roman"/>
                <w:b/>
                <w:sz w:val="20"/>
              </w:rPr>
              <w:t>Rating</w:t>
            </w:r>
          </w:p>
        </w:tc>
        <w:tc>
          <w:tcPr>
            <w:tcW w:type="dxa" w:w="5760"/>
            <w:shd w:fill="D9EAF7"/>
          </w:tcPr>
          <w:p>
            <w:pPr>
              <w:jc w:val="left"/>
            </w:pPr>
            <w:r/>
            <w:r>
              <w:rPr>
                <w:rFonts w:ascii="Times New Roman" w:hAnsi="Times New Roman"/>
                <w:b/>
                <w:sz w:val="20"/>
              </w:rPr>
              <w:t>Why</w:t>
            </w:r>
          </w:p>
        </w:tc>
        <w:tc>
          <w:tcPr>
            <w:tcW w:type="dxa" w:w="6048"/>
            <w:shd w:fill="D9EAF7"/>
          </w:tcPr>
          <w:p>
            <w:pPr>
              <w:jc w:val="left"/>
            </w:pPr>
            <w:r/>
            <w:r>
              <w:rPr>
                <w:rFonts w:ascii="Times New Roman" w:hAnsi="Times New Roman"/>
                <w:b/>
                <w:sz w:val="20"/>
              </w:rPr>
              <w:t>What To Change</w:t>
            </w:r>
          </w:p>
        </w:tc>
      </w:tr>
      <w:tr>
        <w:tc>
          <w:tcPr>
            <w:tcW w:type="dxa" w:w="3888"/>
          </w:tcPr>
          <w:p>
            <w:pPr>
              <w:jc w:val="left"/>
            </w:pPr>
            <w:r/>
            <w:r>
              <w:rPr>
                <w:rFonts w:ascii="Times New Roman" w:hAnsi="Times New Roman"/>
                <w:b w:val="0"/>
                <w:sz w:val="20"/>
              </w:rPr>
              <w:t>Release gating and checkpoints</w:t>
            </w:r>
          </w:p>
        </w:tc>
        <w:tc>
          <w:tcPr>
            <w:tcW w:type="dxa" w:w="1584"/>
            <w:shd w:fill="FFF2CC"/>
          </w:tcPr>
          <w:p>
            <w:pPr>
              <w:jc w:val="left"/>
            </w:pPr>
            <w:r/>
            <w:r>
              <w:rPr>
                <w:rFonts w:ascii="Times New Roman" w:hAnsi="Times New Roman"/>
                <w:b w:val="0"/>
                <w:sz w:val="20"/>
              </w:rPr>
              <w:t>Mixed</w:t>
            </w:r>
          </w:p>
        </w:tc>
        <w:tc>
          <w:tcPr>
            <w:tcW w:type="dxa" w:w="5760"/>
          </w:tcPr>
          <w:p>
            <w:pPr>
              <w:jc w:val="left"/>
            </w:pPr>
            <w:r/>
            <w:r>
              <w:rPr>
                <w:rFonts w:ascii="Times New Roman" w:hAnsi="Times New Roman"/>
                <w:b w:val="0"/>
                <w:sz w:val="20"/>
              </w:rPr>
              <w:t>[How well the scorecard, checklist, and gates predicted the real outcome]</w:t>
            </w:r>
          </w:p>
        </w:tc>
        <w:tc>
          <w:tcPr>
            <w:tcW w:type="dxa" w:w="6048"/>
          </w:tcPr>
          <w:p>
            <w:pPr>
              <w:jc w:val="left"/>
            </w:pPr>
            <w:r/>
            <w:r>
              <w:rPr>
                <w:rFonts w:ascii="Times New Roman" w:hAnsi="Times New Roman"/>
                <w:b w:val="0"/>
                <w:sz w:val="20"/>
              </w:rPr>
              <w:t>[Improvement]</w:t>
            </w:r>
          </w:p>
        </w:tc>
      </w:tr>
      <w:tr>
        <w:tc>
          <w:tcPr>
            <w:tcW w:type="dxa" w:w="3888"/>
          </w:tcPr>
          <w:p>
            <w:pPr>
              <w:jc w:val="left"/>
            </w:pPr>
            <w:r/>
            <w:r>
              <w:rPr>
                <w:rFonts w:ascii="Times New Roman" w:hAnsi="Times New Roman"/>
                <w:b w:val="0"/>
                <w:sz w:val="20"/>
              </w:rPr>
              <w:t>Real-device validation flow</w:t>
            </w:r>
          </w:p>
        </w:tc>
        <w:tc>
          <w:tcPr>
            <w:tcW w:type="dxa" w:w="1584"/>
            <w:shd w:fill="FFF2CC"/>
          </w:tcPr>
          <w:p>
            <w:pPr>
              <w:jc w:val="left"/>
            </w:pPr>
            <w:r/>
            <w:r>
              <w:rPr>
                <w:rFonts w:ascii="Times New Roman" w:hAnsi="Times New Roman"/>
                <w:b w:val="0"/>
                <w:sz w:val="20"/>
              </w:rPr>
              <w:t>Mixed</w:t>
            </w:r>
          </w:p>
        </w:tc>
        <w:tc>
          <w:tcPr>
            <w:tcW w:type="dxa" w:w="5760"/>
          </w:tcPr>
          <w:p>
            <w:pPr>
              <w:jc w:val="left"/>
            </w:pPr>
            <w:r/>
            <w:r>
              <w:rPr>
                <w:rFonts w:ascii="Times New Roman" w:hAnsi="Times New Roman"/>
                <w:b w:val="0"/>
                <w:sz w:val="20"/>
              </w:rPr>
              <w:t>[How well the matrix and device-pair plan found real issues before GO]</w:t>
            </w:r>
          </w:p>
        </w:tc>
        <w:tc>
          <w:tcPr>
            <w:tcW w:type="dxa" w:w="6048"/>
          </w:tcPr>
          <w:p>
            <w:pPr>
              <w:jc w:val="left"/>
            </w:pPr>
            <w:r/>
            <w:r>
              <w:rPr>
                <w:rFonts w:ascii="Times New Roman" w:hAnsi="Times New Roman"/>
                <w:b w:val="0"/>
                <w:sz w:val="20"/>
              </w:rPr>
              <w:t>[Improvement]</w:t>
            </w:r>
          </w:p>
        </w:tc>
      </w:tr>
      <w:tr>
        <w:tc>
          <w:tcPr>
            <w:tcW w:type="dxa" w:w="3888"/>
          </w:tcPr>
          <w:p>
            <w:pPr>
              <w:jc w:val="left"/>
            </w:pPr>
            <w:r/>
            <w:r>
              <w:rPr>
                <w:rFonts w:ascii="Times New Roman" w:hAnsi="Times New Roman"/>
                <w:b w:val="0"/>
                <w:sz w:val="20"/>
              </w:rPr>
              <w:t>Backend decision and environment control</w:t>
            </w:r>
          </w:p>
        </w:tc>
        <w:tc>
          <w:tcPr>
            <w:tcW w:type="dxa" w:w="1584"/>
            <w:shd w:fill="FFF2CC"/>
          </w:tcPr>
          <w:p>
            <w:pPr>
              <w:jc w:val="left"/>
            </w:pPr>
            <w:r/>
            <w:r>
              <w:rPr>
                <w:rFonts w:ascii="Times New Roman" w:hAnsi="Times New Roman"/>
                <w:b w:val="0"/>
                <w:sz w:val="20"/>
              </w:rPr>
              <w:t>Mixed</w:t>
            </w:r>
          </w:p>
        </w:tc>
        <w:tc>
          <w:tcPr>
            <w:tcW w:type="dxa" w:w="5760"/>
          </w:tcPr>
          <w:p>
            <w:pPr>
              <w:jc w:val="left"/>
            </w:pPr>
            <w:r/>
            <w:r>
              <w:rPr>
                <w:rFonts w:ascii="Times New Roman" w:hAnsi="Times New Roman"/>
                <w:b w:val="0"/>
                <w:sz w:val="20"/>
              </w:rPr>
              <w:t>[How quickly backend answers converged and whether environment drift caused confusion]</w:t>
            </w:r>
          </w:p>
        </w:tc>
        <w:tc>
          <w:tcPr>
            <w:tcW w:type="dxa" w:w="6048"/>
          </w:tcPr>
          <w:p>
            <w:pPr>
              <w:jc w:val="left"/>
            </w:pPr>
            <w:r/>
            <w:r>
              <w:rPr>
                <w:rFonts w:ascii="Times New Roman" w:hAnsi="Times New Roman"/>
                <w:b w:val="0"/>
                <w:sz w:val="20"/>
              </w:rPr>
              <w:t>[Improvement]</w:t>
            </w:r>
          </w:p>
        </w:tc>
      </w:tr>
      <w:tr>
        <w:tc>
          <w:tcPr>
            <w:tcW w:type="dxa" w:w="3888"/>
          </w:tcPr>
          <w:p>
            <w:pPr>
              <w:jc w:val="left"/>
            </w:pPr>
            <w:r/>
            <w:r>
              <w:rPr>
                <w:rFonts w:ascii="Times New Roman" w:hAnsi="Times New Roman"/>
                <w:b w:val="0"/>
                <w:sz w:val="20"/>
              </w:rPr>
              <w:t>Ownership and escalation</w:t>
            </w:r>
          </w:p>
        </w:tc>
        <w:tc>
          <w:tcPr>
            <w:tcW w:type="dxa" w:w="1584"/>
            <w:shd w:fill="FFF2CC"/>
          </w:tcPr>
          <w:p>
            <w:pPr>
              <w:jc w:val="left"/>
            </w:pPr>
            <w:r/>
            <w:r>
              <w:rPr>
                <w:rFonts w:ascii="Times New Roman" w:hAnsi="Times New Roman"/>
                <w:b w:val="0"/>
                <w:sz w:val="20"/>
              </w:rPr>
              <w:t>Mixed</w:t>
            </w:r>
          </w:p>
        </w:tc>
        <w:tc>
          <w:tcPr>
            <w:tcW w:type="dxa" w:w="5760"/>
          </w:tcPr>
          <w:p>
            <w:pPr>
              <w:jc w:val="left"/>
            </w:pPr>
            <w:r/>
            <w:r>
              <w:rPr>
                <w:rFonts w:ascii="Times New Roman" w:hAnsi="Times New Roman"/>
                <w:b w:val="0"/>
                <w:sz w:val="20"/>
              </w:rPr>
              <w:t>[Whether the ownership matrix and support paths made decisions faster or slower]</w:t>
            </w:r>
          </w:p>
        </w:tc>
        <w:tc>
          <w:tcPr>
            <w:tcW w:type="dxa" w:w="6048"/>
          </w:tcPr>
          <w:p>
            <w:pPr>
              <w:jc w:val="left"/>
            </w:pPr>
            <w:r/>
            <w:r>
              <w:rPr>
                <w:rFonts w:ascii="Times New Roman" w:hAnsi="Times New Roman"/>
                <w:b w:val="0"/>
                <w:sz w:val="20"/>
              </w:rPr>
              <w:t>[Improvement]</w:t>
            </w:r>
          </w:p>
        </w:tc>
      </w:tr>
      <w:tr>
        <w:tc>
          <w:tcPr>
            <w:tcW w:type="dxa" w:w="3888"/>
          </w:tcPr>
          <w:p>
            <w:pPr>
              <w:jc w:val="left"/>
            </w:pPr>
            <w:r/>
            <w:r>
              <w:rPr>
                <w:rFonts w:ascii="Times New Roman" w:hAnsi="Times New Roman"/>
                <w:b w:val="0"/>
                <w:sz w:val="20"/>
              </w:rPr>
              <w:t>Communications and evidence discipline</w:t>
            </w:r>
          </w:p>
        </w:tc>
        <w:tc>
          <w:tcPr>
            <w:tcW w:type="dxa" w:w="1584"/>
            <w:shd w:fill="FFF2CC"/>
          </w:tcPr>
          <w:p>
            <w:pPr>
              <w:jc w:val="left"/>
            </w:pPr>
            <w:r/>
            <w:r>
              <w:rPr>
                <w:rFonts w:ascii="Times New Roman" w:hAnsi="Times New Roman"/>
                <w:b w:val="0"/>
                <w:sz w:val="20"/>
              </w:rPr>
              <w:t>Mixed</w:t>
            </w:r>
          </w:p>
        </w:tc>
        <w:tc>
          <w:tcPr>
            <w:tcW w:type="dxa" w:w="5760"/>
          </w:tcPr>
          <w:p>
            <w:pPr>
              <w:jc w:val="left"/>
            </w:pPr>
            <w:r/>
            <w:r>
              <w:rPr>
                <w:rFonts w:ascii="Times New Roman" w:hAnsi="Times New Roman"/>
                <w:b w:val="0"/>
                <w:sz w:val="20"/>
              </w:rPr>
              <w:t>[Whether the comms kit and evidence pack reduced ambiguity]</w:t>
            </w:r>
          </w:p>
        </w:tc>
        <w:tc>
          <w:tcPr>
            <w:tcW w:type="dxa" w:w="6048"/>
          </w:tcPr>
          <w:p>
            <w:pPr>
              <w:jc w:val="left"/>
            </w:pPr>
            <w:r/>
            <w:r>
              <w:rPr>
                <w:rFonts w:ascii="Times New Roman" w:hAnsi="Times New Roman"/>
                <w:b w:val="0"/>
                <w:sz w:val="20"/>
              </w:rPr>
              <w:t>[Improvement]</w:t>
            </w:r>
          </w:p>
        </w:tc>
      </w:tr>
      <w:tr>
        <w:tc>
          <w:tcPr>
            <w:tcW w:type="dxa" w:w="3888"/>
          </w:tcPr>
          <w:p>
            <w:pPr>
              <w:jc w:val="left"/>
            </w:pPr>
            <w:r/>
            <w:r>
              <w:rPr>
                <w:rFonts w:ascii="Times New Roman" w:hAnsi="Times New Roman"/>
                <w:b w:val="0"/>
                <w:sz w:val="20"/>
              </w:rPr>
              <w:t>Post-release support and hotfix response</w:t>
            </w:r>
          </w:p>
        </w:tc>
        <w:tc>
          <w:tcPr>
            <w:tcW w:type="dxa" w:w="1584"/>
            <w:shd w:fill="FFF2CC"/>
          </w:tcPr>
          <w:p>
            <w:pPr>
              <w:jc w:val="left"/>
            </w:pPr>
            <w:r/>
            <w:r>
              <w:rPr>
                <w:rFonts w:ascii="Times New Roman" w:hAnsi="Times New Roman"/>
                <w:b w:val="0"/>
                <w:sz w:val="20"/>
              </w:rPr>
              <w:t>Mixed</w:t>
            </w:r>
          </w:p>
        </w:tc>
        <w:tc>
          <w:tcPr>
            <w:tcW w:type="dxa" w:w="5760"/>
          </w:tcPr>
          <w:p>
            <w:pPr>
              <w:jc w:val="left"/>
            </w:pPr>
            <w:r/>
            <w:r>
              <w:rPr>
                <w:rFonts w:ascii="Times New Roman" w:hAnsi="Times New Roman"/>
                <w:b w:val="0"/>
                <w:sz w:val="20"/>
              </w:rPr>
              <w:t>[Whether support, stabilization, and hotfix docs made the response path clearer]</w:t>
            </w:r>
          </w:p>
        </w:tc>
        <w:tc>
          <w:tcPr>
            <w:tcW w:type="dxa" w:w="6048"/>
          </w:tcPr>
          <w:p>
            <w:pPr>
              <w:jc w:val="left"/>
            </w:pPr>
            <w:r/>
            <w:r>
              <w:rPr>
                <w:rFonts w:ascii="Times New Roman" w:hAnsi="Times New Roman"/>
                <w:b w:val="0"/>
                <w:sz w:val="20"/>
              </w:rPr>
              <w:t>[Improvement]</w:t>
            </w:r>
          </w:p>
        </w:tc>
      </w:tr>
    </w:tbl>
    <w:p>
      <w:pPr>
        <w:pStyle w:val="Heading1"/>
      </w:pPr>
      <w:r>
        <w:t>What Worked And What Hurt</w:t>
      </w:r>
    </w:p>
    <w:tbl>
      <w:tblPr>
        <w:tblStyle w:val="TableGrid"/>
        <w:tblW w:type="auto" w:w="0"/>
        <w:tblLayout w:type="fixed"/>
        <w:tblLook w:firstColumn="1" w:firstRow="1" w:lastColumn="0" w:lastRow="0" w:noHBand="0" w:noVBand="1" w:val="04A0"/>
      </w:tblPr>
      <w:tblGrid>
        <w:gridCol w:w="3564"/>
        <w:gridCol w:w="3564"/>
        <w:gridCol w:w="3564"/>
        <w:gridCol w:w="3564"/>
      </w:tblGrid>
      <w:tr>
        <w:tc>
          <w:tcPr>
            <w:tcW w:type="dxa" w:w="2304"/>
            <w:shd w:fill="D9EAF7"/>
          </w:tcPr>
          <w:p>
            <w:pPr>
              <w:jc w:val="left"/>
            </w:pPr>
            <w:r/>
            <w:r>
              <w:rPr>
                <w:rFonts w:ascii="Times New Roman" w:hAnsi="Times New Roman"/>
                <w:b/>
                <w:sz w:val="20"/>
              </w:rPr>
              <w:t>Category</w:t>
            </w:r>
          </w:p>
        </w:tc>
        <w:tc>
          <w:tcPr>
            <w:tcW w:type="dxa" w:w="4680"/>
            <w:shd w:fill="D9EAF7"/>
          </w:tcPr>
          <w:p>
            <w:pPr>
              <w:jc w:val="left"/>
            </w:pPr>
            <w:r/>
            <w:r>
              <w:rPr>
                <w:rFonts w:ascii="Times New Roman" w:hAnsi="Times New Roman"/>
                <w:b/>
                <w:sz w:val="20"/>
              </w:rPr>
              <w:t>Worked Well</w:t>
            </w:r>
          </w:p>
        </w:tc>
        <w:tc>
          <w:tcPr>
            <w:tcW w:type="dxa" w:w="5760"/>
            <w:shd w:fill="D9EAF7"/>
          </w:tcPr>
          <w:p>
            <w:pPr>
              <w:jc w:val="left"/>
            </w:pPr>
            <w:r/>
            <w:r>
              <w:rPr>
                <w:rFonts w:ascii="Times New Roman" w:hAnsi="Times New Roman"/>
                <w:b/>
                <w:sz w:val="20"/>
              </w:rPr>
              <w:t>Pain Or Near-Miss</w:t>
            </w:r>
          </w:p>
        </w:tc>
        <w:tc>
          <w:tcPr>
            <w:tcW w:type="dxa" w:w="4536"/>
            <w:shd w:fill="D9EAF7"/>
          </w:tcPr>
          <w:p>
            <w:pPr>
              <w:jc w:val="left"/>
            </w:pPr>
            <w:r/>
            <w:r>
              <w:rPr>
                <w:rFonts w:ascii="Times New Roman" w:hAnsi="Times New Roman"/>
                <w:b/>
                <w:sz w:val="20"/>
              </w:rPr>
              <w:t>Source Evidence</w:t>
            </w:r>
          </w:p>
        </w:tc>
      </w:tr>
      <w:tr>
        <w:tc>
          <w:tcPr>
            <w:tcW w:type="dxa" w:w="2304"/>
          </w:tcPr>
          <w:p>
            <w:pPr>
              <w:jc w:val="left"/>
            </w:pPr>
            <w:r/>
            <w:r>
              <w:rPr>
                <w:rFonts w:ascii="Times New Roman" w:hAnsi="Times New Roman"/>
                <w:b w:val="0"/>
                <w:sz w:val="20"/>
              </w:rPr>
              <w:t>Process</w:t>
            </w:r>
          </w:p>
        </w:tc>
        <w:tc>
          <w:tcPr>
            <w:tcW w:type="dxa" w:w="4680"/>
          </w:tcPr>
          <w:p>
            <w:pPr>
              <w:jc w:val="left"/>
            </w:pPr>
            <w:r/>
            <w:r>
              <w:rPr>
                <w:rFonts w:ascii="Times New Roman" w:hAnsi="Times New Roman"/>
                <w:b w:val="0"/>
                <w:sz w:val="20"/>
              </w:rPr>
              <w:t>[What helped the team move with clarity]</w:t>
            </w:r>
          </w:p>
        </w:tc>
        <w:tc>
          <w:tcPr>
            <w:tcW w:type="dxa" w:w="5760"/>
          </w:tcPr>
          <w:p>
            <w:pPr>
              <w:jc w:val="left"/>
            </w:pPr>
            <w:r/>
            <w:r>
              <w:rPr>
                <w:rFonts w:ascii="Times New Roman" w:hAnsi="Times New Roman"/>
                <w:b w:val="0"/>
                <w:sz w:val="20"/>
              </w:rPr>
              <w:t>[What created drag or rework]</w:t>
            </w:r>
          </w:p>
        </w:tc>
        <w:tc>
          <w:tcPr>
            <w:tcW w:type="dxa" w:w="4536"/>
          </w:tcPr>
          <w:p>
            <w:pPr>
              <w:jc w:val="left"/>
            </w:pPr>
            <w:r/>
            <w:r>
              <w:rPr>
                <w:rFonts w:ascii="Times New Roman" w:hAnsi="Times New Roman"/>
                <w:b w:val="0"/>
                <w:sz w:val="20"/>
              </w:rPr>
              <w:t>[Docs, handoffs, decision log]</w:t>
            </w:r>
          </w:p>
        </w:tc>
      </w:tr>
      <w:tr>
        <w:tc>
          <w:tcPr>
            <w:tcW w:type="dxa" w:w="2304"/>
          </w:tcPr>
          <w:p>
            <w:pPr>
              <w:jc w:val="left"/>
            </w:pPr>
            <w:r/>
            <w:r>
              <w:rPr>
                <w:rFonts w:ascii="Times New Roman" w:hAnsi="Times New Roman"/>
                <w:b w:val="0"/>
                <w:sz w:val="20"/>
              </w:rPr>
              <w:t>Validation</w:t>
            </w:r>
          </w:p>
        </w:tc>
        <w:tc>
          <w:tcPr>
            <w:tcW w:type="dxa" w:w="4680"/>
          </w:tcPr>
          <w:p>
            <w:pPr>
              <w:jc w:val="left"/>
            </w:pPr>
            <w:r/>
            <w:r>
              <w:rPr>
                <w:rFonts w:ascii="Times New Roman" w:hAnsi="Times New Roman"/>
                <w:b w:val="0"/>
                <w:sz w:val="20"/>
              </w:rPr>
              <w:t>[What testing sequence worked]</w:t>
            </w:r>
          </w:p>
        </w:tc>
        <w:tc>
          <w:tcPr>
            <w:tcW w:type="dxa" w:w="5760"/>
          </w:tcPr>
          <w:p>
            <w:pPr>
              <w:jc w:val="left"/>
            </w:pPr>
            <w:r/>
            <w:r>
              <w:rPr>
                <w:rFonts w:ascii="Times New Roman" w:hAnsi="Times New Roman"/>
                <w:b w:val="0"/>
                <w:sz w:val="20"/>
              </w:rPr>
              <w:t>[What was discovered late or nearly missed]</w:t>
            </w:r>
          </w:p>
        </w:tc>
        <w:tc>
          <w:tcPr>
            <w:tcW w:type="dxa" w:w="4536"/>
          </w:tcPr>
          <w:p>
            <w:pPr>
              <w:jc w:val="left"/>
            </w:pPr>
            <w:r/>
            <w:r>
              <w:rPr>
                <w:rFonts w:ascii="Times New Roman" w:hAnsi="Times New Roman"/>
                <w:b w:val="0"/>
                <w:sz w:val="20"/>
              </w:rPr>
              <w:t>[Validation matrix, blocker tracker]</w:t>
            </w:r>
          </w:p>
        </w:tc>
      </w:tr>
      <w:tr>
        <w:tc>
          <w:tcPr>
            <w:tcW w:type="dxa" w:w="2304"/>
          </w:tcPr>
          <w:p>
            <w:pPr>
              <w:jc w:val="left"/>
            </w:pPr>
            <w:r/>
            <w:r>
              <w:rPr>
                <w:rFonts w:ascii="Times New Roman" w:hAnsi="Times New Roman"/>
                <w:b w:val="0"/>
                <w:sz w:val="20"/>
              </w:rPr>
              <w:t>Architecture or code</w:t>
            </w:r>
          </w:p>
        </w:tc>
        <w:tc>
          <w:tcPr>
            <w:tcW w:type="dxa" w:w="4680"/>
          </w:tcPr>
          <w:p>
            <w:pPr>
              <w:jc w:val="left"/>
            </w:pPr>
            <w:r/>
            <w:r>
              <w:rPr>
                <w:rFonts w:ascii="Times New Roman" w:hAnsi="Times New Roman"/>
                <w:b w:val="0"/>
                <w:sz w:val="20"/>
              </w:rPr>
              <w:t>[What repo structure or feature separation helped]</w:t>
            </w:r>
          </w:p>
        </w:tc>
        <w:tc>
          <w:tcPr>
            <w:tcW w:type="dxa" w:w="5760"/>
          </w:tcPr>
          <w:p>
            <w:pPr>
              <w:jc w:val="left"/>
            </w:pPr>
            <w:r/>
            <w:r>
              <w:rPr>
                <w:rFonts w:ascii="Times New Roman" w:hAnsi="Times New Roman"/>
                <w:b w:val="0"/>
                <w:sz w:val="20"/>
              </w:rPr>
              <w:t>[What architectural coupling or debt hurt the window]</w:t>
            </w:r>
          </w:p>
        </w:tc>
        <w:tc>
          <w:tcPr>
            <w:tcW w:type="dxa" w:w="4536"/>
          </w:tcPr>
          <w:p>
            <w:pPr>
              <w:jc w:val="left"/>
            </w:pPr>
            <w:r/>
            <w:r>
              <w:rPr>
                <w:rFonts w:ascii="Times New Roman" w:hAnsi="Times New Roman"/>
                <w:b w:val="0"/>
                <w:sz w:val="20"/>
              </w:rPr>
              <w:t>[Repo findings, hotfix or waiver notes]</w:t>
            </w:r>
          </w:p>
        </w:tc>
      </w:tr>
      <w:tr>
        <w:tc>
          <w:tcPr>
            <w:tcW w:type="dxa" w:w="2304"/>
          </w:tcPr>
          <w:p>
            <w:pPr>
              <w:jc w:val="left"/>
            </w:pPr>
            <w:r/>
            <w:r>
              <w:rPr>
                <w:rFonts w:ascii="Times New Roman" w:hAnsi="Times New Roman"/>
                <w:b w:val="0"/>
                <w:sz w:val="20"/>
              </w:rPr>
              <w:t>Operational coordination</w:t>
            </w:r>
          </w:p>
        </w:tc>
        <w:tc>
          <w:tcPr>
            <w:tcW w:type="dxa" w:w="4680"/>
          </w:tcPr>
          <w:p>
            <w:pPr>
              <w:jc w:val="left"/>
            </w:pPr>
            <w:r/>
            <w:r>
              <w:rPr>
                <w:rFonts w:ascii="Times New Roman" w:hAnsi="Times New Roman"/>
                <w:b w:val="0"/>
                <w:sz w:val="20"/>
              </w:rPr>
              <w:t>[What worked across iOS, backend, QA, PM, support]</w:t>
            </w:r>
          </w:p>
        </w:tc>
        <w:tc>
          <w:tcPr>
            <w:tcW w:type="dxa" w:w="5760"/>
          </w:tcPr>
          <w:p>
            <w:pPr>
              <w:jc w:val="left"/>
            </w:pPr>
            <w:r/>
            <w:r>
              <w:rPr>
                <w:rFonts w:ascii="Times New Roman" w:hAnsi="Times New Roman"/>
                <w:b w:val="0"/>
                <w:sz w:val="20"/>
              </w:rPr>
              <w:t>[Where routing or availability caused friction]</w:t>
            </w:r>
          </w:p>
        </w:tc>
        <w:tc>
          <w:tcPr>
            <w:tcW w:type="dxa" w:w="4536"/>
          </w:tcPr>
          <w:p>
            <w:pPr>
              <w:jc w:val="left"/>
            </w:pPr>
            <w:r/>
            <w:r>
              <w:rPr>
                <w:rFonts w:ascii="Times New Roman" w:hAnsi="Times New Roman"/>
                <w:b w:val="0"/>
                <w:sz w:val="20"/>
              </w:rPr>
              <w:t>[Ownership matrix, support playbook]</w:t>
            </w:r>
          </w:p>
        </w:tc>
      </w:tr>
    </w:tbl>
    <w:p>
      <w:pPr>
        <w:pStyle w:val="Heading1"/>
      </w:pPr>
      <w:r>
        <w:t>Improvement Register</w:t>
      </w:r>
    </w:p>
    <w:tbl>
      <w:tblPr>
        <w:tblStyle w:val="TableGrid"/>
        <w:tblW w:type="auto" w:w="0"/>
        <w:tblLayout w:type="fixed"/>
        <w:tblLook w:firstColumn="1" w:firstRow="1" w:lastColumn="0" w:lastRow="0" w:noHBand="0" w:noVBand="1" w:val="04A0"/>
      </w:tblPr>
      <w:tblGrid>
        <w:gridCol w:w="2037"/>
        <w:gridCol w:w="2037"/>
        <w:gridCol w:w="2037"/>
        <w:gridCol w:w="2037"/>
        <w:gridCol w:w="2037"/>
        <w:gridCol w:w="2037"/>
        <w:gridCol w:w="2037"/>
      </w:tblGrid>
      <w:tr>
        <w:tc>
          <w:tcPr>
            <w:tcW w:type="dxa" w:w="2016"/>
            <w:shd w:fill="D9EAF7"/>
          </w:tcPr>
          <w:p>
            <w:pPr>
              <w:jc w:val="left"/>
            </w:pPr>
            <w:r/>
            <w:r>
              <w:rPr>
                <w:rFonts w:ascii="Times New Roman" w:hAnsi="Times New Roman"/>
                <w:b/>
                <w:sz w:val="20"/>
              </w:rPr>
              <w:t>Improvement ID</w:t>
            </w:r>
          </w:p>
        </w:tc>
        <w:tc>
          <w:tcPr>
            <w:tcW w:type="dxa" w:w="4608"/>
            <w:shd w:fill="D9EAF7"/>
          </w:tcPr>
          <w:p>
            <w:pPr>
              <w:jc w:val="left"/>
            </w:pPr>
            <w:r/>
            <w:r>
              <w:rPr>
                <w:rFonts w:ascii="Times New Roman" w:hAnsi="Times New Roman"/>
                <w:b/>
                <w:sz w:val="20"/>
              </w:rPr>
              <w:t>Improvement</w:t>
            </w:r>
          </w:p>
        </w:tc>
        <w:tc>
          <w:tcPr>
            <w:tcW w:type="dxa" w:w="4320"/>
            <w:shd w:fill="D9EAF7"/>
          </w:tcPr>
          <w:p>
            <w:pPr>
              <w:jc w:val="left"/>
            </w:pPr>
            <w:r/>
            <w:r>
              <w:rPr>
                <w:rFonts w:ascii="Times New Roman" w:hAnsi="Times New Roman"/>
                <w:b/>
                <w:sz w:val="20"/>
              </w:rPr>
              <w:t>Why It Matters</w:t>
            </w:r>
          </w:p>
        </w:tc>
        <w:tc>
          <w:tcPr>
            <w:tcW w:type="dxa" w:w="2016"/>
            <w:shd w:fill="D9EAF7"/>
          </w:tcPr>
          <w:p>
            <w:pPr>
              <w:jc w:val="left"/>
            </w:pPr>
            <w:r/>
            <w:r>
              <w:rPr>
                <w:rFonts w:ascii="Times New Roman" w:hAnsi="Times New Roman"/>
                <w:b/>
                <w:sz w:val="20"/>
              </w:rPr>
              <w:t>Owner</w:t>
            </w:r>
          </w:p>
        </w:tc>
        <w:tc>
          <w:tcPr>
            <w:tcW w:type="dxa" w:w="1296"/>
            <w:shd w:fill="D9EAF7"/>
          </w:tcPr>
          <w:p>
            <w:pPr>
              <w:jc w:val="left"/>
            </w:pPr>
            <w:r/>
            <w:r>
              <w:rPr>
                <w:rFonts w:ascii="Times New Roman" w:hAnsi="Times New Roman"/>
                <w:b/>
                <w:sz w:val="20"/>
              </w:rPr>
              <w:t>Priority</w:t>
            </w:r>
          </w:p>
        </w:tc>
        <w:tc>
          <w:tcPr>
            <w:tcW w:type="dxa" w:w="2160"/>
            <w:shd w:fill="D9EAF7"/>
          </w:tcPr>
          <w:p>
            <w:pPr>
              <w:jc w:val="left"/>
            </w:pPr>
            <w:r/>
            <w:r>
              <w:rPr>
                <w:rFonts w:ascii="Times New Roman" w:hAnsi="Times New Roman"/>
                <w:b/>
                <w:sz w:val="20"/>
              </w:rPr>
              <w:t>Target Window</w:t>
            </w:r>
          </w:p>
        </w:tc>
        <w:tc>
          <w:tcPr>
            <w:tcW w:type="dxa" w:w="2592"/>
            <w:shd w:fill="D9EAF7"/>
          </w:tcPr>
          <w:p>
            <w:pPr>
              <w:jc w:val="left"/>
            </w:pPr>
            <w:r/>
            <w:r>
              <w:rPr>
                <w:rFonts w:ascii="Times New Roman" w:hAnsi="Times New Roman"/>
                <w:b/>
                <w:sz w:val="20"/>
              </w:rPr>
              <w:t>Done Means</w:t>
            </w:r>
          </w:p>
        </w:tc>
      </w:tr>
      <w:tr>
        <w:tc>
          <w:tcPr>
            <w:tcW w:type="dxa" w:w="2016"/>
          </w:tcPr>
          <w:p>
            <w:pPr>
              <w:jc w:val="left"/>
            </w:pPr>
            <w:r/>
            <w:r>
              <w:rPr>
                <w:rFonts w:ascii="Times New Roman" w:hAnsi="Times New Roman"/>
                <w:b w:val="0"/>
                <w:sz w:val="20"/>
              </w:rPr>
              <w:t>RI-001</w:t>
            </w:r>
          </w:p>
        </w:tc>
        <w:tc>
          <w:tcPr>
            <w:tcW w:type="dxa" w:w="4608"/>
          </w:tcPr>
          <w:p>
            <w:pPr>
              <w:jc w:val="left"/>
            </w:pPr>
            <w:r/>
            <w:r>
              <w:rPr>
                <w:rFonts w:ascii="Times New Roman" w:hAnsi="Times New Roman"/>
                <w:b w:val="0"/>
                <w:sz w:val="20"/>
              </w:rPr>
              <w:t>[Improvement statement]</w:t>
            </w:r>
          </w:p>
        </w:tc>
        <w:tc>
          <w:tcPr>
            <w:tcW w:type="dxa" w:w="4320"/>
          </w:tcPr>
          <w:p>
            <w:pPr>
              <w:jc w:val="left"/>
            </w:pPr>
            <w:r/>
            <w:r>
              <w:rPr>
                <w:rFonts w:ascii="Times New Roman" w:hAnsi="Times New Roman"/>
                <w:b w:val="0"/>
                <w:sz w:val="20"/>
              </w:rPr>
              <w:t>[Why this reduces next-release risk]</w:t>
            </w:r>
          </w:p>
        </w:tc>
        <w:tc>
          <w:tcPr>
            <w:tcW w:type="dxa" w:w="2016"/>
          </w:tcPr>
          <w:p>
            <w:pPr>
              <w:jc w:val="left"/>
            </w:pPr>
            <w:r/>
            <w:r>
              <w:rPr>
                <w:rFonts w:ascii="Times New Roman" w:hAnsi="Times New Roman"/>
                <w:b w:val="0"/>
                <w:sz w:val="20"/>
              </w:rPr>
              <w:t>[NAME]</w:t>
            </w:r>
          </w:p>
        </w:tc>
        <w:tc>
          <w:tcPr>
            <w:tcW w:type="dxa" w:w="1296"/>
            <w:shd w:fill="F4CCCC"/>
          </w:tcPr>
          <w:p>
            <w:pPr>
              <w:jc w:val="left"/>
            </w:pPr>
            <w:r/>
            <w:r>
              <w:rPr>
                <w:rFonts w:ascii="Times New Roman" w:hAnsi="Times New Roman"/>
                <w:b w:val="0"/>
                <w:sz w:val="20"/>
              </w:rPr>
              <w:t>P1</w:t>
            </w:r>
          </w:p>
        </w:tc>
        <w:tc>
          <w:tcPr>
            <w:tcW w:type="dxa" w:w="2160"/>
          </w:tcPr>
          <w:p>
            <w:pPr>
              <w:jc w:val="left"/>
            </w:pPr>
            <w:r/>
            <w:r>
              <w:rPr>
                <w:rFonts w:ascii="Times New Roman" w:hAnsi="Times New Roman"/>
                <w:b w:val="0"/>
                <w:sz w:val="20"/>
              </w:rPr>
              <w:t>[NEXT RC / date]</w:t>
            </w:r>
          </w:p>
        </w:tc>
        <w:tc>
          <w:tcPr>
            <w:tcW w:type="dxa" w:w="2592"/>
          </w:tcPr>
          <w:p>
            <w:pPr>
              <w:jc w:val="left"/>
            </w:pPr>
            <w:r/>
            <w:r>
              <w:rPr>
                <w:rFonts w:ascii="Times New Roman" w:hAnsi="Times New Roman"/>
                <w:b w:val="0"/>
                <w:sz w:val="20"/>
              </w:rPr>
              <w:t>[Closure condition]</w:t>
            </w:r>
          </w:p>
        </w:tc>
      </w:tr>
      <w:tr>
        <w:tc>
          <w:tcPr>
            <w:tcW w:type="dxa" w:w="2016"/>
          </w:tcPr>
          <w:p>
            <w:pPr>
              <w:jc w:val="left"/>
            </w:pPr>
            <w:r/>
            <w:r>
              <w:rPr>
                <w:rFonts w:ascii="Times New Roman" w:hAnsi="Times New Roman"/>
                <w:b w:val="0"/>
                <w:sz w:val="20"/>
              </w:rPr>
              <w:t>RI-002</w:t>
            </w:r>
          </w:p>
        </w:tc>
        <w:tc>
          <w:tcPr>
            <w:tcW w:type="dxa" w:w="4608"/>
          </w:tcPr>
          <w:p>
            <w:pPr>
              <w:jc w:val="left"/>
            </w:pPr>
            <w:r/>
            <w:r>
              <w:rPr>
                <w:rFonts w:ascii="Times New Roman" w:hAnsi="Times New Roman"/>
                <w:b w:val="0"/>
                <w:sz w:val="20"/>
              </w:rPr>
              <w:t>[Improvement statement]</w:t>
            </w:r>
          </w:p>
        </w:tc>
        <w:tc>
          <w:tcPr>
            <w:tcW w:type="dxa" w:w="4320"/>
          </w:tcPr>
          <w:p>
            <w:pPr>
              <w:jc w:val="left"/>
            </w:pPr>
            <w:r/>
            <w:r>
              <w:rPr>
                <w:rFonts w:ascii="Times New Roman" w:hAnsi="Times New Roman"/>
                <w:b w:val="0"/>
                <w:sz w:val="20"/>
              </w:rPr>
              <w:t>[Why this reduces next-release risk]</w:t>
            </w:r>
          </w:p>
        </w:tc>
        <w:tc>
          <w:tcPr>
            <w:tcW w:type="dxa" w:w="2016"/>
          </w:tcPr>
          <w:p>
            <w:pPr>
              <w:jc w:val="left"/>
            </w:pPr>
            <w:r/>
            <w:r>
              <w:rPr>
                <w:rFonts w:ascii="Times New Roman" w:hAnsi="Times New Roman"/>
                <w:b w:val="0"/>
                <w:sz w:val="20"/>
              </w:rPr>
              <w:t>[NAME]</w:t>
            </w:r>
          </w:p>
        </w:tc>
        <w:tc>
          <w:tcPr>
            <w:tcW w:type="dxa" w:w="1296"/>
            <w:shd w:fill="F4CCCC"/>
          </w:tcPr>
          <w:p>
            <w:pPr>
              <w:jc w:val="left"/>
            </w:pPr>
            <w:r/>
            <w:r>
              <w:rPr>
                <w:rFonts w:ascii="Times New Roman" w:hAnsi="Times New Roman"/>
                <w:b w:val="0"/>
                <w:sz w:val="20"/>
              </w:rPr>
              <w:t>P1</w:t>
            </w:r>
          </w:p>
        </w:tc>
        <w:tc>
          <w:tcPr>
            <w:tcW w:type="dxa" w:w="2160"/>
          </w:tcPr>
          <w:p>
            <w:pPr>
              <w:jc w:val="left"/>
            </w:pPr>
            <w:r/>
            <w:r>
              <w:rPr>
                <w:rFonts w:ascii="Times New Roman" w:hAnsi="Times New Roman"/>
                <w:b w:val="0"/>
                <w:sz w:val="20"/>
              </w:rPr>
              <w:t>[NEXT RC / date]</w:t>
            </w:r>
          </w:p>
        </w:tc>
        <w:tc>
          <w:tcPr>
            <w:tcW w:type="dxa" w:w="2592"/>
          </w:tcPr>
          <w:p>
            <w:pPr>
              <w:jc w:val="left"/>
            </w:pPr>
            <w:r/>
            <w:r>
              <w:rPr>
                <w:rFonts w:ascii="Times New Roman" w:hAnsi="Times New Roman"/>
                <w:b w:val="0"/>
                <w:sz w:val="20"/>
              </w:rPr>
              <w:t>[Closure condition]</w:t>
            </w:r>
          </w:p>
        </w:tc>
      </w:tr>
      <w:tr>
        <w:tc>
          <w:tcPr>
            <w:tcW w:type="dxa" w:w="2016"/>
          </w:tcPr>
          <w:p>
            <w:pPr>
              <w:jc w:val="left"/>
            </w:pPr>
            <w:r/>
            <w:r>
              <w:rPr>
                <w:rFonts w:ascii="Times New Roman" w:hAnsi="Times New Roman"/>
                <w:b w:val="0"/>
                <w:sz w:val="20"/>
              </w:rPr>
              <w:t>RI-003</w:t>
            </w:r>
          </w:p>
        </w:tc>
        <w:tc>
          <w:tcPr>
            <w:tcW w:type="dxa" w:w="4608"/>
          </w:tcPr>
          <w:p>
            <w:pPr>
              <w:jc w:val="left"/>
            </w:pPr>
            <w:r/>
            <w:r>
              <w:rPr>
                <w:rFonts w:ascii="Times New Roman" w:hAnsi="Times New Roman"/>
                <w:b w:val="0"/>
                <w:sz w:val="20"/>
              </w:rPr>
              <w:t>[Improvement statement]</w:t>
            </w:r>
          </w:p>
        </w:tc>
        <w:tc>
          <w:tcPr>
            <w:tcW w:type="dxa" w:w="4320"/>
          </w:tcPr>
          <w:p>
            <w:pPr>
              <w:jc w:val="left"/>
            </w:pPr>
            <w:r/>
            <w:r>
              <w:rPr>
                <w:rFonts w:ascii="Times New Roman" w:hAnsi="Times New Roman"/>
                <w:b w:val="0"/>
                <w:sz w:val="20"/>
              </w:rPr>
              <w:t>[Why this reduces next-release risk]</w:t>
            </w:r>
          </w:p>
        </w:tc>
        <w:tc>
          <w:tcPr>
            <w:tcW w:type="dxa" w:w="2016"/>
          </w:tcPr>
          <w:p>
            <w:pPr>
              <w:jc w:val="left"/>
            </w:pPr>
            <w:r/>
            <w:r>
              <w:rPr>
                <w:rFonts w:ascii="Times New Roman" w:hAnsi="Times New Roman"/>
                <w:b w:val="0"/>
                <w:sz w:val="20"/>
              </w:rPr>
              <w:t>[NAME]</w:t>
            </w:r>
          </w:p>
        </w:tc>
        <w:tc>
          <w:tcPr>
            <w:tcW w:type="dxa" w:w="1296"/>
            <w:shd w:fill="FCE5CD"/>
          </w:tcPr>
          <w:p>
            <w:pPr>
              <w:jc w:val="left"/>
            </w:pPr>
            <w:r/>
            <w:r>
              <w:rPr>
                <w:rFonts w:ascii="Times New Roman" w:hAnsi="Times New Roman"/>
                <w:b w:val="0"/>
                <w:sz w:val="20"/>
              </w:rPr>
              <w:t>P2</w:t>
            </w:r>
          </w:p>
        </w:tc>
        <w:tc>
          <w:tcPr>
            <w:tcW w:type="dxa" w:w="2160"/>
          </w:tcPr>
          <w:p>
            <w:pPr>
              <w:jc w:val="left"/>
            </w:pPr>
            <w:r/>
            <w:r>
              <w:rPr>
                <w:rFonts w:ascii="Times New Roman" w:hAnsi="Times New Roman"/>
                <w:b w:val="0"/>
                <w:sz w:val="20"/>
              </w:rPr>
              <w:t>[NEXT RC / date]</w:t>
            </w:r>
          </w:p>
        </w:tc>
        <w:tc>
          <w:tcPr>
            <w:tcW w:type="dxa" w:w="2592"/>
          </w:tcPr>
          <w:p>
            <w:pPr>
              <w:jc w:val="left"/>
            </w:pPr>
            <w:r/>
            <w:r>
              <w:rPr>
                <w:rFonts w:ascii="Times New Roman" w:hAnsi="Times New Roman"/>
                <w:b w:val="0"/>
                <w:sz w:val="20"/>
              </w:rPr>
              <w:t>[Closure condition]</w:t>
            </w:r>
          </w:p>
        </w:tc>
      </w:tr>
      <w:tr>
        <w:tc>
          <w:tcPr>
            <w:tcW w:type="dxa" w:w="2016"/>
          </w:tcPr>
          <w:p>
            <w:pPr>
              <w:jc w:val="left"/>
            </w:pPr>
            <w:r/>
            <w:r>
              <w:rPr>
                <w:rFonts w:ascii="Times New Roman" w:hAnsi="Times New Roman"/>
                <w:b w:val="0"/>
                <w:sz w:val="20"/>
              </w:rPr>
              <w:t>RI-004</w:t>
            </w:r>
          </w:p>
        </w:tc>
        <w:tc>
          <w:tcPr>
            <w:tcW w:type="dxa" w:w="4608"/>
          </w:tcPr>
          <w:p>
            <w:pPr>
              <w:jc w:val="left"/>
            </w:pPr>
            <w:r/>
            <w:r>
              <w:rPr>
                <w:rFonts w:ascii="Times New Roman" w:hAnsi="Times New Roman"/>
                <w:b w:val="0"/>
                <w:sz w:val="20"/>
              </w:rPr>
              <w:t>[Improvement statement]</w:t>
            </w:r>
          </w:p>
        </w:tc>
        <w:tc>
          <w:tcPr>
            <w:tcW w:type="dxa" w:w="4320"/>
          </w:tcPr>
          <w:p>
            <w:pPr>
              <w:jc w:val="left"/>
            </w:pPr>
            <w:r/>
            <w:r>
              <w:rPr>
                <w:rFonts w:ascii="Times New Roman" w:hAnsi="Times New Roman"/>
                <w:b w:val="0"/>
                <w:sz w:val="20"/>
              </w:rPr>
              <w:t>[Why this reduces next-release risk]</w:t>
            </w:r>
          </w:p>
        </w:tc>
        <w:tc>
          <w:tcPr>
            <w:tcW w:type="dxa" w:w="2016"/>
          </w:tcPr>
          <w:p>
            <w:pPr>
              <w:jc w:val="left"/>
            </w:pPr>
            <w:r/>
            <w:r>
              <w:rPr>
                <w:rFonts w:ascii="Times New Roman" w:hAnsi="Times New Roman"/>
                <w:b w:val="0"/>
                <w:sz w:val="20"/>
              </w:rPr>
              <w:t>[NAME]</w:t>
            </w:r>
          </w:p>
        </w:tc>
        <w:tc>
          <w:tcPr>
            <w:tcW w:type="dxa" w:w="1296"/>
            <w:shd w:fill="FFF2CC"/>
          </w:tcPr>
          <w:p>
            <w:pPr>
              <w:jc w:val="left"/>
            </w:pPr>
            <w:r/>
            <w:r>
              <w:rPr>
                <w:rFonts w:ascii="Times New Roman" w:hAnsi="Times New Roman"/>
                <w:b w:val="0"/>
                <w:sz w:val="20"/>
              </w:rPr>
              <w:t>P3</w:t>
            </w:r>
          </w:p>
        </w:tc>
        <w:tc>
          <w:tcPr>
            <w:tcW w:type="dxa" w:w="2160"/>
          </w:tcPr>
          <w:p>
            <w:pPr>
              <w:jc w:val="left"/>
            </w:pPr>
            <w:r/>
            <w:r>
              <w:rPr>
                <w:rFonts w:ascii="Times New Roman" w:hAnsi="Times New Roman"/>
                <w:b w:val="0"/>
                <w:sz w:val="20"/>
              </w:rPr>
              <w:t>[NEXT RC / date]</w:t>
            </w:r>
          </w:p>
        </w:tc>
        <w:tc>
          <w:tcPr>
            <w:tcW w:type="dxa" w:w="2592"/>
          </w:tcPr>
          <w:p>
            <w:pPr>
              <w:jc w:val="left"/>
            </w:pPr>
            <w:r/>
            <w:r>
              <w:rPr>
                <w:rFonts w:ascii="Times New Roman" w:hAnsi="Times New Roman"/>
                <w:b w:val="0"/>
                <w:sz w:val="20"/>
              </w:rPr>
              <w:t>[Closure condition]</w:t>
            </w:r>
          </w:p>
        </w:tc>
      </w:tr>
    </w:tbl>
    <w:p>
      <w:pPr>
        <w:pStyle w:val="Heading1"/>
      </w:pPr>
      <w:r>
        <w:t>Discussion Prompts</w:t>
      </w:r>
    </w:p>
    <w:p>
      <w:pPr>
        <w:pStyle w:val="ListBullet"/>
      </w:pPr>
      <w:r>
        <w:rPr>
          <w:rFonts w:ascii="Times New Roman" w:hAnsi="Times New Roman"/>
          <w:sz w:val="20"/>
        </w:rPr>
        <w:t>What did the binder catch early enough to change the outcome?</w:t>
      </w:r>
    </w:p>
    <w:p>
      <w:pPr>
        <w:pStyle w:val="ListBullet"/>
      </w:pPr>
      <w:r>
        <w:rPr>
          <w:rFonts w:ascii="Times New Roman" w:hAnsi="Times New Roman"/>
          <w:sz w:val="20"/>
        </w:rPr>
        <w:t>What still had to be discovered late by manual coordination, live support, or intuition?</w:t>
      </w:r>
    </w:p>
    <w:p>
      <w:pPr>
        <w:pStyle w:val="ListBullet"/>
      </w:pPr>
      <w:r>
        <w:rPr>
          <w:rFonts w:ascii="Times New Roman" w:hAnsi="Times New Roman"/>
          <w:sz w:val="20"/>
        </w:rPr>
        <w:t>Which document or checkpoint produced the highest signal-to-effort ratio?</w:t>
      </w:r>
    </w:p>
    <w:p>
      <w:pPr>
        <w:pStyle w:val="ListBullet"/>
      </w:pPr>
      <w:r>
        <w:rPr>
          <w:rFonts w:ascii="Times New Roman" w:hAnsi="Times New Roman"/>
          <w:sz w:val="20"/>
        </w:rPr>
        <w:t>Which dependency or owner gap would most likely hurt the next release if left unchanged?</w:t>
      </w:r>
    </w:p>
    <w:p>
      <w:pPr>
        <w:pStyle w:val="ListBullet"/>
      </w:pPr>
      <w:r>
        <w:rPr>
          <w:rFonts w:ascii="Times New Roman" w:hAnsi="Times New Roman"/>
          <w:sz w:val="20"/>
        </w:rPr>
        <w:t>If the team could automate or productize one thing before the next window, what would matter most?</w:t>
      </w:r>
    </w:p>
    <w:p>
      <w:pPr>
        <w:pStyle w:val="Heading1"/>
      </w:pPr>
      <w:r>
        <w:t>Usage Rules</w:t>
      </w:r>
    </w:p>
    <w:p>
      <w:pPr>
        <w:pStyle w:val="ListBullet"/>
      </w:pPr>
      <w:r>
        <w:rPr>
          <w:rFonts w:ascii="Times New Roman" w:hAnsi="Times New Roman"/>
          <w:sz w:val="20"/>
        </w:rPr>
        <w:t>Run this retrospective only after the closeout report and follow-up register exist, so facts are already captured before interpretation starts.</w:t>
      </w:r>
    </w:p>
    <w:p>
      <w:pPr>
        <w:pStyle w:val="ListBullet"/>
      </w:pPr>
      <w:r>
        <w:rPr>
          <w:rFonts w:ascii="Times New Roman" w:hAnsi="Times New Roman"/>
          <w:sz w:val="20"/>
        </w:rPr>
        <w:t>If an improvement is important enough to mention, it should also appear in the follow-up register or the next roadmap cycle.</w:t>
      </w:r>
    </w:p>
    <w:p>
      <w:pPr>
        <w:pStyle w:val="ListBullet"/>
      </w:pPr>
      <w:r>
        <w:rPr>
          <w:rFonts w:ascii="Times New Roman" w:hAnsi="Times New Roman"/>
          <w:sz w:val="20"/>
        </w:rPr>
        <w:t>Use the same evidence discipline here as in release control: if a claim cannot be tied back to an artifact, mark it as opinion or hypothesis.</w:t>
      </w:r>
    </w:p>
    <w:p>
      <w:pPr>
        <w:pStyle w:val="ListBullet"/>
      </w:pPr>
      <w:r>
        <w:rPr>
          <w:rFonts w:ascii="Times New Roman" w:hAnsi="Times New Roman"/>
          <w:sz w:val="20"/>
        </w:rPr>
        <w:t>Repo inputs used: closeout report template, follow-up register, post-release stabilization plan, support escalation playbook, hotfix decision framework, ownership matrix, blocker tracker, and decision log template reviewed on 2026-04-08.</w:t>
      </w:r>
    </w:p>
    <w:sectPr w:rsidR="00FC693F" w:rsidRPr="0006063C" w:rsidSect="00034616">
      <w:footerReference w:type="default" r:id="rId9"/>
      <w:pgSz w:w="15840" w:h="12240" w:orient="landscape"/>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sz w:val="16"/>
      </w:rPr>
      <w:t>Smart Oila retrospective template - 2026-04-08</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