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4661F" w14:textId="77777777" w:rsidR="00D329EE" w:rsidRDefault="00D329EE" w:rsidP="00D329EE">
      <w:pPr>
        <w:spacing w:after="0" w:line="288" w:lineRule="auto"/>
        <w:jc w:val="center"/>
        <w:rPr>
          <w:rFonts w:ascii="Times New Roman" w:hAnsi="Times New Roman" w:cs="Times New Roman"/>
          <w:b/>
          <w:bCs/>
          <w:sz w:val="28"/>
          <w:szCs w:val="28"/>
          <w:lang w:val="uz-Latn-UZ"/>
        </w:rPr>
      </w:pPr>
      <w:r w:rsidRPr="00765B1E">
        <w:rPr>
          <w:rFonts w:ascii="Times New Roman" w:hAnsi="Times New Roman" w:cs="Times New Roman"/>
          <w:b/>
          <w:bCs/>
          <w:sz w:val="28"/>
          <w:szCs w:val="28"/>
          <w:lang w:val="uz-Cyrl-UZ"/>
        </w:rPr>
        <w:t>O‘zbekiston davlat konservatoriyasi</w:t>
      </w:r>
    </w:p>
    <w:p w14:paraId="24141BE2" w14:textId="70D94041" w:rsidR="00D329EE" w:rsidRDefault="00D329EE" w:rsidP="00D329EE">
      <w:pPr>
        <w:spacing w:after="0" w:line="288" w:lineRule="auto"/>
        <w:jc w:val="center"/>
        <w:rPr>
          <w:rFonts w:ascii="Times New Roman" w:hAnsi="Times New Roman" w:cs="Times New Roman"/>
          <w:b/>
          <w:bCs/>
          <w:sz w:val="28"/>
          <w:szCs w:val="28"/>
          <w:lang w:val="uz-Latn-UZ"/>
        </w:rPr>
      </w:pPr>
      <w:r w:rsidRPr="00D329EE">
        <w:rPr>
          <w:rFonts w:ascii="Times New Roman" w:hAnsi="Times New Roman" w:cs="Times New Roman"/>
          <w:b/>
          <w:bCs/>
          <w:sz w:val="28"/>
          <w:szCs w:val="28"/>
          <w:lang w:val="uz-Latn-UZ"/>
        </w:rPr>
        <w:t>Xotin-qizlar qo‘mitasi</w:t>
      </w:r>
    </w:p>
    <w:p w14:paraId="038B934D" w14:textId="77777777" w:rsidR="00B1738F" w:rsidRPr="00D329EE" w:rsidRDefault="00B1738F" w:rsidP="00D329EE">
      <w:pPr>
        <w:spacing w:after="0" w:line="288" w:lineRule="auto"/>
        <w:jc w:val="center"/>
        <w:rPr>
          <w:rFonts w:ascii="Times New Roman" w:hAnsi="Times New Roman" w:cs="Times New Roman"/>
          <w:b/>
          <w:bCs/>
          <w:sz w:val="28"/>
          <w:szCs w:val="28"/>
          <w:lang w:val="uz-Latn-UZ"/>
        </w:rPr>
      </w:pPr>
    </w:p>
    <w:p w14:paraId="40C09ABC" w14:textId="77777777" w:rsidR="00D329EE" w:rsidRDefault="00D329EE" w:rsidP="00D329EE">
      <w:pPr>
        <w:spacing w:after="0" w:line="288" w:lineRule="auto"/>
        <w:ind w:firstLine="709"/>
        <w:jc w:val="both"/>
        <w:rPr>
          <w:rFonts w:ascii="Times New Roman" w:hAnsi="Times New Roman" w:cs="Times New Roman"/>
          <w:sz w:val="28"/>
          <w:szCs w:val="28"/>
          <w:lang w:val="uz-Latn-UZ"/>
        </w:rPr>
      </w:pPr>
      <w:r w:rsidRPr="00D329EE">
        <w:rPr>
          <w:rFonts w:ascii="Times New Roman" w:hAnsi="Times New Roman" w:cs="Times New Roman"/>
          <w:sz w:val="28"/>
          <w:szCs w:val="28"/>
          <w:lang w:val="uz-Latn-UZ"/>
        </w:rPr>
        <w:t>O‘zbekiston davlat konservatoriyasi</w:t>
      </w:r>
      <w:r>
        <w:rPr>
          <w:rFonts w:ascii="Times New Roman" w:hAnsi="Times New Roman" w:cs="Times New Roman"/>
          <w:sz w:val="28"/>
          <w:szCs w:val="28"/>
          <w:lang w:val="uz-Latn-UZ"/>
        </w:rPr>
        <w:t xml:space="preserve"> 2 </w:t>
      </w:r>
      <w:r w:rsidRPr="00D329EE">
        <w:rPr>
          <w:rFonts w:ascii="Times New Roman" w:hAnsi="Times New Roman" w:cs="Times New Roman"/>
          <w:sz w:val="28"/>
          <w:szCs w:val="28"/>
          <w:lang w:val="uz-Latn-UZ"/>
        </w:rPr>
        <w:t>ta fakultetlarda xotin – qizlar kengashlari raislari faoliyat ko‘rsatmoqdalar. Konservatoriya</w:t>
      </w: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ilmiy kengashining qaroriga muvofiq xotin-qizlar qo‘mitasi raisiga hamda barcha fakultetlar xotin-qizlar kengashi raislariga ichki imkoniyatdan kelib chiqib, qo‘shimcha haq to‘lanadi. Konservatoriya</w:t>
      </w: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xotin-qizlar kengashi raisiga O‘zbekiston Respublikasi Oliy taʼlim, fan va innovatsiyalar vazirining  2020</w:t>
      </w:r>
      <w:r>
        <w:rPr>
          <w:rFonts w:ascii="Times New Roman" w:hAnsi="Times New Roman" w:cs="Times New Roman"/>
          <w:sz w:val="28"/>
          <w:szCs w:val="28"/>
          <w:lang w:val="uz-Latn-UZ"/>
        </w:rPr>
        <w:t>-</w:t>
      </w:r>
      <w:r w:rsidRPr="00D329EE">
        <w:rPr>
          <w:rFonts w:ascii="Times New Roman" w:hAnsi="Times New Roman" w:cs="Times New Roman"/>
          <w:sz w:val="28"/>
          <w:szCs w:val="28"/>
          <w:lang w:val="uz-Latn-UZ"/>
        </w:rPr>
        <w:t>yil 17</w:t>
      </w:r>
      <w:r>
        <w:rPr>
          <w:rFonts w:ascii="Times New Roman" w:hAnsi="Times New Roman" w:cs="Times New Roman"/>
          <w:sz w:val="28"/>
          <w:szCs w:val="28"/>
          <w:lang w:val="uz-Latn-UZ"/>
        </w:rPr>
        <w:t>-</w:t>
      </w:r>
      <w:r w:rsidRPr="00D329EE">
        <w:rPr>
          <w:rFonts w:ascii="Times New Roman" w:hAnsi="Times New Roman" w:cs="Times New Roman"/>
          <w:sz w:val="28"/>
          <w:szCs w:val="28"/>
          <w:lang w:val="uz-Latn-UZ"/>
        </w:rPr>
        <w:t>iyun 326</w:t>
      </w:r>
      <w:r>
        <w:rPr>
          <w:rFonts w:ascii="Times New Roman" w:hAnsi="Times New Roman" w:cs="Times New Roman"/>
          <w:sz w:val="28"/>
          <w:szCs w:val="28"/>
          <w:lang w:val="uz-Latn-UZ"/>
        </w:rPr>
        <w:t>-son</w:t>
      </w:r>
      <w:r w:rsidRPr="00D329EE">
        <w:rPr>
          <w:rFonts w:ascii="Times New Roman" w:hAnsi="Times New Roman" w:cs="Times New Roman"/>
          <w:sz w:val="28"/>
          <w:szCs w:val="28"/>
          <w:lang w:val="uz-Latn-UZ"/>
        </w:rPr>
        <w:t xml:space="preserve"> buyrug‘iga asosan  xotin-qizlar masalalari bo‘yicha rektor maslahatchisi, fakultetlar xotin-qizlar kengashi raislariga O‘zbekiston Respublikasi Oliy taʼlim, fan va innovatsiyalar 2021</w:t>
      </w:r>
      <w:r>
        <w:rPr>
          <w:rFonts w:ascii="Times New Roman" w:hAnsi="Times New Roman" w:cs="Times New Roman"/>
          <w:sz w:val="28"/>
          <w:szCs w:val="28"/>
          <w:lang w:val="uz-Latn-UZ"/>
        </w:rPr>
        <w:t>-</w:t>
      </w:r>
      <w:r w:rsidRPr="00D329EE">
        <w:rPr>
          <w:rFonts w:ascii="Times New Roman" w:hAnsi="Times New Roman" w:cs="Times New Roman"/>
          <w:sz w:val="28"/>
          <w:szCs w:val="28"/>
          <w:lang w:val="uz-Latn-UZ"/>
        </w:rPr>
        <w:t>yil</w:t>
      </w: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13</w:t>
      </w:r>
      <w:r>
        <w:rPr>
          <w:rFonts w:ascii="Times New Roman" w:hAnsi="Times New Roman" w:cs="Times New Roman"/>
          <w:sz w:val="28"/>
          <w:szCs w:val="28"/>
          <w:lang w:val="uz-Latn-UZ"/>
        </w:rPr>
        <w:t>-</w:t>
      </w:r>
      <w:r w:rsidRPr="00D329EE">
        <w:rPr>
          <w:rFonts w:ascii="Times New Roman" w:hAnsi="Times New Roman" w:cs="Times New Roman"/>
          <w:sz w:val="28"/>
          <w:szCs w:val="28"/>
          <w:lang w:val="uz-Latn-UZ"/>
        </w:rPr>
        <w:t xml:space="preserve"> dekabr 518</w:t>
      </w:r>
      <w:r>
        <w:rPr>
          <w:rFonts w:ascii="Times New Roman" w:hAnsi="Times New Roman" w:cs="Times New Roman"/>
          <w:sz w:val="28"/>
          <w:szCs w:val="28"/>
          <w:lang w:val="uz-Latn-UZ"/>
        </w:rPr>
        <w:t xml:space="preserve">-son </w:t>
      </w:r>
      <w:r w:rsidRPr="00D329EE">
        <w:rPr>
          <w:rFonts w:ascii="Times New Roman" w:hAnsi="Times New Roman" w:cs="Times New Roman"/>
          <w:sz w:val="28"/>
          <w:szCs w:val="28"/>
          <w:lang w:val="uz-Latn-UZ"/>
        </w:rPr>
        <w:t>buyrug‘iga asosan xotin-qizlar masalalari  bo‘yicha dekan maslahatchisi maqomi berilgan.</w:t>
      </w:r>
    </w:p>
    <w:p w14:paraId="51A30910" w14:textId="77777777" w:rsidR="00D329EE" w:rsidRDefault="00D329EE" w:rsidP="00D329EE">
      <w:pPr>
        <w:spacing w:after="0" w:line="288" w:lineRule="auto"/>
        <w:ind w:firstLine="709"/>
        <w:jc w:val="both"/>
        <w:rPr>
          <w:rFonts w:ascii="Times New Roman" w:hAnsi="Times New Roman" w:cs="Times New Roman"/>
          <w:sz w:val="28"/>
          <w:szCs w:val="28"/>
          <w:lang w:val="uz-Latn-UZ"/>
        </w:rPr>
      </w:pPr>
      <w:r w:rsidRPr="00D329EE">
        <w:rPr>
          <w:rFonts w:ascii="Times New Roman" w:hAnsi="Times New Roman" w:cs="Times New Roman"/>
          <w:sz w:val="28"/>
          <w:szCs w:val="28"/>
          <w:lang w:val="uz-Latn-UZ"/>
        </w:rPr>
        <w:t>Xotin-qizlar kengashi jamoat tashkiloti sifatida o‘z faoliyatini O‘zbekiston Respublikasi Konstitutsiyasi, O‘zbekiston Respublikasining “Nodavlat notijorat tashkilotlari to‘g‘risida”gi, “O‘zbekiston Respublikasida jamoat birlashmalari to‘g‘risida” gi  Qonuni va nodavlat notijorat tashkilotlarni tartibga soluvchi boshqa qonunlariga  muvofiq olib boradi. Konservatoriya</w:t>
      </w: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xotin-qizlar kengashi  professor – o‘qituvchi, xodimlar hamda talaba qizlarning jamiyatda siyosiy, ijtimoiy, iqtisodiy sohalaridagi vazifalarni hal qilishdagi faolligini kuchaytirish, xotin-qizlarni har tomonlama qo‘llab-quvvatlash, ijtimoiy-iqtisodiy ahvolini yaxshilash, ularning huquq va manfaatlarini himoya qilish va ta’minlash, kasbiy mahoratini oshirish, milliy va ma’naviy qadriyatlarimizga asoslangan holda oila munosabatlarini mustahkamlash, yoshlarni ma’naviy barkamol, g‘oyaviy kurashchan, millat va davlatning barqarorligi va taraqqiyoti yo‘lida o‘z kuchini ayamaydigan barkamol insonlar qilib tarbiyalash, sog‘lom turmush tarzini shakllantirish maqsadida ish olib boradi. Oilada sog‘lom turmush tarzini shakllantirish, salbiy illatlardan yiroq bo‘lish, professor – o‘qituvchi, xodimlar hamda talaba qizlarning reproduktiv salomatligini yaxshilash, onalik va bolalikni muhofaza qilish, ularni madaniyat va sportga bo‘lgan qiziqish hamda ehtiyojini, munosib ravishda ta’minlashga qaratilgan tadbirlarni  Konservatoriya</w:t>
      </w: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“Sog‘lom avlod” markazi hamda “Ibn Sino” markazi bilan hamkorlikda amalga oshiradi.</w:t>
      </w:r>
    </w:p>
    <w:p w14:paraId="78FACFB4" w14:textId="2AB5D852" w:rsidR="00D329EE" w:rsidRPr="00D329EE" w:rsidRDefault="00D329EE" w:rsidP="00D329EE">
      <w:pPr>
        <w:spacing w:after="0" w:line="288" w:lineRule="auto"/>
        <w:ind w:firstLine="709"/>
        <w:jc w:val="both"/>
        <w:rPr>
          <w:rFonts w:ascii="Times New Roman" w:hAnsi="Times New Roman" w:cs="Times New Roman"/>
          <w:sz w:val="28"/>
          <w:szCs w:val="28"/>
          <w:lang w:val="uz-Latn-UZ"/>
        </w:rPr>
      </w:pPr>
      <w:r w:rsidRPr="00D329EE">
        <w:rPr>
          <w:rFonts w:ascii="Times New Roman" w:hAnsi="Times New Roman" w:cs="Times New Roman"/>
          <w:sz w:val="28"/>
          <w:szCs w:val="28"/>
          <w:lang w:val="uz-Latn-UZ"/>
        </w:rPr>
        <w:t xml:space="preserve">Xotin-qizlarni qo‘llab-quvvatlash va oila institutini mustahkamlash sohasidagi faoliyatini tubdan takomillashtirish, O‘zbekiston Respublikasini rivojlantirishning beshta ustuvor yo‘nalishi bo‘yicha Xarakatlar strategiyasida belgilab berilgan vazifalarni amalga oshirishda </w:t>
      </w:r>
      <w:r w:rsidR="0046632E" w:rsidRPr="00D329EE">
        <w:rPr>
          <w:rFonts w:ascii="Times New Roman" w:hAnsi="Times New Roman" w:cs="Times New Roman"/>
          <w:sz w:val="28"/>
          <w:szCs w:val="28"/>
          <w:lang w:val="uz-Latn-UZ"/>
        </w:rPr>
        <w:t>Konservatoriya</w:t>
      </w:r>
      <w:r w:rsidR="0046632E">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Xotin-qizlar kengashi ham quyidagilarni o‘z faoliyatining asosiy maqsadi qilib belgilab oldi:</w:t>
      </w:r>
    </w:p>
    <w:p w14:paraId="48FF252D" w14:textId="1C394962" w:rsidR="00D329EE" w:rsidRPr="00D329EE" w:rsidRDefault="00D329EE" w:rsidP="00D329EE">
      <w:pPr>
        <w:spacing w:after="0" w:line="288" w:lineRule="auto"/>
        <w:ind w:firstLine="709"/>
        <w:jc w:val="both"/>
        <w:rPr>
          <w:rFonts w:ascii="Times New Roman" w:hAnsi="Times New Roman" w:cs="Times New Roman"/>
          <w:sz w:val="28"/>
          <w:szCs w:val="28"/>
          <w:lang w:val="uz-Latn-UZ"/>
        </w:rPr>
      </w:pPr>
      <w:r w:rsidRPr="00D329EE">
        <w:rPr>
          <w:rFonts w:ascii="Times New Roman" w:hAnsi="Times New Roman" w:cs="Times New Roman"/>
          <w:sz w:val="28"/>
          <w:szCs w:val="28"/>
          <w:lang w:val="uz-Latn-UZ"/>
        </w:rPr>
        <w:lastRenderedPageBreak/>
        <w:t xml:space="preserve">xotin-qizlarni qo‘llab-quvvatlashga doir davlat siyosatining samarali amalga oshirilishini ta’minlash, ularning huquqlari va qonuniy manfaatlarini himoya qilish hamda ularning </w:t>
      </w:r>
      <w:r w:rsidR="0046632E" w:rsidRPr="00D329EE">
        <w:rPr>
          <w:rFonts w:ascii="Times New Roman" w:hAnsi="Times New Roman" w:cs="Times New Roman"/>
          <w:sz w:val="28"/>
          <w:szCs w:val="28"/>
          <w:lang w:val="uz-Latn-UZ"/>
        </w:rPr>
        <w:t>Konservatoriya</w:t>
      </w:r>
      <w:r w:rsidR="0046632E">
        <w:rPr>
          <w:rFonts w:ascii="Times New Roman" w:hAnsi="Times New Roman" w:cs="Times New Roman"/>
          <w:sz w:val="28"/>
          <w:szCs w:val="28"/>
          <w:lang w:val="uz-Latn-UZ"/>
        </w:rPr>
        <w:t>da</w:t>
      </w:r>
      <w:r w:rsidR="0046632E" w:rsidRPr="00D329EE">
        <w:rPr>
          <w:rFonts w:ascii="Times New Roman" w:hAnsi="Times New Roman" w:cs="Times New Roman"/>
          <w:sz w:val="28"/>
          <w:szCs w:val="28"/>
          <w:lang w:val="uz-Latn-UZ"/>
        </w:rPr>
        <w:t xml:space="preserve">gi </w:t>
      </w:r>
      <w:r w:rsidRPr="00D329EE">
        <w:rPr>
          <w:rFonts w:ascii="Times New Roman" w:hAnsi="Times New Roman" w:cs="Times New Roman"/>
          <w:sz w:val="28"/>
          <w:szCs w:val="28"/>
          <w:lang w:val="uz-Latn-UZ"/>
        </w:rPr>
        <w:t>ijtimoiy-siyosiy hayotidagi roli va faolligini oshirish;</w:t>
      </w:r>
    </w:p>
    <w:p w14:paraId="7F4201B1" w14:textId="7303D3E6" w:rsidR="00D329EE" w:rsidRPr="00D329EE" w:rsidRDefault="00D329EE" w:rsidP="00D329EE">
      <w:pPr>
        <w:spacing w:after="0" w:line="288" w:lineRule="auto"/>
        <w:ind w:firstLine="709"/>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Konservatoriya</w:t>
      </w:r>
      <w:r>
        <w:rPr>
          <w:rFonts w:ascii="Times New Roman" w:hAnsi="Times New Roman" w:cs="Times New Roman"/>
          <w:sz w:val="28"/>
          <w:szCs w:val="28"/>
          <w:lang w:val="uz-Latn-UZ"/>
        </w:rPr>
        <w:t>da</w:t>
      </w:r>
      <w:r w:rsidRPr="00D329EE">
        <w:rPr>
          <w:rFonts w:ascii="Times New Roman" w:hAnsi="Times New Roman" w:cs="Times New Roman"/>
          <w:sz w:val="28"/>
          <w:szCs w:val="28"/>
          <w:lang w:val="uz-Latn-UZ"/>
        </w:rPr>
        <w:t>gi xotin-qizlarning muammolarini o‘z vaqtida aniqlash, yordamga muhtoj bo‘lgan va og‘ir ijtimoiy ahvolga tushib qolgan xotin-qizlarning, shu jumladan, nogironligi bo‘lgan ayollarning manzilli ro‘yhatini tuzish, ularga ijtimoiy-huquqiy, psixologik va moddiy yordam ko‘rsatish;</w:t>
      </w:r>
    </w:p>
    <w:p w14:paraId="2247D50B" w14:textId="7F9B5F00" w:rsidR="00D329EE" w:rsidRPr="00D329EE" w:rsidRDefault="00D329EE" w:rsidP="00D329EE">
      <w:pPr>
        <w:spacing w:after="0" w:line="288" w:lineRule="auto"/>
        <w:ind w:firstLine="709"/>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Konservatoriya</w:t>
      </w:r>
      <w:r>
        <w:rPr>
          <w:rFonts w:ascii="Times New Roman" w:hAnsi="Times New Roman" w:cs="Times New Roman"/>
          <w:sz w:val="28"/>
          <w:szCs w:val="28"/>
          <w:lang w:val="uz-Latn-UZ"/>
        </w:rPr>
        <w:t>da</w:t>
      </w:r>
      <w:r w:rsidRPr="00D329EE">
        <w:rPr>
          <w:rFonts w:ascii="Times New Roman" w:hAnsi="Times New Roman" w:cs="Times New Roman"/>
          <w:sz w:val="28"/>
          <w:szCs w:val="28"/>
          <w:lang w:val="uz-Latn-UZ"/>
        </w:rPr>
        <w:t>gi xotin-qizlarning mehnat sharoitlarini yaxshilash, xotin-qizlarni, ayniqsa, talabalar turar joyida va xususiy xonadonlarda yashayotgan qizlarning bo‘sh vaqtlarini mazmunli o‘tkazish maqsadida turli to‘garaklarga, kasb-hunar o‘rganish ishlariga  keng jalb etish masalalarida ularni har tomonlama manzilli qo‘llab-quvvatlash;</w:t>
      </w:r>
    </w:p>
    <w:p w14:paraId="58389300" w14:textId="2C954A97" w:rsidR="00642150" w:rsidRDefault="00D329EE" w:rsidP="00D329EE">
      <w:pPr>
        <w:spacing w:after="0" w:line="288" w:lineRule="auto"/>
        <w:ind w:firstLine="709"/>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w:t>
      </w:r>
      <w:r w:rsidRPr="00D329EE">
        <w:rPr>
          <w:rFonts w:ascii="Times New Roman" w:hAnsi="Times New Roman" w:cs="Times New Roman"/>
          <w:sz w:val="28"/>
          <w:szCs w:val="28"/>
          <w:lang w:val="uz-Latn-UZ"/>
        </w:rPr>
        <w:t>Konservatoriya</w:t>
      </w:r>
      <w:r>
        <w:rPr>
          <w:rFonts w:ascii="Times New Roman" w:hAnsi="Times New Roman" w:cs="Times New Roman"/>
          <w:sz w:val="28"/>
          <w:szCs w:val="28"/>
          <w:lang w:val="uz-Latn-UZ"/>
        </w:rPr>
        <w:t>da</w:t>
      </w:r>
      <w:r w:rsidRPr="00D329EE">
        <w:rPr>
          <w:rFonts w:ascii="Times New Roman" w:hAnsi="Times New Roman" w:cs="Times New Roman"/>
          <w:sz w:val="28"/>
          <w:szCs w:val="28"/>
          <w:lang w:val="uz-Latn-UZ"/>
        </w:rPr>
        <w:t>gi xotin-qizlar o‘rtasida huquqbuzarliklarning oldini olish, huquqbuzarlikka moyilligi bo‘lganlar bilan yakka tartibda ish olib borish.</w:t>
      </w:r>
    </w:p>
    <w:p w14:paraId="0FBFCB79" w14:textId="77777777" w:rsidR="00F3391F" w:rsidRDefault="00F3391F" w:rsidP="00D329EE">
      <w:pPr>
        <w:spacing w:after="0" w:line="288" w:lineRule="auto"/>
        <w:ind w:firstLine="709"/>
        <w:jc w:val="both"/>
        <w:rPr>
          <w:rFonts w:ascii="Times New Roman" w:hAnsi="Times New Roman" w:cs="Times New Roman"/>
          <w:sz w:val="28"/>
          <w:szCs w:val="28"/>
          <w:lang w:val="uz-Latn-UZ"/>
        </w:rPr>
      </w:pPr>
    </w:p>
    <w:p w14:paraId="730B4783" w14:textId="77777777" w:rsidR="00F3391F" w:rsidRDefault="00F3391F" w:rsidP="00D329EE">
      <w:pPr>
        <w:spacing w:after="0" w:line="288" w:lineRule="auto"/>
        <w:ind w:firstLine="709"/>
        <w:jc w:val="both"/>
        <w:rPr>
          <w:rFonts w:ascii="Times New Roman" w:hAnsi="Times New Roman" w:cs="Times New Roman"/>
          <w:sz w:val="28"/>
          <w:szCs w:val="28"/>
          <w:lang w:val="uz-Latn-UZ"/>
        </w:rPr>
      </w:pPr>
    </w:p>
    <w:p w14:paraId="6D7F4182" w14:textId="4B2FF1C8" w:rsidR="00F3391F" w:rsidRDefault="00F3391F" w:rsidP="00D329EE">
      <w:pPr>
        <w:spacing w:after="0" w:line="288" w:lineRule="auto"/>
        <w:ind w:firstLine="709"/>
        <w:jc w:val="both"/>
        <w:rPr>
          <w:rFonts w:ascii="Times New Roman" w:hAnsi="Times New Roman" w:cs="Times New Roman"/>
          <w:sz w:val="28"/>
          <w:szCs w:val="28"/>
          <w:lang w:val="uz-Latn-UZ"/>
        </w:rPr>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701"/>
        <w:gridCol w:w="3827"/>
        <w:gridCol w:w="2551"/>
      </w:tblGrid>
      <w:tr w:rsidR="00F3391F" w:rsidRPr="00F3391F" w14:paraId="02A1DF9A" w14:textId="77777777" w:rsidTr="00F3391F">
        <w:trPr>
          <w:trHeight w:val="2526"/>
        </w:trPr>
        <w:tc>
          <w:tcPr>
            <w:tcW w:w="2127" w:type="dxa"/>
            <w:tcBorders>
              <w:top w:val="single" w:sz="4" w:space="0" w:color="auto"/>
              <w:left w:val="single" w:sz="4" w:space="0" w:color="auto"/>
              <w:bottom w:val="single" w:sz="4" w:space="0" w:color="auto"/>
              <w:right w:val="single" w:sz="4" w:space="0" w:color="auto"/>
            </w:tcBorders>
            <w:vAlign w:val="center"/>
            <w:hideMark/>
          </w:tcPr>
          <w:p w14:paraId="62D8064D" w14:textId="20339D86" w:rsidR="00F3391F" w:rsidRPr="00F3391F" w:rsidRDefault="00F3391F" w:rsidP="00F3391F">
            <w:pPr>
              <w:spacing w:after="0" w:line="288" w:lineRule="auto"/>
              <w:ind w:firstLine="709"/>
              <w:jc w:val="both"/>
              <w:rPr>
                <w:rFonts w:ascii="Times New Roman" w:hAnsi="Times New Roman" w:cs="Times New Roman"/>
                <w:b/>
                <w:bCs/>
                <w:lang w:val="uz-Latn-UZ"/>
              </w:rPr>
            </w:pPr>
            <w:r w:rsidRPr="00F3391F">
              <w:rPr>
                <w:rFonts w:ascii="Times New Roman" w:hAnsi="Times New Roman" w:cs="Times New Roman"/>
                <w:sz w:val="28"/>
                <w:szCs w:val="28"/>
              </w:rPr>
              <w:drawing>
                <wp:anchor distT="0" distB="0" distL="114300" distR="114300" simplePos="0" relativeHeight="251659264" behindDoc="0" locked="0" layoutInCell="1" allowOverlap="1" wp14:anchorId="5E308664" wp14:editId="3CB7FB9E">
                  <wp:simplePos x="0" y="0"/>
                  <wp:positionH relativeFrom="margin">
                    <wp:posOffset>-9525</wp:posOffset>
                  </wp:positionH>
                  <wp:positionV relativeFrom="margin">
                    <wp:posOffset>55245</wp:posOffset>
                  </wp:positionV>
                  <wp:extent cx="1113155" cy="1483995"/>
                  <wp:effectExtent l="0" t="0" r="0" b="190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3155" cy="1483995"/>
                          </a:xfrm>
                          <a:prstGeom prst="rect">
                            <a:avLst/>
                          </a:prstGeom>
                          <a:noFill/>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auto"/>
              <w:left w:val="single" w:sz="4" w:space="0" w:color="auto"/>
              <w:bottom w:val="single" w:sz="4" w:space="0" w:color="auto"/>
              <w:right w:val="single" w:sz="4" w:space="0" w:color="auto"/>
            </w:tcBorders>
            <w:vAlign w:val="center"/>
            <w:hideMark/>
          </w:tcPr>
          <w:p w14:paraId="14769111" w14:textId="760A2EDB" w:rsidR="00F3391F" w:rsidRPr="00F3391F" w:rsidRDefault="00F3391F" w:rsidP="00F3391F">
            <w:pPr>
              <w:spacing w:after="0" w:line="288" w:lineRule="auto"/>
              <w:jc w:val="center"/>
              <w:rPr>
                <w:rFonts w:ascii="Times New Roman" w:hAnsi="Times New Roman" w:cs="Times New Roman"/>
                <w:lang w:val="uz-Latn-UZ"/>
              </w:rPr>
            </w:pPr>
            <w:r w:rsidRPr="00F3391F">
              <w:rPr>
                <w:rFonts w:ascii="Times New Roman" w:hAnsi="Times New Roman" w:cs="Times New Roman"/>
                <w:lang w:val="uz-Latn-UZ"/>
              </w:rPr>
              <w:t>Xamdamova Sayyora Xusanovna</w:t>
            </w:r>
          </w:p>
        </w:tc>
        <w:tc>
          <w:tcPr>
            <w:tcW w:w="3827" w:type="dxa"/>
            <w:tcBorders>
              <w:top w:val="single" w:sz="4" w:space="0" w:color="auto"/>
              <w:left w:val="single" w:sz="4" w:space="0" w:color="auto"/>
              <w:bottom w:val="single" w:sz="4" w:space="0" w:color="auto"/>
              <w:right w:val="single" w:sz="4" w:space="0" w:color="auto"/>
            </w:tcBorders>
            <w:vAlign w:val="center"/>
          </w:tcPr>
          <w:p w14:paraId="7C037647" w14:textId="5CC3AA37" w:rsidR="00F3391F" w:rsidRPr="00F3391F" w:rsidRDefault="00F3391F" w:rsidP="00F3391F">
            <w:pPr>
              <w:spacing w:after="0" w:line="288" w:lineRule="auto"/>
              <w:jc w:val="center"/>
              <w:rPr>
                <w:rFonts w:ascii="Times New Roman" w:hAnsi="Times New Roman" w:cs="Times New Roman"/>
                <w:lang w:val="uz-Cyrl-UZ"/>
              </w:rPr>
            </w:pPr>
            <w:r w:rsidRPr="00F3391F">
              <w:rPr>
                <w:rFonts w:ascii="Times New Roman" w:hAnsi="Times New Roman" w:cs="Times New Roman"/>
                <w:lang w:val="uz-Cyrl-UZ"/>
              </w:rPr>
              <w:t>“Mo‘tabar ayol” ko‘krak nishoni 2020</w:t>
            </w:r>
            <w:r>
              <w:rPr>
                <w:rFonts w:ascii="Times New Roman" w:hAnsi="Times New Roman" w:cs="Times New Roman"/>
                <w:lang w:val="uz-Latn-UZ"/>
              </w:rPr>
              <w:t>-</w:t>
            </w:r>
            <w:r w:rsidRPr="00F3391F">
              <w:rPr>
                <w:rFonts w:ascii="Times New Roman" w:hAnsi="Times New Roman" w:cs="Times New Roman"/>
                <w:lang w:val="uz-Cyrl-UZ"/>
              </w:rPr>
              <w:t>y.</w:t>
            </w:r>
          </w:p>
          <w:p w14:paraId="2BDD72A3" w14:textId="4210D1D6" w:rsidR="00F3391F" w:rsidRPr="00F3391F" w:rsidRDefault="00F3391F" w:rsidP="00F3391F">
            <w:pPr>
              <w:spacing w:after="0" w:line="288" w:lineRule="auto"/>
              <w:jc w:val="center"/>
              <w:rPr>
                <w:rFonts w:ascii="Times New Roman" w:hAnsi="Times New Roman" w:cs="Times New Roman"/>
                <w:lang w:val="uz-Cyrl-UZ"/>
              </w:rPr>
            </w:pPr>
            <w:r w:rsidRPr="00F3391F">
              <w:rPr>
                <w:rFonts w:ascii="Times New Roman" w:hAnsi="Times New Roman" w:cs="Times New Roman"/>
                <w:iCs/>
                <w:lang w:val="uz-Cyrl-UZ"/>
              </w:rPr>
              <w:t>“Madaniyat va san’at fidokori” ko‘krak nishoni 2022</w:t>
            </w:r>
            <w:r>
              <w:rPr>
                <w:rFonts w:ascii="Times New Roman" w:hAnsi="Times New Roman" w:cs="Times New Roman"/>
                <w:iCs/>
                <w:lang w:val="uz-Latn-UZ"/>
              </w:rPr>
              <w:t>-</w:t>
            </w:r>
            <w:r w:rsidRPr="00F3391F">
              <w:rPr>
                <w:rFonts w:ascii="Times New Roman" w:hAnsi="Times New Roman" w:cs="Times New Roman"/>
                <w:iCs/>
                <w:lang w:val="uz-Cyrl-UZ"/>
              </w:rPr>
              <w:t>y.</w:t>
            </w:r>
          </w:p>
          <w:p w14:paraId="69839FF8" w14:textId="77777777" w:rsidR="00F3391F" w:rsidRPr="00F3391F" w:rsidRDefault="00F3391F" w:rsidP="00F3391F">
            <w:pPr>
              <w:spacing w:after="0" w:line="288" w:lineRule="auto"/>
              <w:ind w:firstLine="709"/>
              <w:jc w:val="center"/>
              <w:rPr>
                <w:rFonts w:ascii="Times New Roman" w:hAnsi="Times New Roman" w:cs="Times New Roman"/>
                <w:lang w:val="uz-Cyrl-UZ"/>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6A75E4B" w14:textId="77777777" w:rsidR="00F3391F" w:rsidRPr="00F3391F" w:rsidRDefault="00F3391F" w:rsidP="00F3391F">
            <w:pPr>
              <w:spacing w:after="0" w:line="288" w:lineRule="auto"/>
              <w:jc w:val="center"/>
              <w:rPr>
                <w:rFonts w:ascii="Times New Roman" w:hAnsi="Times New Roman" w:cs="Times New Roman"/>
                <w:lang w:val="uz-Latn-UZ"/>
              </w:rPr>
            </w:pPr>
            <w:r w:rsidRPr="00F3391F">
              <w:rPr>
                <w:rFonts w:ascii="Times New Roman" w:hAnsi="Times New Roman" w:cs="Times New Roman"/>
                <w:lang w:val="uz-Cyrl-UZ"/>
              </w:rPr>
              <w:t>O‘zbekiston davlat konservatoriyasi</w:t>
            </w:r>
          </w:p>
          <w:p w14:paraId="6EA532B7" w14:textId="4C469AE7" w:rsidR="00F3391F" w:rsidRPr="00F3391F" w:rsidRDefault="00F3391F" w:rsidP="00F3391F">
            <w:pPr>
              <w:spacing w:after="0" w:line="288" w:lineRule="auto"/>
              <w:jc w:val="center"/>
              <w:rPr>
                <w:rFonts w:ascii="Times New Roman" w:hAnsi="Times New Roman" w:cs="Times New Roman"/>
                <w:lang w:val="uz-Latn-UZ"/>
              </w:rPr>
            </w:pPr>
            <w:r w:rsidRPr="00F3391F">
              <w:rPr>
                <w:rFonts w:ascii="Times New Roman" w:hAnsi="Times New Roman" w:cs="Times New Roman"/>
                <w:lang w:val="uz-Latn-UZ"/>
              </w:rPr>
              <w:t>Xotin-qizlar qo‘mitasi</w:t>
            </w:r>
            <w:r w:rsidRPr="00F3391F">
              <w:rPr>
                <w:rFonts w:ascii="Times New Roman" w:hAnsi="Times New Roman" w:cs="Times New Roman"/>
                <w:lang w:val="uz-Latn-UZ"/>
              </w:rPr>
              <w:t xml:space="preserve"> </w:t>
            </w:r>
            <w:r w:rsidRPr="00F3391F">
              <w:rPr>
                <w:rFonts w:ascii="Times New Roman" w:hAnsi="Times New Roman" w:cs="Times New Roman"/>
                <w:lang w:val="uz-Latn-UZ"/>
              </w:rPr>
              <w:t>raisi</w:t>
            </w:r>
          </w:p>
        </w:tc>
      </w:tr>
    </w:tbl>
    <w:p w14:paraId="3218F0E3" w14:textId="3E1E01B0" w:rsidR="00F3391F" w:rsidRPr="00D329EE" w:rsidRDefault="00F3391F" w:rsidP="00D329EE">
      <w:pPr>
        <w:spacing w:after="0" w:line="288" w:lineRule="auto"/>
        <w:ind w:firstLine="709"/>
        <w:jc w:val="both"/>
        <w:rPr>
          <w:rFonts w:ascii="Times New Roman" w:hAnsi="Times New Roman" w:cs="Times New Roman"/>
          <w:sz w:val="28"/>
          <w:szCs w:val="28"/>
          <w:lang w:val="uz-Latn-UZ"/>
        </w:rPr>
      </w:pPr>
    </w:p>
    <w:sectPr w:rsidR="00F3391F" w:rsidRPr="00D329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63F69"/>
    <w:multiLevelType w:val="multilevel"/>
    <w:tmpl w:val="E5C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46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8A"/>
    <w:rsid w:val="001B314D"/>
    <w:rsid w:val="0046632E"/>
    <w:rsid w:val="005E3529"/>
    <w:rsid w:val="00642150"/>
    <w:rsid w:val="006C0C8A"/>
    <w:rsid w:val="00B1738F"/>
    <w:rsid w:val="00B344F2"/>
    <w:rsid w:val="00D329EE"/>
    <w:rsid w:val="00F339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716B"/>
  <w15:chartTrackingRefBased/>
  <w15:docId w15:val="{86627F67-202F-49CC-B6EA-37B74609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391F"/>
  </w:style>
  <w:style w:type="paragraph" w:styleId="1">
    <w:name w:val="heading 1"/>
    <w:basedOn w:val="a"/>
    <w:next w:val="a"/>
    <w:link w:val="10"/>
    <w:uiPriority w:val="9"/>
    <w:qFormat/>
    <w:rsid w:val="006C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0C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0C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0C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0C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0C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0C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0C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0C8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C0C8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C0C8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C0C8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C0C8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C0C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0C8A"/>
    <w:rPr>
      <w:rFonts w:eastAsiaTheme="majorEastAsia" w:cstheme="majorBidi"/>
      <w:color w:val="595959" w:themeColor="text1" w:themeTint="A6"/>
    </w:rPr>
  </w:style>
  <w:style w:type="character" w:customStyle="1" w:styleId="80">
    <w:name w:val="Заголовок 8 Знак"/>
    <w:basedOn w:val="a0"/>
    <w:link w:val="8"/>
    <w:uiPriority w:val="9"/>
    <w:semiHidden/>
    <w:rsid w:val="006C0C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0C8A"/>
    <w:rPr>
      <w:rFonts w:eastAsiaTheme="majorEastAsia" w:cstheme="majorBidi"/>
      <w:color w:val="272727" w:themeColor="text1" w:themeTint="D8"/>
    </w:rPr>
  </w:style>
  <w:style w:type="paragraph" w:styleId="a3">
    <w:name w:val="Title"/>
    <w:basedOn w:val="a"/>
    <w:next w:val="a"/>
    <w:link w:val="a4"/>
    <w:uiPriority w:val="10"/>
    <w:qFormat/>
    <w:rsid w:val="006C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0C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0C8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0C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0C8A"/>
    <w:pPr>
      <w:spacing w:before="160"/>
      <w:jc w:val="center"/>
    </w:pPr>
    <w:rPr>
      <w:i/>
      <w:iCs/>
      <w:color w:val="404040" w:themeColor="text1" w:themeTint="BF"/>
    </w:rPr>
  </w:style>
  <w:style w:type="character" w:customStyle="1" w:styleId="22">
    <w:name w:val="Цитата 2 Знак"/>
    <w:basedOn w:val="a0"/>
    <w:link w:val="21"/>
    <w:uiPriority w:val="29"/>
    <w:rsid w:val="006C0C8A"/>
    <w:rPr>
      <w:i/>
      <w:iCs/>
      <w:color w:val="404040" w:themeColor="text1" w:themeTint="BF"/>
    </w:rPr>
  </w:style>
  <w:style w:type="paragraph" w:styleId="a7">
    <w:name w:val="List Paragraph"/>
    <w:basedOn w:val="a"/>
    <w:uiPriority w:val="34"/>
    <w:qFormat/>
    <w:rsid w:val="006C0C8A"/>
    <w:pPr>
      <w:ind w:left="720"/>
      <w:contextualSpacing/>
    </w:pPr>
  </w:style>
  <w:style w:type="character" w:styleId="a8">
    <w:name w:val="Intense Emphasis"/>
    <w:basedOn w:val="a0"/>
    <w:uiPriority w:val="21"/>
    <w:qFormat/>
    <w:rsid w:val="006C0C8A"/>
    <w:rPr>
      <w:i/>
      <w:iCs/>
      <w:color w:val="0F4761" w:themeColor="accent1" w:themeShade="BF"/>
    </w:rPr>
  </w:style>
  <w:style w:type="paragraph" w:styleId="a9">
    <w:name w:val="Intense Quote"/>
    <w:basedOn w:val="a"/>
    <w:next w:val="a"/>
    <w:link w:val="aa"/>
    <w:uiPriority w:val="30"/>
    <w:qFormat/>
    <w:rsid w:val="006C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C0C8A"/>
    <w:rPr>
      <w:i/>
      <w:iCs/>
      <w:color w:val="0F4761" w:themeColor="accent1" w:themeShade="BF"/>
    </w:rPr>
  </w:style>
  <w:style w:type="character" w:styleId="ab">
    <w:name w:val="Intense Reference"/>
    <w:basedOn w:val="a0"/>
    <w:uiPriority w:val="32"/>
    <w:qFormat/>
    <w:rsid w:val="006C0C8A"/>
    <w:rPr>
      <w:b/>
      <w:bCs/>
      <w:smallCaps/>
      <w:color w:val="0F4761" w:themeColor="accent1" w:themeShade="BF"/>
      <w:spacing w:val="5"/>
    </w:rPr>
  </w:style>
  <w:style w:type="character" w:styleId="ac">
    <w:name w:val="Hyperlink"/>
    <w:basedOn w:val="a0"/>
    <w:uiPriority w:val="99"/>
    <w:unhideWhenUsed/>
    <w:rsid w:val="00D329EE"/>
    <w:rPr>
      <w:color w:val="467886" w:themeColor="hyperlink"/>
      <w:u w:val="single"/>
    </w:rPr>
  </w:style>
  <w:style w:type="character" w:styleId="ad">
    <w:name w:val="Unresolved Mention"/>
    <w:basedOn w:val="a0"/>
    <w:uiPriority w:val="99"/>
    <w:semiHidden/>
    <w:unhideWhenUsed/>
    <w:rsid w:val="00D32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24861">
      <w:bodyDiv w:val="1"/>
      <w:marLeft w:val="0"/>
      <w:marRight w:val="0"/>
      <w:marTop w:val="0"/>
      <w:marBottom w:val="0"/>
      <w:divBdr>
        <w:top w:val="none" w:sz="0" w:space="0" w:color="auto"/>
        <w:left w:val="none" w:sz="0" w:space="0" w:color="auto"/>
        <w:bottom w:val="none" w:sz="0" w:space="0" w:color="auto"/>
        <w:right w:val="none" w:sz="0" w:space="0" w:color="auto"/>
      </w:divBdr>
    </w:div>
    <w:div w:id="514270396">
      <w:bodyDiv w:val="1"/>
      <w:marLeft w:val="0"/>
      <w:marRight w:val="0"/>
      <w:marTop w:val="0"/>
      <w:marBottom w:val="0"/>
      <w:divBdr>
        <w:top w:val="none" w:sz="0" w:space="0" w:color="auto"/>
        <w:left w:val="none" w:sz="0" w:space="0" w:color="auto"/>
        <w:bottom w:val="none" w:sz="0" w:space="0" w:color="auto"/>
        <w:right w:val="none" w:sz="0" w:space="0" w:color="auto"/>
      </w:divBdr>
    </w:div>
    <w:div w:id="611790304">
      <w:bodyDiv w:val="1"/>
      <w:marLeft w:val="0"/>
      <w:marRight w:val="0"/>
      <w:marTop w:val="0"/>
      <w:marBottom w:val="0"/>
      <w:divBdr>
        <w:top w:val="none" w:sz="0" w:space="0" w:color="auto"/>
        <w:left w:val="none" w:sz="0" w:space="0" w:color="auto"/>
        <w:bottom w:val="none" w:sz="0" w:space="0" w:color="auto"/>
        <w:right w:val="none" w:sz="0" w:space="0" w:color="auto"/>
      </w:divBdr>
    </w:div>
    <w:div w:id="665523010">
      <w:bodyDiv w:val="1"/>
      <w:marLeft w:val="0"/>
      <w:marRight w:val="0"/>
      <w:marTop w:val="0"/>
      <w:marBottom w:val="0"/>
      <w:divBdr>
        <w:top w:val="none" w:sz="0" w:space="0" w:color="auto"/>
        <w:left w:val="none" w:sz="0" w:space="0" w:color="auto"/>
        <w:bottom w:val="none" w:sz="0" w:space="0" w:color="auto"/>
        <w:right w:val="none" w:sz="0" w:space="0" w:color="auto"/>
      </w:divBdr>
    </w:div>
    <w:div w:id="1093014495">
      <w:bodyDiv w:val="1"/>
      <w:marLeft w:val="0"/>
      <w:marRight w:val="0"/>
      <w:marTop w:val="0"/>
      <w:marBottom w:val="0"/>
      <w:divBdr>
        <w:top w:val="none" w:sz="0" w:space="0" w:color="auto"/>
        <w:left w:val="none" w:sz="0" w:space="0" w:color="auto"/>
        <w:bottom w:val="none" w:sz="0" w:space="0" w:color="auto"/>
        <w:right w:val="none" w:sz="0" w:space="0" w:color="auto"/>
      </w:divBdr>
    </w:div>
    <w:div w:id="1249389307">
      <w:bodyDiv w:val="1"/>
      <w:marLeft w:val="0"/>
      <w:marRight w:val="0"/>
      <w:marTop w:val="0"/>
      <w:marBottom w:val="0"/>
      <w:divBdr>
        <w:top w:val="none" w:sz="0" w:space="0" w:color="auto"/>
        <w:left w:val="none" w:sz="0" w:space="0" w:color="auto"/>
        <w:bottom w:val="none" w:sz="0" w:space="0" w:color="auto"/>
        <w:right w:val="none" w:sz="0" w:space="0" w:color="auto"/>
      </w:divBdr>
    </w:div>
    <w:div w:id="1284073015">
      <w:bodyDiv w:val="1"/>
      <w:marLeft w:val="0"/>
      <w:marRight w:val="0"/>
      <w:marTop w:val="0"/>
      <w:marBottom w:val="0"/>
      <w:divBdr>
        <w:top w:val="none" w:sz="0" w:space="0" w:color="auto"/>
        <w:left w:val="none" w:sz="0" w:space="0" w:color="auto"/>
        <w:bottom w:val="none" w:sz="0" w:space="0" w:color="auto"/>
        <w:right w:val="none" w:sz="0" w:space="0" w:color="auto"/>
      </w:divBdr>
    </w:div>
    <w:div w:id="135175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Press Konservatoryia</dc:creator>
  <cp:keywords/>
  <dc:description/>
  <cp:lastModifiedBy>Press Konservatoryia</cp:lastModifiedBy>
  <cp:revision>7</cp:revision>
  <dcterms:created xsi:type="dcterms:W3CDTF">2026-06-19T13:35:00Z</dcterms:created>
  <dcterms:modified xsi:type="dcterms:W3CDTF">2026-06-19T13:48:00Z</dcterms:modified>
</cp:coreProperties>
</file>