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83"/>
        <w:jc w:val="center"/>
        <w:rPr>
          <w:rFonts w:ascii="Arial Black" w:hAnsi="Arial Black" w:cs="Arial Black"/>
        </w:rPr>
      </w:pPr>
      <w:r>
        <w:rPr>
          <w:rFonts w:cs="Arial Black" w:ascii="Arial Black" w:hAnsi="Arial Black"/>
        </w:rPr>
      </w:r>
    </w:p>
    <w:p>
      <w:pPr>
        <w:pStyle w:val="Normal"/>
        <w:spacing w:before="0" w:after="283"/>
        <w:jc w:val="center"/>
        <w:rPr>
          <w:rFonts w:ascii="Arial Black" w:hAnsi="Arial Black" w:cs="Arial Black"/>
          <w:b/>
          <w:b/>
          <w:bCs/>
          <w:sz w:val="22"/>
          <w:szCs w:val="22"/>
        </w:rPr>
      </w:pPr>
      <w:r>
        <w:rPr>
          <w:rFonts w:cs="Arial Black" w:ascii="Arial Black" w:hAnsi="Arial Black"/>
          <w:color w:val="000000"/>
          <w:sz w:val="52"/>
          <w:szCs w:val="52"/>
        </w:rPr>
        <w:t xml:space="preserve">${first_name} </w:t>
      </w:r>
      <w:r>
        <w:rPr>
          <w:rFonts w:cs="Arial Black" w:ascii="Arial Black" w:hAnsi="Arial Black"/>
          <w:b/>
          <w:bCs/>
          <w:color w:val="808080"/>
          <w:sz w:val="52"/>
          <w:szCs w:val="52"/>
        </w:rPr>
        <w:t>${last_name}</w:t>
      </w:r>
    </w:p>
    <w:p>
      <w:pPr>
        <w:pStyle w:val="Normal"/>
        <w:jc w:val="center"/>
        <w:rPr>
          <w:rFonts w:ascii="Arial Black" w:hAnsi="Arial Black" w:cs="Arial Black"/>
          <w:b/>
          <w:b/>
          <w:bCs/>
          <w:sz w:val="22"/>
          <w:szCs w:val="22"/>
        </w:rPr>
      </w:pPr>
      <w:r>
        <w:rPr>
          <w:rFonts w:cs="Arial Black" w:ascii="Arial Black" w:hAnsi="Arial Black"/>
          <w:b/>
          <w:bCs/>
          <w:sz w:val="22"/>
          <w:szCs w:val="22"/>
        </w:rPr>
        <w:t>Address:</w:t>
      </w:r>
      <w:r>
        <w:rPr>
          <w:rFonts w:cs="Verdana" w:ascii="Verdana" w:hAnsi="Verdana"/>
          <w:sz w:val="22"/>
          <w:szCs w:val="22"/>
        </w:rPr>
        <w:t xml:space="preserve"> 177 Great Portland Street, London W5W 6PQ</w:t>
      </w:r>
    </w:p>
    <w:p>
      <w:pPr>
        <w:pStyle w:val="Normal"/>
        <w:jc w:val="center"/>
        <w:rPr>
          <w:rFonts w:ascii="Arial Black" w:hAnsi="Arial Black" w:cs="Arial Black"/>
          <w:b/>
          <w:b/>
          <w:bCs/>
          <w:sz w:val="22"/>
          <w:szCs w:val="22"/>
        </w:rPr>
      </w:pPr>
      <w:r>
        <w:rPr>
          <w:rFonts w:cs="Arial Black" w:ascii="Arial Black" w:hAnsi="Arial Black"/>
          <w:b/>
          <w:bCs/>
          <w:sz w:val="22"/>
          <w:szCs w:val="22"/>
        </w:rPr>
        <w:t>Phone:</w:t>
      </w:r>
      <w:r>
        <w:rPr>
          <w:rFonts w:cs="Verdana" w:ascii="Verdana" w:hAnsi="Verdana"/>
          <w:sz w:val="22"/>
          <w:szCs w:val="22"/>
        </w:rPr>
        <w:t xml:space="preserve"> +44 (0)20 7666 8555</w:t>
      </w:r>
      <w:r>
        <w:rPr>
          <w:rFonts w:eastAsia="Verdana" w:cs="Verdana" w:ascii="Verdana" w:hAnsi="Verdana"/>
          <w:sz w:val="22"/>
          <w:szCs w:val="22"/>
        </w:rPr>
        <w:t xml:space="preserve"> </w:t>
      </w:r>
    </w:p>
    <w:p>
      <w:pPr>
        <w:pStyle w:val="Normal"/>
        <w:jc w:val="center"/>
        <w:rPr>
          <w:rFonts w:ascii="Verdana" w:hAnsi="Verdana" w:cs="Verdana"/>
          <w:b/>
          <w:b/>
          <w:bCs/>
        </w:rPr>
      </w:pPr>
      <w:r>
        <w:rPr>
          <w:rFonts w:cs="Arial Black" w:ascii="Arial Black" w:hAnsi="Arial Black"/>
          <w:b/>
          <w:bCs/>
          <w:sz w:val="22"/>
          <w:szCs w:val="22"/>
        </w:rPr>
        <w:t>Email:</w:t>
      </w:r>
      <w:r>
        <w:rPr>
          <w:rFonts w:cs="Verdana" w:ascii="Verdana" w:hAnsi="Verdana"/>
          <w:sz w:val="22"/>
          <w:szCs w:val="22"/>
        </w:rPr>
        <w:t xml:space="preserve"> ${email}</w:t>
      </w:r>
    </w:p>
    <w:p>
      <w:pPr>
        <w:pStyle w:val="Liniapozioma"/>
        <w:spacing w:before="283" w:after="283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tbl>
      <w:tblPr>
        <w:tblW w:w="9648" w:type="dxa"/>
        <w:jc w:val="left"/>
        <w:tblInd w:w="-57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88"/>
        <w:gridCol w:w="7160"/>
      </w:tblGrid>
      <w:tr>
        <w:trPr/>
        <w:tc>
          <w:tcPr>
            <w:tcW w:w="248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FFFFFF" w:val="clear"/>
          </w:tcPr>
          <w:p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cs="Arial Black" w:ascii="Arial Black" w:hAnsi="Arial Black"/>
                <w:b/>
                <w:bCs/>
                <w:sz w:val="22"/>
                <w:szCs w:val="22"/>
              </w:rPr>
              <w:t>OBJECTIVE</w:t>
            </w:r>
            <w:r>
              <w:rPr>
                <w:rFonts w:cs="Arial Black" w:ascii="Arial Black" w:hAnsi="Arial Black"/>
                <w:sz w:val="22"/>
                <w:szCs w:val="22"/>
              </w:rPr>
              <w:t xml:space="preserve"> </w:t>
            </w:r>
          </w:p>
        </w:tc>
        <w:tc>
          <w:tcPr>
            <w:tcW w:w="716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FFFFFF" w:val="clear"/>
          </w:tcPr>
          <w:p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  <w:t>Provide analysis data support in a company as Data Analyst.</w:t>
            </w:r>
          </w:p>
        </w:tc>
      </w:tr>
    </w:tbl>
    <w:p>
      <w:pPr>
        <w:pStyle w:val="Liniapozioma"/>
        <w:spacing w:before="283" w:after="283"/>
        <w:rPr>
          <w:rFonts w:ascii="Verdana" w:hAnsi="Verdana" w:cs="Verdana"/>
        </w:rPr>
      </w:pPr>
      <w:r>
        <w:rPr>
          <w:rFonts w:cs="Verdana" w:ascii="Verdana" w:hAnsi="Verdana"/>
        </w:rPr>
      </w:r>
    </w:p>
    <w:tbl>
      <w:tblPr>
        <w:tblW w:w="9648" w:type="dxa"/>
        <w:jc w:val="left"/>
        <w:tblInd w:w="-57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88"/>
        <w:gridCol w:w="7160"/>
      </w:tblGrid>
      <w:tr>
        <w:trPr/>
        <w:tc>
          <w:tcPr>
            <w:tcW w:w="248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FFFFFF" w:val="clear"/>
          </w:tcPr>
          <w:p>
            <w:pPr>
              <w:pStyle w:val="Zawartotabeli"/>
              <w:rPr>
                <w:rFonts w:ascii="Arial Black" w:hAnsi="Arial Black" w:cs="Arial Black"/>
                <w:b/>
                <w:b/>
                <w:bCs/>
                <w:sz w:val="22"/>
                <w:szCs w:val="22"/>
              </w:rPr>
            </w:pPr>
            <w:r>
              <w:rPr>
                <w:rFonts w:cs="Arial Black" w:ascii="Arial Black" w:hAnsi="Arial Black"/>
                <w:b/>
                <w:bCs/>
                <w:sz w:val="22"/>
                <w:szCs w:val="22"/>
              </w:rPr>
              <w:t>WORK</w:t>
            </w:r>
          </w:p>
          <w:p>
            <w:pPr>
              <w:pStyle w:val="Zawartotabeli"/>
              <w:rPr>
                <w:rFonts w:ascii="Verdana" w:hAnsi="Verdana" w:eastAsia="AngsanaUPC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cs="Arial Black" w:ascii="Arial Black" w:hAnsi="Arial Black"/>
                <w:b/>
                <w:bCs/>
                <w:sz w:val="22"/>
                <w:szCs w:val="22"/>
              </w:rPr>
              <w:t>EXPERIENCE</w:t>
            </w:r>
          </w:p>
        </w:tc>
        <w:tc>
          <w:tcPr>
            <w:tcW w:w="716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FFFFFF" w:val="clear"/>
          </w:tcPr>
          <w:p>
            <w:pPr>
              <w:pStyle w:val="Normal"/>
              <w:jc w:val="right"/>
              <w:rPr>
                <w:rFonts w:ascii="Verdana" w:hAnsi="Verdana" w:eastAsia="AngsanaUPC" w:cs="Verdana"/>
                <w:b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AngsanaUPC" w:cs="Verdana" w:ascii="Verdana" w:hAnsi="Verdana"/>
                <w:color w:val="000000"/>
                <w:sz w:val="22"/>
                <w:szCs w:val="22"/>
                <w:lang w:val="en-US"/>
              </w:rPr>
              <w:t>04/2014 - 04/018</w:t>
            </w:r>
          </w:p>
          <w:p>
            <w:pPr>
              <w:pStyle w:val="Normal"/>
              <w:rPr>
                <w:rFonts w:ascii="Verdana" w:hAnsi="Verdana" w:eastAsia="AngsanaUPC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AngsanaUPC" w:cs="Verdana" w:ascii="Verdana" w:hAnsi="Verdana"/>
                <w:b/>
                <w:bCs/>
                <w:color w:val="000000"/>
                <w:sz w:val="22"/>
                <w:szCs w:val="22"/>
                <w:lang w:val="en-US"/>
              </w:rPr>
              <w:t>Data Analyst, GHT Company, Madrid Spain</w:t>
            </w:r>
          </w:p>
          <w:p>
            <w:pPr>
              <w:pStyle w:val="Normal"/>
              <w:rPr>
                <w:rFonts w:ascii="Verdana" w:hAnsi="Verdana" w:eastAsia="AngsanaUPC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AngsanaUPC" w:cs="Verdana" w:ascii="Verdana" w:hAnsi="Verdana"/>
                <w:color w:val="000000"/>
                <w:sz w:val="22"/>
                <w:szCs w:val="22"/>
                <w:lang w:val="en-US"/>
              </w:rPr>
              <w:t>Responsibilities: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Verdana" w:hAnsi="Verdana" w:eastAsia="AngsanaUPC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AngsanaUPC" w:cs="Verdana" w:ascii="Verdana" w:hAnsi="Verdana"/>
                <w:color w:val="000000"/>
                <w:sz w:val="22"/>
                <w:szCs w:val="22"/>
                <w:lang w:val="en-US"/>
              </w:rPr>
              <w:t>Establish operation strategy in a team for improving sales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Verdana" w:hAnsi="Verdana" w:eastAsia="AngsanaUPC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AngsanaUPC" w:cs="Verdana" w:ascii="Verdana" w:hAnsi="Verdana"/>
                <w:color w:val="000000"/>
                <w:sz w:val="22"/>
                <w:szCs w:val="22"/>
                <w:lang w:val="en-US"/>
              </w:rPr>
              <w:t>Prepare data and information for making regular report data analysis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Verdana" w:hAnsi="Verdana" w:eastAsia="AngsanaUPC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AngsanaUPC" w:cs="Verdana" w:ascii="Verdana" w:hAnsi="Verdana"/>
                <w:color w:val="000000"/>
                <w:sz w:val="22"/>
                <w:szCs w:val="22"/>
                <w:lang w:val="en-US"/>
              </w:rPr>
              <w:t>Perform data analysis for complex data and files</w:t>
            </w:r>
          </w:p>
          <w:p>
            <w:pPr>
              <w:pStyle w:val="Normal"/>
              <w:rPr>
                <w:rFonts w:ascii="Verdana" w:hAnsi="Verdana" w:eastAsia="AngsanaUPC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AngsanaUPC" w:cs="Verdana" w:ascii="Verdana" w:hAnsi="Verdana"/>
                <w:color w:val="000000"/>
                <w:sz w:val="22"/>
                <w:szCs w:val="22"/>
                <w:lang w:val="en-US"/>
              </w:rPr>
            </w:r>
          </w:p>
          <w:p>
            <w:pPr>
              <w:pStyle w:val="Normal"/>
              <w:jc w:val="right"/>
              <w:rPr>
                <w:rFonts w:ascii="Verdana" w:hAnsi="Verdana" w:eastAsia="AngsanaUPC" w:cs="Verdana"/>
                <w:b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AngsanaUPC" w:cs="Verdana" w:ascii="Verdana" w:hAnsi="Verdana"/>
                <w:color w:val="000000"/>
                <w:sz w:val="22"/>
                <w:szCs w:val="22"/>
                <w:lang w:val="en-US"/>
              </w:rPr>
              <w:t>03/2012 – 05/2014</w:t>
            </w:r>
          </w:p>
          <w:p>
            <w:pPr>
              <w:pStyle w:val="Normal"/>
              <w:rPr>
                <w:rFonts w:ascii="Verdana" w:hAnsi="Verdana" w:eastAsia="AngsanaUPC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AngsanaUPC" w:cs="Verdana" w:ascii="Verdana" w:hAnsi="Verdana"/>
                <w:b/>
                <w:bCs/>
                <w:color w:val="000000"/>
                <w:sz w:val="22"/>
                <w:szCs w:val="22"/>
                <w:lang w:val="en-US"/>
              </w:rPr>
              <w:t>Data Analyst, Startup Corporation, Madrid Spain</w:t>
            </w:r>
          </w:p>
          <w:p>
            <w:pPr>
              <w:pStyle w:val="Normal"/>
              <w:rPr>
                <w:rFonts w:ascii="Verdana" w:hAnsi="Verdana" w:eastAsia="AngsanaUPC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AngsanaUPC" w:cs="Verdana" w:ascii="Verdana" w:hAnsi="Verdana"/>
                <w:color w:val="000000"/>
                <w:sz w:val="22"/>
                <w:szCs w:val="22"/>
                <w:lang w:val="en-US"/>
              </w:rPr>
              <w:t>Responsibilities: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Verdana" w:hAnsi="Verdana" w:eastAsia="AngsanaUPC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AngsanaUPC" w:cs="Verdana" w:ascii="Verdana" w:hAnsi="Verdana"/>
                <w:color w:val="000000"/>
                <w:sz w:val="22"/>
                <w:szCs w:val="22"/>
                <w:lang w:val="en-US"/>
              </w:rPr>
              <w:t>Composed Java program for interfacing with Oracle database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Verdana" w:hAnsi="Verdana" w:eastAsia="AngsanaUPC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AngsanaUPC" w:cs="Verdana" w:ascii="Verdana" w:hAnsi="Verdana"/>
                <w:color w:val="000000"/>
                <w:sz w:val="22"/>
                <w:szCs w:val="22"/>
                <w:lang w:val="en-US"/>
              </w:rPr>
              <w:t>Performed data analysis especially financial data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Verdana" w:hAnsi="Verdana" w:eastAsia="AngsanaUPC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AngsanaUPC" w:cs="Verdana" w:ascii="Verdana" w:hAnsi="Verdana"/>
                <w:color w:val="000000"/>
                <w:sz w:val="22"/>
                <w:szCs w:val="22"/>
                <w:lang w:val="en-US"/>
              </w:rPr>
              <w:t>Performed statistical data analysis using STATA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Verdana" w:hAnsi="Verdana" w:eastAsia="AngsanaUPC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AngsanaUPC" w:cs="Verdana" w:ascii="Verdana" w:hAnsi="Verdana"/>
                <w:color w:val="000000"/>
                <w:sz w:val="22"/>
                <w:szCs w:val="22"/>
                <w:lang w:val="en-US"/>
              </w:rPr>
              <w:t>Showed data analysis in regular meetings for creating new program</w:t>
            </w:r>
          </w:p>
        </w:tc>
      </w:tr>
    </w:tbl>
    <w:p>
      <w:pPr>
        <w:pStyle w:val="Liniapozioma"/>
        <w:spacing w:before="283" w:after="283"/>
        <w:rPr>
          <w:rFonts w:ascii="Verdana" w:hAnsi="Verdana" w:cs="Verdana"/>
        </w:rPr>
      </w:pPr>
      <w:r>
        <w:rPr>
          <w:rFonts w:cs="Verdana" w:ascii="Verdana" w:hAnsi="Verdana"/>
        </w:rPr>
      </w:r>
    </w:p>
    <w:tbl>
      <w:tblPr>
        <w:tblW w:w="9648" w:type="dxa"/>
        <w:jc w:val="left"/>
        <w:tblInd w:w="-57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88"/>
        <w:gridCol w:w="7160"/>
      </w:tblGrid>
      <w:tr>
        <w:trPr/>
        <w:tc>
          <w:tcPr>
            <w:tcW w:w="248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FFFFFF" w:val="clear"/>
          </w:tcPr>
          <w:p>
            <w:pPr>
              <w:pStyle w:val="Zawartotabeli"/>
              <w:rPr>
                <w:rFonts w:ascii="Verdana" w:hAnsi="Verdana" w:cs="Verdana"/>
                <w:b/>
                <w:b/>
                <w:bCs/>
                <w:sz w:val="22"/>
                <w:szCs w:val="22"/>
              </w:rPr>
            </w:pPr>
            <w:r>
              <w:rPr>
                <w:rFonts w:cs="Arial Black" w:ascii="Arial Black" w:hAnsi="Arial Black"/>
                <w:b/>
                <w:bCs/>
                <w:sz w:val="22"/>
                <w:szCs w:val="22"/>
              </w:rPr>
              <w:t>EDUCATION</w:t>
            </w:r>
          </w:p>
          <w:p>
            <w:pPr>
              <w:pStyle w:val="Zawartotabeli"/>
              <w:rPr>
                <w:rFonts w:ascii="Verdana" w:hAnsi="Verdana" w:cs="Verdana"/>
                <w:b/>
                <w:b/>
                <w:bCs/>
                <w:sz w:val="22"/>
                <w:szCs w:val="22"/>
              </w:rPr>
            </w:pPr>
            <w:r>
              <w:rPr>
                <w:rFonts w:cs="Verdana" w:ascii="Verdana" w:hAnsi="Verdana"/>
                <w:b/>
                <w:bCs/>
                <w:sz w:val="22"/>
                <w:szCs w:val="22"/>
              </w:rPr>
            </w:r>
          </w:p>
        </w:tc>
        <w:tc>
          <w:tcPr>
            <w:tcW w:w="716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FFFFFF" w:val="clear"/>
          </w:tcPr>
          <w:p>
            <w:pPr>
              <w:pStyle w:val="Zawartotabeli"/>
              <w:jc w:val="right"/>
              <w:rPr>
                <w:rFonts w:ascii="Verdana" w:hAnsi="Verdana" w:cs="Verdana"/>
                <w:b/>
                <w:b/>
                <w:bCs/>
                <w:sz w:val="22"/>
                <w:szCs w:val="22"/>
              </w:rPr>
            </w:pPr>
            <w:r>
              <w:rPr>
                <w:rFonts w:eastAsia="Verdana" w:cs="Verdana" w:ascii="Verdana" w:hAnsi="Verdana"/>
                <w:sz w:val="22"/>
                <w:szCs w:val="22"/>
              </w:rPr>
              <w:t xml:space="preserve"> </w:t>
            </w:r>
            <w:r>
              <w:rPr>
                <w:rFonts w:cs="Verdana" w:ascii="Verdana" w:hAnsi="Verdana"/>
                <w:sz w:val="22"/>
                <w:szCs w:val="22"/>
              </w:rPr>
              <w:t>2004 - 2008</w:t>
            </w:r>
          </w:p>
          <w:p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cs="Verdana" w:ascii="Verdana" w:hAnsi="Verdana"/>
                <w:b/>
                <w:bCs/>
                <w:sz w:val="22"/>
                <w:szCs w:val="22"/>
              </w:rPr>
              <w:t>Bachelor Degree of Computer Science</w:t>
            </w:r>
            <w:r>
              <w:rPr>
                <w:rFonts w:cs="Verdana" w:ascii="Verdana" w:hAnsi="Verdana"/>
                <w:sz w:val="22"/>
                <w:szCs w:val="22"/>
              </w:rPr>
              <w:t>, Technical University of Madrid</w:t>
            </w:r>
          </w:p>
          <w:p>
            <w:pPr>
              <w:pStyle w:val="Zawartotabeli"/>
              <w:jc w:val="right"/>
              <w:rPr>
                <w:rFonts w:ascii="Verdana" w:hAnsi="Verdana" w:cs="Verdana"/>
                <w:b/>
                <w:b/>
                <w:bCs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  <w:t>2002 - 2004</w:t>
            </w:r>
          </w:p>
          <w:p>
            <w:pPr>
              <w:pStyle w:val="Zawartotabeli"/>
              <w:rPr/>
            </w:pPr>
            <w:r>
              <w:rPr>
                <w:rFonts w:cs="Verdana" w:ascii="Verdana" w:hAnsi="Verdana"/>
                <w:b/>
                <w:bCs/>
                <w:sz w:val="22"/>
                <w:szCs w:val="22"/>
              </w:rPr>
              <w:t>Certified as Data Analyst</w:t>
            </w:r>
            <w:r>
              <w:rPr>
                <w:rFonts w:cs="Verdana" w:ascii="Verdana" w:hAnsi="Verdana"/>
                <w:sz w:val="22"/>
                <w:szCs w:val="22"/>
              </w:rPr>
              <w:t xml:space="preserve">, </w:t>
            </w:r>
            <w:r>
              <w:rPr>
                <w:rFonts w:cs="Verdana" w:ascii="Verdana" w:hAnsi="Verdana"/>
                <w:b/>
                <w:bCs/>
                <w:sz w:val="22"/>
                <w:szCs w:val="22"/>
              </w:rPr>
              <w:t>Data Analyst Certification</w:t>
            </w:r>
            <w:r>
              <w:rPr>
                <w:rFonts w:cs="Verdana" w:ascii="Verdana" w:hAnsi="Verdana"/>
                <w:sz w:val="22"/>
                <w:szCs w:val="22"/>
              </w:rPr>
              <w:t>, Technical University of Madrid</w:t>
            </w:r>
          </w:p>
        </w:tc>
      </w:tr>
    </w:tbl>
    <w:p>
      <w:pPr>
        <w:pStyle w:val="Normal"/>
        <w:rPr>
          <w:rFonts w:ascii="Verdana" w:hAnsi="Verdana" w:cs="Verdana"/>
          <w:sz w:val="4"/>
          <w:szCs w:val="4"/>
        </w:rPr>
      </w:pPr>
      <w:r>
        <w:rPr>
          <w:rFonts w:cs="Verdana" w:ascii="Verdana" w:hAnsi="Verdana"/>
          <w:sz w:val="4"/>
          <w:szCs w:val="4"/>
        </w:rPr>
      </w:r>
    </w:p>
    <w:p>
      <w:pPr>
        <w:pStyle w:val="Liniapozioma"/>
        <w:spacing w:before="283" w:after="283"/>
        <w:rPr>
          <w:rFonts w:ascii="Verdana" w:hAnsi="Verdana" w:cs="Verdana"/>
          <w:sz w:val="4"/>
          <w:szCs w:val="4"/>
        </w:rPr>
      </w:pPr>
      <w:r>
        <w:rPr>
          <w:rFonts w:cs="Verdana" w:ascii="Verdana" w:hAnsi="Verdana"/>
          <w:sz w:val="4"/>
          <w:szCs w:val="4"/>
        </w:rPr>
      </w:r>
    </w:p>
    <w:tbl>
      <w:tblPr>
        <w:tblW w:w="9648" w:type="dxa"/>
        <w:jc w:val="left"/>
        <w:tblInd w:w="-57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88"/>
        <w:gridCol w:w="7160"/>
      </w:tblGrid>
      <w:tr>
        <w:trPr/>
        <w:tc>
          <w:tcPr>
            <w:tcW w:w="248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FFFFFF" w:val="clear"/>
          </w:tcPr>
          <w:p>
            <w:pPr>
              <w:pStyle w:val="Zawartotabeli"/>
              <w:rPr>
                <w:rFonts w:ascii="Arial Black" w:hAnsi="Arial Black" w:cs="Arial Black"/>
                <w:b/>
                <w:b/>
                <w:bCs/>
                <w:sz w:val="22"/>
                <w:szCs w:val="22"/>
              </w:rPr>
            </w:pPr>
            <w:r>
              <w:rPr>
                <w:rFonts w:cs="Arial Black" w:ascii="Arial Black" w:hAnsi="Arial Black"/>
                <w:b/>
                <w:bCs/>
                <w:sz w:val="22"/>
                <w:szCs w:val="22"/>
              </w:rPr>
              <w:t>ADDITIONAL</w:t>
            </w:r>
          </w:p>
          <w:p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cs="Arial Black" w:ascii="Arial Black" w:hAnsi="Arial Black"/>
                <w:b/>
                <w:bCs/>
                <w:sz w:val="22"/>
                <w:szCs w:val="22"/>
              </w:rPr>
              <w:t>SKILLS</w:t>
            </w:r>
            <w:r>
              <w:rPr>
                <w:rFonts w:cs="Verdana" w:ascii="Verdana" w:hAnsi="Verdana"/>
                <w:sz w:val="22"/>
                <w:szCs w:val="22"/>
              </w:rPr>
              <w:t xml:space="preserve"> </w:t>
            </w:r>
          </w:p>
        </w:tc>
        <w:tc>
          <w:tcPr>
            <w:tcW w:w="716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FFFFFF" w:val="clear"/>
          </w:tcPr>
          <w:p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  <w:t>${skills}</w:t>
            </w:r>
          </w:p>
        </w:tc>
      </w:tr>
    </w:tbl>
    <w:p>
      <w:pPr>
        <w:pStyle w:val="Liniapozioma"/>
        <w:spacing w:before="283" w:after="283"/>
        <w:rPr/>
      </w:pPr>
      <w:r>
        <w:rPr/>
      </w:r>
    </w:p>
    <w:tbl>
      <w:tblPr>
        <w:tblW w:w="9648" w:type="dxa"/>
        <w:jc w:val="left"/>
        <w:tblInd w:w="-57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88"/>
        <w:gridCol w:w="7160"/>
      </w:tblGrid>
      <w:tr>
        <w:trPr/>
        <w:tc>
          <w:tcPr>
            <w:tcW w:w="248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FFFFFF" w:val="clear"/>
          </w:tcPr>
          <w:p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cs="Arial Black" w:ascii="Arial Black" w:hAnsi="Arial Black"/>
                <w:b/>
                <w:bCs/>
                <w:sz w:val="22"/>
                <w:szCs w:val="22"/>
              </w:rPr>
              <w:t>REFERENCES</w:t>
            </w:r>
            <w:r>
              <w:rPr>
                <w:rFonts w:cs="Arial Black" w:ascii="Arial Black" w:hAnsi="Arial Black"/>
                <w:sz w:val="22"/>
                <w:szCs w:val="22"/>
              </w:rPr>
              <w:t xml:space="preserve"> </w:t>
            </w:r>
          </w:p>
        </w:tc>
        <w:tc>
          <w:tcPr>
            <w:tcW w:w="716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FFFFFF" w:val="clear"/>
          </w:tcPr>
          <w:p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  <w:t>References available on request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226" w:right="1226" w:header="0" w:top="1226" w:footer="0" w:bottom="1226" w:gutter="0"/>
      <w:pgBorders w:display="allPages" w:offsetFrom="text">
        <w:top w:val="single" w:sz="2" w:space="30" w:color="000000"/>
        <w:left w:val="single" w:sz="2" w:space="30" w:color="000000"/>
        <w:bottom w:val="single" w:sz="2" w:space="30" w:color="000000"/>
        <w:right w:val="single" w:sz="2" w:space="30" w:color="000000"/>
      </w:pgBorders>
      <w:pgNumType w:fmt="decimal"/>
      <w:formProt w:val="false"/>
      <w:textDirection w:val="lrTb"/>
      <w:docGrid w:type="default" w:linePitch="60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80"/>
    <w:family w:val="auto"/>
    <w:pitch w:val="variable"/>
  </w:font>
  <w:font w:name="AngsanaUPC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Arial">
    <w:charset w:val="cc"/>
    <w:family w:val="swiss"/>
    <w:pitch w:val="variable"/>
  </w:font>
  <w:font w:name="Arial Black">
    <w:charset w:val="cc"/>
    <w:family w:val="swiss"/>
    <w:pitch w:val="variable"/>
  </w:font>
  <w:font w:name="Verdana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6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numPr>
        <w:ilvl w:val="0"/>
        <w:numId w:val="0"/>
      </w:numPr>
      <w:suppressAutoHyphens w:val="true"/>
      <w:bidi w:val="0"/>
      <w:ind w:hanging="0"/>
    </w:pPr>
    <w:rPr>
      <w:rFonts w:ascii="Times New Roman" w:hAnsi="Times New Roman" w:eastAsia="Andale Sans UI;Arial Unicode MS" w:cs="Times New Roman"/>
      <w:color w:val="00000A"/>
      <w:kern w:val="2"/>
      <w:sz w:val="24"/>
      <w:szCs w:val="24"/>
      <w:lang w:val="en-US" w:eastAsia="zh-CN" w:bidi="ar-SA"/>
    </w:rPr>
  </w:style>
  <w:style w:type="character" w:styleId="WW8Num1z0">
    <w:name w:val="WW8Num1z0"/>
    <w:qFormat/>
    <w:rPr>
      <w:rFonts w:ascii="Symbol" w:hAnsi="Symbol" w:cs="OpenSymbol;Arial Unicode MS"/>
    </w:rPr>
  </w:style>
  <w:style w:type="character" w:styleId="WW8Num1z1">
    <w:name w:val="WW8Num1z1"/>
    <w:qFormat/>
    <w:rPr>
      <w:rFonts w:ascii="OpenSymbol;Arial Unicode MS" w:hAnsi="OpenSymbol;Arial Unicode MS" w:cs="OpenSymbol;Arial Unicode MS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Domylnaczcionkaakapitu">
    <w:name w:val="Domyślna czcionka akapitu"/>
    <w:qFormat/>
    <w:rPr/>
  </w:style>
  <w:style w:type="character" w:styleId="InternetLink">
    <w:name w:val="Internet Link"/>
    <w:rPr>
      <w:color w:val="000080"/>
      <w:u w:val="single"/>
      <w:lang w:val="en-US" w:eastAsia="zxx" w:bidi="en-US"/>
    </w:rPr>
  </w:style>
  <w:style w:type="character" w:styleId="RTFNum21">
    <w:name w:val="RTF_Num 2 1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/>
    </w:rPr>
  </w:style>
  <w:style w:type="character" w:styleId="RTFNum22">
    <w:name w:val="RTF_Num 2 2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/>
    </w:rPr>
  </w:style>
  <w:style w:type="character" w:styleId="RTFNum23">
    <w:name w:val="RTF_Num 2 3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/>
    </w:rPr>
  </w:style>
  <w:style w:type="character" w:styleId="RTFNum24">
    <w:name w:val="RTF_Num 2 4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/>
    </w:rPr>
  </w:style>
  <w:style w:type="character" w:styleId="RTFNum25">
    <w:name w:val="RTF_Num 2 5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/>
    </w:rPr>
  </w:style>
  <w:style w:type="character" w:styleId="RTFNum26">
    <w:name w:val="RTF_Num 2 6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/>
    </w:rPr>
  </w:style>
  <w:style w:type="character" w:styleId="RTFNum27">
    <w:name w:val="RTF_Num 2 7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/>
    </w:rPr>
  </w:style>
  <w:style w:type="character" w:styleId="RTFNum28">
    <w:name w:val="RTF_Num 2 8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/>
    </w:rPr>
  </w:style>
  <w:style w:type="character" w:styleId="RTFNum29">
    <w:name w:val="RTF_Num 2 9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/>
    </w:rPr>
  </w:style>
  <w:style w:type="character" w:styleId="DefaultParagraphFont">
    <w:name w:val="Default Paragraph Font"/>
    <w:qFormat/>
    <w:rPr/>
  </w:style>
  <w:style w:type="character" w:styleId="Symbolewypunktowania">
    <w:name w:val="Symbole wypunktowania"/>
    <w:qFormat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qFormat/>
    <w:rPr>
      <w:rFonts w:cs="OpenSymbol;Arial Unicode MS"/>
    </w:rPr>
  </w:style>
  <w:style w:type="paragraph" w:styleId="Heading">
    <w:name w:val="Heading"/>
    <w:basedOn w:val="Normal"/>
    <w:next w:val="TextBody"/>
    <w:qFormat/>
    <w:pPr>
      <w:keepNext w:val="true"/>
      <w:numPr>
        <w:ilvl w:val="0"/>
        <w:numId w:val="0"/>
      </w:numPr>
      <w:spacing w:before="240" w:after="120"/>
      <w:ind w:hanging="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numPr>
        <w:ilvl w:val="0"/>
        <w:numId w:val="0"/>
      </w:numPr>
      <w:spacing w:before="0" w:after="120"/>
      <w:ind w:hanging="0"/>
    </w:pPr>
    <w:rPr/>
  </w:style>
  <w:style w:type="paragraph" w:styleId="List">
    <w:name w:val="List"/>
    <w:basedOn w:val="TextBody"/>
    <w:pPr>
      <w:numPr>
        <w:ilvl w:val="0"/>
        <w:numId w:val="0"/>
      </w:numPr>
      <w:ind w:hanging="0"/>
    </w:pPr>
    <w:rPr>
      <w:rFonts w:cs="Tahoma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  <w:ind w:hanging="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numPr>
        <w:ilvl w:val="0"/>
        <w:numId w:val="0"/>
      </w:numPr>
      <w:suppressLineNumbers/>
      <w:ind w:hanging="0"/>
    </w:pPr>
    <w:rPr>
      <w:rFonts w:cs="Lucida Sans"/>
    </w:rPr>
  </w:style>
  <w:style w:type="paragraph" w:styleId="Nagwek1">
    <w:name w:val="Nagłówek1"/>
    <w:basedOn w:val="Normal"/>
    <w:qFormat/>
    <w:pPr>
      <w:keepNext w:val="true"/>
      <w:numPr>
        <w:ilvl w:val="0"/>
        <w:numId w:val="0"/>
      </w:numPr>
      <w:spacing w:before="240" w:after="120"/>
      <w:ind w:hanging="0"/>
    </w:pPr>
    <w:rPr>
      <w:rFonts w:ascii="Arial" w:hAnsi="Arial" w:eastAsia="Andale Sans UI;Arial Unicode MS" w:cs="Tahoma"/>
      <w:sz w:val="28"/>
      <w:szCs w:val="28"/>
    </w:rPr>
  </w:style>
  <w:style w:type="paragraph" w:styleId="Podpis1">
    <w:name w:val="Podpis1"/>
    <w:basedOn w:val="Normal"/>
    <w:qFormat/>
    <w:pPr>
      <w:numPr>
        <w:ilvl w:val="0"/>
        <w:numId w:val="0"/>
      </w:numPr>
      <w:suppressLineNumbers/>
      <w:spacing w:before="120" w:after="120"/>
      <w:ind w:hanging="0"/>
    </w:pPr>
    <w:rPr>
      <w:rFonts w:cs="Tahoma"/>
      <w:i/>
      <w:iCs/>
      <w:sz w:val="24"/>
      <w:szCs w:val="24"/>
    </w:rPr>
  </w:style>
  <w:style w:type="paragraph" w:styleId="Indeks">
    <w:name w:val="Indeks"/>
    <w:basedOn w:val="Normal"/>
    <w:qFormat/>
    <w:pPr>
      <w:numPr>
        <w:ilvl w:val="0"/>
        <w:numId w:val="0"/>
      </w:numPr>
      <w:suppressLineNumbers/>
      <w:ind w:hanging="0"/>
    </w:pPr>
    <w:rPr>
      <w:rFonts w:cs="Tahoma"/>
    </w:rPr>
  </w:style>
  <w:style w:type="paragraph" w:styleId="Liniapozioma">
    <w:name w:val="Linia pozioma"/>
    <w:basedOn w:val="Normal"/>
    <w:qFormat/>
    <w:pPr>
      <w:numPr>
        <w:ilvl w:val="0"/>
        <w:numId w:val="0"/>
      </w:numPr>
      <w:suppressLineNumbers/>
      <w:pBdr>
        <w:bottom w:val="single" w:sz="2" w:space="0" w:color="808080"/>
      </w:pBdr>
      <w:spacing w:before="0" w:after="283"/>
      <w:ind w:hanging="0"/>
    </w:pPr>
    <w:rPr>
      <w:sz w:val="12"/>
      <w:szCs w:val="12"/>
    </w:rPr>
  </w:style>
  <w:style w:type="paragraph" w:styleId="Zawartotabeli">
    <w:name w:val="Zawartość tabeli"/>
    <w:basedOn w:val="Normal"/>
    <w:qFormat/>
    <w:pPr>
      <w:numPr>
        <w:ilvl w:val="0"/>
        <w:numId w:val="0"/>
      </w:numPr>
      <w:suppressLineNumbers/>
      <w:ind w:hanging="0"/>
    </w:pPr>
    <w:rPr/>
  </w:style>
  <w:style w:type="paragraph" w:styleId="Nagwektabeli">
    <w:name w:val="Nagłówek tabeli"/>
    <w:basedOn w:val="Zawartotabeli"/>
    <w:qFormat/>
    <w:pPr>
      <w:numPr>
        <w:ilvl w:val="0"/>
        <w:numId w:val="0"/>
      </w:numPr>
      <w:suppressLineNumbers/>
      <w:ind w:hanging="0"/>
      <w:jc w:val="center"/>
    </w:pPr>
    <w:rPr>
      <w:b/>
      <w:bCs/>
    </w:rPr>
  </w:style>
  <w:style w:type="paragraph" w:styleId="TableContents">
    <w:name w:val="Table Contents"/>
    <w:basedOn w:val="Normal"/>
    <w:qFormat/>
    <w:pPr>
      <w:numPr>
        <w:ilvl w:val="0"/>
        <w:numId w:val="0"/>
      </w:numPr>
      <w:suppressLineNumbers/>
      <w:ind w:hanging="0"/>
    </w:pPr>
    <w:rPr/>
  </w:style>
  <w:style w:type="paragraph" w:styleId="TableHeading">
    <w:name w:val="Table Heading"/>
    <w:basedOn w:val="TableContents"/>
    <w:qFormat/>
    <w:pPr>
      <w:numPr>
        <w:ilvl w:val="0"/>
        <w:numId w:val="0"/>
      </w:numPr>
      <w:suppressLineNumbers/>
      <w:ind w:hanging="0"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2009-04-16T11:32:00Z</dcterms:created>
  <dc:creator>Turbo</dc:creator>
  <dc:description/>
  <dc:language>en-US</dc:language>
  <cp:lastModifiedBy>Turbo</cp:lastModifiedBy>
  <cp:lastPrinted>2020-04-04T20:16:00Z</cp:lastPrinted>
  <dcterms:modified xsi:type="dcterms:W3CDTF">2020-04-04T20:16:00Z</dcterms:modified>
  <cp:revision>3</cp:revision>
  <dc:subject/>
  <dc:title/>
</cp:coreProperties>
</file>