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31791" w:type="dxa"/>
        <w:jc w:val="start"/>
        <w:tblInd w:w="-30" w:type="dxa"/>
        <w:tblCellMar>
          <w:top w:w="0" w:type="dxa"/>
          <w:start w:w="30" w:type="dxa"/>
          <w:bottom w:w="0" w:type="dxa"/>
          <w:end w:w="30" w:type="dxa"/>
        </w:tblCellMar>
      </w:tblPr>
      <w:tblGrid>
        <w:gridCol w:w="4752"/>
        <w:gridCol w:w="12074"/>
        <w:gridCol w:w="5564"/>
        <w:gridCol w:w="8186"/>
        <w:gridCol w:w="607"/>
        <w:gridCol w:w="606"/>
      </w:tblGrid>
      <w:tr>
        <w:trPr>
          <w:trHeight w:val="256" w:hRule="atLeast"/>
        </w:trPr>
        <w:tc>
          <w:tcPr>
            <w:tcW w:w="475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Programmname</w:t>
            </w:r>
          </w:p>
        </w:tc>
        <w:tc>
          <w:tcPr>
            <w:tcW w:w="1207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Beschreibung</w:t>
            </w:r>
          </w:p>
        </w:tc>
        <w:tc>
          <w:tcPr>
            <w:tcW w:w="556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Vorschaubild</w:t>
            </w:r>
          </w:p>
        </w:tc>
        <w:tc>
          <w:tcPr>
            <w:tcW w:w="81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URL</w:t>
            </w:r>
          </w:p>
        </w:tc>
        <w:tc>
          <w:tcPr>
            <w:tcW w:w="6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Breite</w:t>
            </w:r>
          </w:p>
        </w:tc>
        <w:tc>
          <w:tcPr>
            <w:tcW w:w="6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Höhe</w:t>
            </w:r>
          </w:p>
        </w:tc>
      </w:tr>
      <w:tr>
        <w:trPr>
          <w:trHeight w:val="256" w:hRule="atLeast"/>
        </w:trPr>
        <w:tc>
          <w:tcPr>
            <w:tcW w:w="475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Ablauf der Replikation</w:t>
            </w:r>
          </w:p>
        </w:tc>
        <w:tc>
          <w:tcPr>
            <w:tcW w:w="1207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Vereinfachte Darstellung der Vorgänge im Verlauf der DNA-Replikation</w:t>
            </w:r>
          </w:p>
        </w:tc>
        <w:tc>
          <w:tcPr>
            <w:tcW w:w="556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Ablauf_der_Replikation.png</w:t>
            </w:r>
          </w:p>
        </w:tc>
        <w:tc>
          <w:tcPr>
            <w:tcW w:w="81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https://biologie-lernprogramme.de/daten/programme/js/replikation_von_a_bis_z/index.html</w:t>
            </w:r>
          </w:p>
        </w:tc>
        <w:tc>
          <w:tcPr>
            <w:tcW w:w="6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740</w:t>
            </w:r>
          </w:p>
        </w:tc>
        <w:tc>
          <w:tcPr>
            <w:tcW w:w="6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</w:tr>
      <w:tr>
        <w:trPr>
          <w:trHeight w:val="256" w:hRule="atLeast"/>
        </w:trPr>
        <w:tc>
          <w:tcPr>
            <w:tcW w:w="475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Einteilung der Lebewesen in ein natürliches System</w:t>
            </w:r>
          </w:p>
        </w:tc>
        <w:tc>
          <w:tcPr>
            <w:tcW w:w="1207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Anschauliche Einordnung der Arten in ein hierarchiches System</w:t>
            </w:r>
          </w:p>
        </w:tc>
        <w:tc>
          <w:tcPr>
            <w:tcW w:w="556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Einteilung_der_Lebewesen_in_ein_natuerliches_System.png</w:t>
            </w:r>
          </w:p>
        </w:tc>
        <w:tc>
          <w:tcPr>
            <w:tcW w:w="81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https://biologie-lernprogramme.de/daten/programme/js/systematiker/index.html</w:t>
            </w:r>
          </w:p>
        </w:tc>
        <w:tc>
          <w:tcPr>
            <w:tcW w:w="6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1240</w:t>
            </w:r>
          </w:p>
        </w:tc>
        <w:tc>
          <w:tcPr>
            <w:tcW w:w="6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</w:tr>
      <w:tr>
        <w:trPr>
          <w:trHeight w:val="256" w:hRule="atLeast"/>
        </w:trPr>
        <w:tc>
          <w:tcPr>
            <w:tcW w:w="475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Eukaryotische Zelle</w:t>
            </w:r>
          </w:p>
        </w:tc>
        <w:tc>
          <w:tcPr>
            <w:tcW w:w="1207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Veranschaulicht den Bau der Zelle auf elektronenmikroskopischer Ebene</w:t>
            </w:r>
          </w:p>
        </w:tc>
        <w:tc>
          <w:tcPr>
            <w:tcW w:w="556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Eukaryotische_Zelle.png</w:t>
            </w:r>
          </w:p>
        </w:tc>
        <w:tc>
          <w:tcPr>
            <w:tcW w:w="81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https://biologie-lernprogramme.de/daten/programme/js/zeller-online/index.html</w:t>
            </w:r>
          </w:p>
        </w:tc>
        <w:tc>
          <w:tcPr>
            <w:tcW w:w="6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780</w:t>
            </w:r>
          </w:p>
        </w:tc>
        <w:tc>
          <w:tcPr>
            <w:tcW w:w="6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560</w:t>
            </w:r>
          </w:p>
        </w:tc>
      </w:tr>
      <w:tr>
        <w:trPr>
          <w:trHeight w:val="256" w:hRule="atLeast"/>
        </w:trPr>
        <w:tc>
          <w:tcPr>
            <w:tcW w:w="475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Fortpflanzungsstrategien</w:t>
            </w:r>
          </w:p>
        </w:tc>
        <w:tc>
          <w:tcPr>
            <w:tcW w:w="1207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Zeigt den Zusammenhang zwischen dem Populationswachstum in Abhängigkeit von der gewählten Fortpflanzungsstrategie</w:t>
            </w:r>
          </w:p>
        </w:tc>
        <w:tc>
          <w:tcPr>
            <w:tcW w:w="556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Fortpflanzungsstrategien.png</w:t>
            </w:r>
          </w:p>
        </w:tc>
        <w:tc>
          <w:tcPr>
            <w:tcW w:w="81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https://biologie-lernprogramme.de/daten/programme/js/fortpflanzungsstrateger/index.html</w:t>
            </w:r>
          </w:p>
        </w:tc>
        <w:tc>
          <w:tcPr>
            <w:tcW w:w="6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820</w:t>
            </w:r>
          </w:p>
        </w:tc>
        <w:tc>
          <w:tcPr>
            <w:tcW w:w="6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750</w:t>
            </w:r>
          </w:p>
        </w:tc>
      </w:tr>
      <w:tr>
        <w:trPr>
          <w:trHeight w:val="256" w:hRule="atLeast"/>
        </w:trPr>
        <w:tc>
          <w:tcPr>
            <w:tcW w:w="475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Mendelsche Regeln</w:t>
            </w:r>
          </w:p>
        </w:tc>
        <w:tc>
          <w:tcPr>
            <w:tcW w:w="1207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Veranschaulicht die Mendelschen Regeln</w:t>
            </w:r>
          </w:p>
        </w:tc>
        <w:tc>
          <w:tcPr>
            <w:tcW w:w="556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Mendelsche_Regeln.png</w:t>
            </w:r>
          </w:p>
        </w:tc>
        <w:tc>
          <w:tcPr>
            <w:tcW w:w="81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https://biologie-lernprogramme.de/daten/programme/js/mendler-online/index.html</w:t>
            </w:r>
          </w:p>
        </w:tc>
        <w:tc>
          <w:tcPr>
            <w:tcW w:w="6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770</w:t>
            </w:r>
          </w:p>
        </w:tc>
        <w:tc>
          <w:tcPr>
            <w:tcW w:w="6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>
          <w:trHeight w:val="256" w:hRule="atLeast"/>
        </w:trPr>
        <w:tc>
          <w:tcPr>
            <w:tcW w:w="475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Modell zu den Mendelschen Regeln</w:t>
            </w:r>
          </w:p>
        </w:tc>
        <w:tc>
          <w:tcPr>
            <w:tcW w:w="1207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Einfaches Modell zu den Mendelschen Regeln mit insgesamt bis zu vier betrachteten Merkmalen</w:t>
            </w:r>
          </w:p>
        </w:tc>
        <w:tc>
          <w:tcPr>
            <w:tcW w:w="556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Modell_zu_den_Mendelschen_Regeln.png</w:t>
            </w:r>
          </w:p>
        </w:tc>
        <w:tc>
          <w:tcPr>
            <w:tcW w:w="81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https://biologie-lernprogramme.de/daten/programme/js/lamassu-genetik/index.html</w:t>
            </w:r>
          </w:p>
        </w:tc>
        <w:tc>
          <w:tcPr>
            <w:tcW w:w="6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640</w:t>
            </w:r>
          </w:p>
        </w:tc>
        <w:tc>
          <w:tcPr>
            <w:tcW w:w="6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480</w:t>
            </w:r>
          </w:p>
        </w:tc>
      </w:tr>
      <w:tr>
        <w:trPr>
          <w:trHeight w:val="256" w:hRule="atLeast"/>
        </w:trPr>
        <w:tc>
          <w:tcPr>
            <w:tcW w:w="475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Modell zum Kampf ums Überleben</w:t>
            </w:r>
          </w:p>
        </w:tc>
        <w:tc>
          <w:tcPr>
            <w:tcW w:w="1207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Simulation zum Struggle-for-life mit Gras, Kaninchen und Füchsen als Kartenlegespiel</w:t>
            </w:r>
          </w:p>
        </w:tc>
        <w:tc>
          <w:tcPr>
            <w:tcW w:w="556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Modell_zum_Kampf_ums_Ueberleben.png</w:t>
            </w:r>
          </w:p>
        </w:tc>
        <w:tc>
          <w:tcPr>
            <w:tcW w:w="81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https://biologie-lernprogramme.de/daten/programme/js/struggle/index.html</w:t>
            </w:r>
          </w:p>
        </w:tc>
        <w:tc>
          <w:tcPr>
            <w:tcW w:w="6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</w:t>
            </w:r>
          </w:p>
        </w:tc>
        <w:tc>
          <w:tcPr>
            <w:tcW w:w="6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</w:tr>
      <w:tr>
        <w:trPr>
          <w:trHeight w:val="256" w:hRule="atLeast"/>
        </w:trPr>
        <w:tc>
          <w:tcPr>
            <w:tcW w:w="475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Reverse Translation</w:t>
            </w:r>
          </w:p>
        </w:tc>
        <w:tc>
          <w:tcPr>
            <w:tcW w:w="1207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Zeigt die Degeneration des Genetischen Codes</w:t>
            </w:r>
          </w:p>
        </w:tc>
        <w:tc>
          <w:tcPr>
            <w:tcW w:w="556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Reverse_Translation.png</w:t>
            </w:r>
          </w:p>
        </w:tc>
        <w:tc>
          <w:tcPr>
            <w:tcW w:w="81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https://biologie-lernprogramme.de/daten/programme/js/reverse_translator/index.html</w:t>
            </w:r>
          </w:p>
        </w:tc>
        <w:tc>
          <w:tcPr>
            <w:tcW w:w="6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720</w:t>
            </w:r>
          </w:p>
        </w:tc>
        <w:tc>
          <w:tcPr>
            <w:tcW w:w="6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280</w:t>
            </w:r>
          </w:p>
        </w:tc>
      </w:tr>
      <w:tr>
        <w:trPr>
          <w:trHeight w:val="256" w:hRule="atLeast"/>
        </w:trPr>
        <w:tc>
          <w:tcPr>
            <w:tcW w:w="475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Stammbaumanalyse</w:t>
            </w:r>
          </w:p>
        </w:tc>
        <w:tc>
          <w:tcPr>
            <w:tcW w:w="1207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Hilfsmittel für die Analyse einfacher Stammbäume</w:t>
            </w:r>
          </w:p>
        </w:tc>
        <w:tc>
          <w:tcPr>
            <w:tcW w:w="556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Stammbaumanalyse.png</w:t>
            </w:r>
          </w:p>
        </w:tc>
        <w:tc>
          <w:tcPr>
            <w:tcW w:w="81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https://biologie-lernprogramme.de/daten/programme/js/stammbaeumer-online/index.html</w:t>
            </w:r>
          </w:p>
        </w:tc>
        <w:tc>
          <w:tcPr>
            <w:tcW w:w="6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720</w:t>
            </w:r>
          </w:p>
        </w:tc>
        <w:tc>
          <w:tcPr>
            <w:tcW w:w="6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  <w:tr>
        <w:trPr>
          <w:trHeight w:val="256" w:hRule="atLeast"/>
        </w:trPr>
        <w:tc>
          <w:tcPr>
            <w:tcW w:w="475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Stoffwechselvorgänge</w:t>
            </w:r>
          </w:p>
        </w:tc>
        <w:tc>
          <w:tcPr>
            <w:tcW w:w="1207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Veranschaulicht verschiedene assimilatorische und dissimilatorische Stoffwechselvorgänge</w:t>
            </w:r>
          </w:p>
        </w:tc>
        <w:tc>
          <w:tcPr>
            <w:tcW w:w="556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Stoffwechselvorgaenge.png</w:t>
            </w:r>
          </w:p>
        </w:tc>
        <w:tc>
          <w:tcPr>
            <w:tcW w:w="81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https://biologie-lernprogramme.de/daten/programme/js/stoffwechsler-online/index.html</w:t>
            </w:r>
          </w:p>
        </w:tc>
        <w:tc>
          <w:tcPr>
            <w:tcW w:w="6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780</w:t>
            </w:r>
          </w:p>
        </w:tc>
        <w:tc>
          <w:tcPr>
            <w:tcW w:w="6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480</w:t>
            </w:r>
          </w:p>
        </w:tc>
      </w:tr>
      <w:tr>
        <w:trPr>
          <w:trHeight w:val="256" w:hRule="atLeast"/>
        </w:trPr>
        <w:tc>
          <w:tcPr>
            <w:tcW w:w="475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Translation</w:t>
            </w:r>
          </w:p>
        </w:tc>
        <w:tc>
          <w:tcPr>
            <w:tcW w:w="1207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Veranschaulicht den Genetischen Code</w:t>
            </w:r>
          </w:p>
        </w:tc>
        <w:tc>
          <w:tcPr>
            <w:tcW w:w="556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Translation.png</w:t>
            </w:r>
          </w:p>
        </w:tc>
        <w:tc>
          <w:tcPr>
            <w:tcW w:w="81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https://biologie-lernprogramme.de/daten/programme/js/translator_online/</w:t>
            </w:r>
          </w:p>
        </w:tc>
        <w:tc>
          <w:tcPr>
            <w:tcW w:w="6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640</w:t>
            </w:r>
          </w:p>
        </w:tc>
        <w:tc>
          <w:tcPr>
            <w:tcW w:w="6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480</w:t>
            </w:r>
          </w:p>
        </w:tc>
      </w:tr>
      <w:tr>
        <w:trPr>
          <w:trHeight w:val="256" w:hRule="atLeast"/>
        </w:trPr>
        <w:tc>
          <w:tcPr>
            <w:tcW w:w="475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Übung zur Transkription</w:t>
            </w:r>
          </w:p>
        </w:tc>
        <w:tc>
          <w:tcPr>
            <w:tcW w:w="1207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Anhand einer zufällig erzeugten Sequenz eines codogenen DNA-Strangs kann zur Übung die dazu passende mNRA ergänzt werden</w:t>
            </w:r>
          </w:p>
        </w:tc>
        <w:tc>
          <w:tcPr>
            <w:tcW w:w="556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Uebung_zur_Transkription.png</w:t>
            </w:r>
          </w:p>
        </w:tc>
        <w:tc>
          <w:tcPr>
            <w:tcW w:w="81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https://biologie-lernprogramme.de/daten/programme/js/transkribierer/index.html</w:t>
            </w:r>
          </w:p>
        </w:tc>
        <w:tc>
          <w:tcPr>
            <w:tcW w:w="6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</w:t>
            </w:r>
          </w:p>
        </w:tc>
        <w:tc>
          <w:tcPr>
            <w:tcW w:w="6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280</w:t>
            </w:r>
          </w:p>
        </w:tc>
      </w:tr>
      <w:tr>
        <w:trPr>
          <w:trHeight w:val="256" w:hRule="atLeast"/>
        </w:trPr>
        <w:tc>
          <w:tcPr>
            <w:tcW w:w="475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Vererbung der Blutgruppen</w:t>
            </w:r>
          </w:p>
        </w:tc>
        <w:tc>
          <w:tcPr>
            <w:tcW w:w="1207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Veranschaulicht die Vererbung der Blutgruppeneigenschaften am Beispiel des AB0-Systems</w:t>
            </w:r>
          </w:p>
        </w:tc>
        <w:tc>
          <w:tcPr>
            <w:tcW w:w="556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Vererbung_der_Blutgruppen.png</w:t>
            </w:r>
          </w:p>
        </w:tc>
        <w:tc>
          <w:tcPr>
            <w:tcW w:w="81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https://biologie-lernprogramme.de/daten/programme/js/blutgrupper-online/index.html</w:t>
            </w:r>
          </w:p>
        </w:tc>
        <w:tc>
          <w:tcPr>
            <w:tcW w:w="6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560</w:t>
            </w:r>
          </w:p>
        </w:tc>
        <w:tc>
          <w:tcPr>
            <w:tcW w:w="6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560</w:t>
            </w:r>
          </w:p>
        </w:tc>
      </w:tr>
      <w:tr>
        <w:trPr>
          <w:trHeight w:val="256" w:hRule="atLeast"/>
        </w:trPr>
        <w:tc>
          <w:tcPr>
            <w:tcW w:w="475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Vorgänge an Nervenzellen und Synapsen</w:t>
            </w:r>
          </w:p>
        </w:tc>
        <w:tc>
          <w:tcPr>
            <w:tcW w:w="1207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Veranschaulicht die Erregungsleitung am Axon sowie die Erregungsübertragung an der Synapse</w:t>
            </w:r>
          </w:p>
        </w:tc>
        <w:tc>
          <w:tcPr>
            <w:tcW w:w="556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Vorgaenge_an_Nervenzellen_und_Synapsen.png</w:t>
            </w:r>
          </w:p>
        </w:tc>
        <w:tc>
          <w:tcPr>
            <w:tcW w:w="818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https://biologie-lernprogramme.de/daten/programme/js/nerver-online/index.html</w:t>
            </w:r>
          </w:p>
        </w:tc>
        <w:tc>
          <w:tcPr>
            <w:tcW w:w="60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840</w:t>
            </w:r>
          </w:p>
        </w:tc>
        <w:tc>
          <w:tcPr>
            <w:tcW w:w="6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620</w:t>
            </w:r>
          </w:p>
        </w:tc>
      </w:tr>
    </w:tbl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</w:r>
    </w:p>
    <w:sectPr>
      <w:type w:val="nextPage"/>
      <w:pgSz w:orient="landscape" w:w="16838" w:h="11906"/>
      <w:pgMar w:left="850" w:right="850" w:header="0" w:top="850" w:footer="0" w:bottom="85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/>
    <w:family w:val="swiss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erif CJK SC" w:cs="Mangal"/>
        <w:kern w:val="2"/>
        <w:sz w:val="22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oto Serif CJK SC" w:cs="Mangal"/>
      <w:color w:val="auto"/>
      <w:kern w:val="2"/>
      <w:sz w:val="22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Times New Roman" w:hAnsi="Times New Roman" w:eastAsia="Noto Sans CJK SC" w:cs="Mang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ascii="Arial" w:hAnsi="Arial"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ascii="Arial" w:hAnsi="Arial" w:cs="Mangal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LibreOffice/6.4.2.2$Linux_X86_64 LibreOffice_project/40$Build-2</Application>
  <Pages>1</Pages>
  <Words>225</Words>
  <Characters>2901</Characters>
  <CharactersWithSpaces>3036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2020-04-10T11:44:58Z</dcterms:created>
  <dc:creator>jj</dc:creator>
  <dc:description/>
  <dc:language>de-DE</dc:language>
  <cp:lastModifiedBy>jj</cp:lastModifiedBy>
  <dcterms:modified xsi:type="dcterms:W3CDTF">2020-04-10T11:45:53Z</dcterms:modified>
  <cp:revision>2</cp:revision>
  <dc:subject/>
  <dc:title/>
</cp:coreProperties>
</file>