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C24B" w14:textId="77777777" w:rsidR="00512759" w:rsidRDefault="00000000">
      <w:pPr>
        <w:spacing w:after="100"/>
      </w:pPr>
      <w:r>
        <w:rPr>
          <w:b/>
          <w:bCs/>
          <w:color w:val="000000"/>
          <w:sz w:val="32"/>
          <w:szCs w:val="32"/>
        </w:rPr>
        <w:t>Reliability Memo</w:t>
      </w:r>
    </w:p>
    <w:p w14:paraId="298B871F" w14:textId="77777777" w:rsidR="00512759" w:rsidRDefault="00000000">
      <w:pPr>
        <w:spacing w:after="140"/>
      </w:pPr>
      <w:r>
        <w:rPr>
          <w:color w:val="000000"/>
        </w:rPr>
        <w:t>Grace Christian School — Help Desk Assistant Reliability</w:t>
      </w:r>
    </w:p>
    <w:p w14:paraId="68CB7BDD" w14:textId="77777777" w:rsidR="00512759" w:rsidRDefault="00512759">
      <w:pPr>
        <w:spacing w:after="140"/>
      </w:pPr>
    </w:p>
    <w:p w14:paraId="615BB1B0" w14:textId="77777777" w:rsidR="00512759" w:rsidRDefault="00000000">
      <w:pPr>
        <w:spacing w:before="260" w:after="120"/>
      </w:pPr>
      <w:r>
        <w:rPr>
          <w:b/>
          <w:bCs/>
          <w:color w:val="000000"/>
          <w:sz w:val="26"/>
          <w:szCs w:val="26"/>
        </w:rPr>
        <w:t>The SLO, and why this number</w:t>
      </w:r>
    </w:p>
    <w:p w14:paraId="15BC9611" w14:textId="77777777" w:rsidR="00512759" w:rsidRDefault="00000000">
      <w:pPr>
        <w:spacing w:after="140"/>
      </w:pPr>
      <w:r>
        <w:rPr>
          <w:color w:val="000000"/>
        </w:rPr>
        <w:t>I am setting the groundedness SLO at 99% of answers grounded, measured over a rolling 30-day window of real staff questions, with a hard eval-gate floor of 75% on our fixed pre-release test set before anything ships.</w:t>
      </w:r>
    </w:p>
    <w:p w14:paraId="7ED5B794" w14:textId="77777777" w:rsidR="00512759" w:rsidRDefault="00000000">
      <w:pPr>
        <w:spacing w:after="140"/>
      </w:pPr>
      <w:r>
        <w:rPr>
          <w:color w:val="000000"/>
        </w:rPr>
        <w:t>Here is why not higher and not lower. 99.9% ("three nines") sounds safer, but it means accepting roughly one ungrounded answer in a thousand and building the infrastructure to catch it in real time -- live output monitoring, automatic quarantine, a much larger eval set, likely a second model as a cross-check. That is real engineering cost this small IT team does not have the staffing to build or maintain, and for a tool answering "how do I reset a password" and similar routine questions, that cost is not justified by the harm of an occasional bad answer catching a human's attention. 95% sounds more achievable, but it means roughly one wrong answer in every twenty questions -- for a bot that also answers safety-procedure questions like lockdown protocol, that failure rate is not acceptable at any staffing level. A single hallucinated lockdown instruction, repeated at that rate, is not a rounding error; it is a matter of physical safety. 99% sits at the point where the tool is reliable enough for routine questions to genuinely save staff time, while the failure rate for anything safety-related stays rare enough that a human reviewing flagged low-confidence answers can realistically catch what slips through.</w:t>
      </w:r>
    </w:p>
    <w:p w14:paraId="67F0ABD0" w14:textId="77777777" w:rsidR="00512759" w:rsidRDefault="00000000">
      <w:pPr>
        <w:spacing w:before="260" w:after="120"/>
      </w:pPr>
      <w:r>
        <w:rPr>
          <w:b/>
          <w:bCs/>
          <w:color w:val="000000"/>
          <w:sz w:val="26"/>
          <w:szCs w:val="26"/>
        </w:rPr>
        <w:t>The rollback-vs-retrain call</w:t>
      </w:r>
    </w:p>
    <w:p w14:paraId="16FC3EEE" w14:textId="77777777" w:rsidR="00512759" w:rsidRDefault="00000000">
      <w:pPr>
        <w:spacing w:after="140"/>
      </w:pPr>
      <w:r>
        <w:rPr>
          <w:color w:val="000000"/>
        </w:rPr>
        <w:t>Here is the realistic scenario, because I built and measured it directly this week: a prompt change ships that sounds like an improvement ("be more helpful, don't say you don't know") and groundedness on the eval set collapses from a healthy ~0.89 to 0.33 -- a fabricated lockdown instruction and other invented policy details are the actual output.</w:t>
      </w:r>
    </w:p>
    <w:p w14:paraId="6606E74E" w14:textId="77777777" w:rsidR="00512759" w:rsidRDefault="00000000">
      <w:pPr>
        <w:spacing w:after="140"/>
      </w:pPr>
      <w:r>
        <w:rPr>
          <w:color w:val="000000"/>
        </w:rPr>
        <w:t>My call: this is an immediate rollback, not a retrain, and I would tell on-call exactly that at 2 a.m. with no hedging. A retrain implies the model itself needs new data or weights -- but this failure is a prompt regression, fully explained, with a known-good previous version sitting one command away. Retraining is slower, costs real money, and does nothing to address a problem that a one-line prompt revert fixes completely. The only case I would consider a retrain over rollback is if the eval gate failure came from the underlying corpus changing (the school updated its actual policies) and the old "good" version is now confidently answering from stale, no-longer-true information -- that is a different failure with a different fix, and rolling back would not help, since the old version would be wrong too, just wrong in a different way. Telling those two failure modes apart before reacting is the actual judgment call; my monitoring needs to make it obvious which one occurred before anyone touches the deploy.</w:t>
      </w:r>
    </w:p>
    <w:p w14:paraId="31E49A0A" w14:textId="77777777" w:rsidR="00512759" w:rsidRDefault="00000000">
      <w:pPr>
        <w:spacing w:before="260" w:after="120"/>
      </w:pPr>
      <w:r>
        <w:rPr>
          <w:b/>
          <w:bCs/>
          <w:color w:val="000000"/>
          <w:sz w:val="26"/>
          <w:szCs w:val="26"/>
        </w:rPr>
        <w:t>The blameless postmortem: the original hallucinated lockdown incident</w:t>
      </w:r>
    </w:p>
    <w:p w14:paraId="29F65165" w14:textId="77777777" w:rsidR="00512759" w:rsidRDefault="00000000">
      <w:pPr>
        <w:spacing w:after="140"/>
      </w:pPr>
      <w:r>
        <w:rPr>
          <w:color w:val="000000"/>
        </w:rPr>
        <w:t>Timeline: the bot was answering staff questions correctly for weeks. The policy documents were updated for the new school year. At some point after that update, a teacher asked about lockdown procedure and received a confident, fluent, wrong answer -- not grounded in the actual current policy. No alarm fired, because the only monitoring in place was uptime: the server was up, the dashboard was green, and uptime has nothing to say about whether the words coming out of a healthy server are true.</w:t>
      </w:r>
    </w:p>
    <w:p w14:paraId="699D4869" w14:textId="77777777" w:rsidR="00512759" w:rsidRDefault="00000000">
      <w:pPr>
        <w:spacing w:after="140"/>
      </w:pPr>
      <w:r>
        <w:rPr>
          <w:color w:val="000000"/>
        </w:rPr>
        <w:t>Contributing factors in the system, not in any person: there was no eval gate blocking a bad prompt or bad retrieval from reaching production. There was no groundedness monitoring on live traffic, only infrastructure uptime. There was no drift check tied to the document corpus changing, so a stale answer looked identical to a fresh one from the outside. Nobody built the reliability apparatus this service should have had from day one, because nobody had been burned yet -- and burned is exactly how most teams learn this lesson, which is the whole reason this project exists before that happens for real.</w:t>
      </w:r>
    </w:p>
    <w:p w14:paraId="51EFD13D" w14:textId="77777777" w:rsidR="00512759" w:rsidRDefault="00000000">
      <w:pPr>
        <w:spacing w:after="140"/>
      </w:pPr>
      <w:r>
        <w:rPr>
          <w:color w:val="000000"/>
        </w:rPr>
        <w:t>The specific control that closes this gap: the eval gate now built and proven this week. A prompt change that produces fabricated, ungrounded answers cannot reach main -- I measured it catching a comparable regression (0.89 to 0.33 groundedness) and blocking it, in this exact repository, this week. The next tired person who ships a well-intentioned "be more helpful" prompt change gets stopped by the pipeline before a real teacher ever sees the output.</w:t>
      </w:r>
    </w:p>
    <w:p w14:paraId="783AFCFB" w14:textId="77777777" w:rsidR="00512759" w:rsidRDefault="00000000">
      <w:pPr>
        <w:spacing w:before="260" w:after="120"/>
      </w:pPr>
      <w:r>
        <w:rPr>
          <w:b/>
          <w:bCs/>
          <w:color w:val="000000"/>
          <w:sz w:val="26"/>
          <w:szCs w:val="26"/>
        </w:rPr>
        <w:t>What my monitoring cannot catch</w:t>
      </w:r>
    </w:p>
    <w:p w14:paraId="0A0811A3" w14:textId="77777777" w:rsidR="00512759" w:rsidRDefault="00000000">
      <w:pPr>
        <w:spacing w:after="140"/>
      </w:pPr>
      <w:r>
        <w:rPr>
          <w:color w:val="000000"/>
        </w:rPr>
        <w:t xml:space="preserve">I want to be honest about the limits, because false confidence here is worse than no monitoring at all. My eval gate only tests the fixed cases I wrote in advance -- it cannot catch a failure mode I did not think to design a test for. It runs at deploy time, not continuously, so a live drift in real question patterns between deploys is invisible to it unless someone re-runs it. And </w:t>
      </w:r>
      <w:r>
        <w:rPr>
          <w:color w:val="000000"/>
        </w:rPr>
        <w:lastRenderedPageBreak/>
        <w:t>most importantly: groundedness is not the same thing as correctness. I found this directly this week -- one of my own eval cases (a projector breaking mid-class) produced an answer that was word-for-word supported by the retrieved policy text and still applied the wrong branch of that policy to the actual situation described. A grounded answer can still be practically wrong, and no automated groundedness score I have built catches that gap. A human still has to periodically read real transcripts, not just watch the score, because the score cannot see whether the right piece of policy was chosen for the actual question being asked.</w:t>
      </w:r>
    </w:p>
    <w:p w14:paraId="729955C8" w14:textId="77777777" w:rsidR="00512759" w:rsidRDefault="00512759">
      <w:pPr>
        <w:spacing w:before="260" w:after="120"/>
      </w:pPr>
    </w:p>
    <w:p w14:paraId="7F7CC300" w14:textId="31F7A16D" w:rsidR="0076056D" w:rsidRDefault="00000000" w:rsidP="0076056D">
      <w:pPr>
        <w:spacing w:after="140"/>
      </w:pPr>
      <w:r>
        <w:rPr>
          <w:color w:val="000000"/>
        </w:rPr>
        <w:t>I would stake my name on these recovery numbers because we have measured them, not guessed them: a real 0.89-to-0.33 groundedness collapse, caught by an eval gate proven to run and block it, with the healthy-vs-broken gap measured across multiple real runs, not a single lucky one.</w:t>
      </w:r>
    </w:p>
    <w:p w14:paraId="10F89DC7" w14:textId="0CF5D044" w:rsidR="00512759" w:rsidRDefault="00512759">
      <w:pPr>
        <w:spacing w:after="140"/>
      </w:pPr>
    </w:p>
    <w:sectPr w:rsidR="0051275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38BD"/>
    <w:multiLevelType w:val="hybridMultilevel"/>
    <w:tmpl w:val="7D48BFF0"/>
    <w:lvl w:ilvl="0" w:tplc="CF6630BE">
      <w:start w:val="1"/>
      <w:numFmt w:val="bullet"/>
      <w:lvlText w:val="●"/>
      <w:lvlJc w:val="left"/>
      <w:pPr>
        <w:ind w:left="720" w:hanging="360"/>
      </w:pPr>
    </w:lvl>
    <w:lvl w:ilvl="1" w:tplc="52E825E0">
      <w:start w:val="1"/>
      <w:numFmt w:val="bullet"/>
      <w:lvlText w:val="○"/>
      <w:lvlJc w:val="left"/>
      <w:pPr>
        <w:ind w:left="1440" w:hanging="360"/>
      </w:pPr>
    </w:lvl>
    <w:lvl w:ilvl="2" w:tplc="73C232C4">
      <w:start w:val="1"/>
      <w:numFmt w:val="bullet"/>
      <w:lvlText w:val="■"/>
      <w:lvlJc w:val="left"/>
      <w:pPr>
        <w:ind w:left="2160" w:hanging="360"/>
      </w:pPr>
    </w:lvl>
    <w:lvl w:ilvl="3" w:tplc="09A0A9A0">
      <w:start w:val="1"/>
      <w:numFmt w:val="bullet"/>
      <w:lvlText w:val="●"/>
      <w:lvlJc w:val="left"/>
      <w:pPr>
        <w:ind w:left="2880" w:hanging="360"/>
      </w:pPr>
    </w:lvl>
    <w:lvl w:ilvl="4" w:tplc="D1E01DCC">
      <w:start w:val="1"/>
      <w:numFmt w:val="bullet"/>
      <w:lvlText w:val="○"/>
      <w:lvlJc w:val="left"/>
      <w:pPr>
        <w:ind w:left="3600" w:hanging="360"/>
      </w:pPr>
    </w:lvl>
    <w:lvl w:ilvl="5" w:tplc="91CCCCD2">
      <w:start w:val="1"/>
      <w:numFmt w:val="bullet"/>
      <w:lvlText w:val="■"/>
      <w:lvlJc w:val="left"/>
      <w:pPr>
        <w:ind w:left="4320" w:hanging="360"/>
      </w:pPr>
    </w:lvl>
    <w:lvl w:ilvl="6" w:tplc="1DEAE6EC">
      <w:start w:val="1"/>
      <w:numFmt w:val="bullet"/>
      <w:lvlText w:val="●"/>
      <w:lvlJc w:val="left"/>
      <w:pPr>
        <w:ind w:left="5040" w:hanging="360"/>
      </w:pPr>
    </w:lvl>
    <w:lvl w:ilvl="7" w:tplc="93A80548">
      <w:start w:val="1"/>
      <w:numFmt w:val="bullet"/>
      <w:lvlText w:val="●"/>
      <w:lvlJc w:val="left"/>
      <w:pPr>
        <w:ind w:left="5760" w:hanging="360"/>
      </w:pPr>
    </w:lvl>
    <w:lvl w:ilvl="8" w:tplc="1E7E2D0C">
      <w:start w:val="1"/>
      <w:numFmt w:val="bullet"/>
      <w:lvlText w:val="●"/>
      <w:lvlJc w:val="left"/>
      <w:pPr>
        <w:ind w:left="6480" w:hanging="360"/>
      </w:pPr>
    </w:lvl>
  </w:abstractNum>
  <w:num w:numId="1" w16cid:durableId="604776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59"/>
    <w:rsid w:val="00512759"/>
    <w:rsid w:val="0076056D"/>
    <w:rsid w:val="008E0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3CD02"/>
  <w15:docId w15:val="{7CDEFF69-424E-4292-891F-62D9AA38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Jakkampudi, Sai Spurthi</cp:lastModifiedBy>
  <cp:revision>2</cp:revision>
  <dcterms:created xsi:type="dcterms:W3CDTF">2026-08-06T03:19:00Z</dcterms:created>
  <dcterms:modified xsi:type="dcterms:W3CDTF">2026-08-06T03:19:00Z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0636352d-3d77-4a5d-9de9-d9b23cbdd1e3</vt:lpwstr>
  </property>
</Properties>
</file>