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Zhaklin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0ADA68EB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2265A">
        <w:rPr>
          <w:sz w:val="40"/>
          <w:szCs w:val="40"/>
          <w:lang w:val="en-US"/>
        </w:rPr>
        <w:t>27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10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3A3E6565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50C1D4C6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3685EF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9D20" w14:textId="370C8426" w:rsidR="003F35AC" w:rsidRP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Why MySql and H2:</w:t>
      </w:r>
    </w:p>
    <w:p w14:paraId="317FD243" w14:textId="3A1B1408" w:rsidR="00A419D2" w:rsidRDefault="00901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BDC4668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I chose to use MySql for storing the data because of its high availability and quick-start capability, which means that there are </w:t>
      </w:r>
      <w:r w:rsidR="000E7704" w:rsidRPr="000E7704">
        <w:rPr>
          <w:rFonts w:ascii="Times New Roman" w:hAnsi="Times New Roman" w:cs="Times New Roman"/>
          <w:sz w:val="28"/>
          <w:szCs w:val="28"/>
          <w:lang w:val="en-US"/>
        </w:rPr>
        <w:t>features self-management capabilities like auto restart, space expansion and automatic configuration changes for ease of management. It also comes with a comprehensive set of migration tools and a fully loaded graphical management suite.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0D2AB2D4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10BD420F" w14:textId="77777777" w:rsidR="0092538A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7F6EB290" w14:textId="0114C98B" w:rsidR="00A419D2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line between, which represents the connection between the front and the back end, is without arrows because it just shows the connectivity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. This type of relationship is called “association relationship” because 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>represent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 xml:space="preserve"> inter-process communication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235FCE" w14:textId="093A4E3B" w:rsidR="00042965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backend send information to the data layer which is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 also called “data flow”, and in this case, a line with an arrow is required. 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16BA402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>
        <w:rPr>
          <w:rFonts w:ascii="Times New Roman" w:hAnsi="Times New Roman" w:cs="Times New Roman"/>
          <w:sz w:val="28"/>
          <w:szCs w:val="28"/>
          <w:lang w:val="en-US"/>
        </w:rPr>
        <w:t>C3</w:t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629FD98B" w:rsidR="0072265A" w:rsidRPr="006F1655" w:rsidRDefault="00071D9F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D9F">
        <w:rPr>
          <w:rFonts w:ascii="Times New Roman" w:hAnsi="Times New Roman" w:cs="Times New Roman"/>
          <w:sz w:val="28"/>
          <w:szCs w:val="28"/>
        </w:rPr>
        <w:t xml:space="preserve">Layered Architecture is all about the 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separation</w:t>
      </w:r>
      <w:r w:rsidRPr="00071D9F">
        <w:rPr>
          <w:rFonts w:ascii="Times New Roman" w:hAnsi="Times New Roman" w:cs="Times New Roman"/>
          <w:sz w:val="28"/>
          <w:szCs w:val="28"/>
        </w:rPr>
        <w:t xml:space="preserve"> of concerns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, encapsulating</w:t>
      </w:r>
      <w:r w:rsidRPr="00071D9F">
        <w:rPr>
          <w:rFonts w:ascii="Times New Roman" w:hAnsi="Times New Roman" w:cs="Times New Roman"/>
          <w:sz w:val="28"/>
          <w:szCs w:val="28"/>
        </w:rPr>
        <w:t xml:space="preserve"> and decoupling the code.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Layering means that the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has to be grouped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functional role within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14:paraId="03FCB63F" w14:textId="0B65C21B" w:rsidR="0011522C" w:rsidRP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4A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>.  React is easy to grasp for developers who are familiar with Javascript</w:t>
      </w:r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>I am not that good in Javascript</w:t>
      </w:r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51ACDBCF" w14:textId="77777777" w:rsidR="00FF294A" w:rsidRDefault="00FF294A" w:rsidP="00FF294A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140A07A6" w14:textId="489D5363" w:rsidR="00D21003" w:rsidRPr="00D21003" w:rsidRDefault="00D21003" w:rsidP="00FF29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//finish this-quality…</w:t>
      </w:r>
    </w:p>
    <w:p w14:paraId="00E6AC6C" w14:textId="71BDA905" w:rsidR="00FF294A" w:rsidRPr="00FF294A" w:rsidRDefault="00FF294A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F294A">
        <w:rPr>
          <w:rFonts w:ascii="Times New Roman" w:hAnsi="Times New Roman" w:cs="Times New Roman"/>
          <w:sz w:val="28"/>
          <w:szCs w:val="28"/>
          <w:u w:val="single"/>
        </w:rPr>
        <w:t>A set of metrics include the following methods:</w:t>
      </w:r>
    </w:p>
    <w:p w14:paraId="2C71636F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algorithms analysis;</w:t>
      </w:r>
    </w:p>
    <w:p w14:paraId="150055A5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code lines;</w:t>
      </w:r>
    </w:p>
    <w:p w14:paraId="48E26263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the complexity of a software;</w:t>
      </w:r>
    </w:p>
    <w:p w14:paraId="2FE53E14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functional points analysis;</w:t>
      </w:r>
    </w:p>
    <w:p w14:paraId="088B59CA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bugs per 1000 code lines;</w:t>
      </w:r>
    </w:p>
    <w:p w14:paraId="650049A9" w14:textId="77777777" w:rsidR="00FF294A" w:rsidRP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level of testing;</w:t>
      </w:r>
    </w:p>
    <w:p w14:paraId="00B98C13" w14:textId="1FA61C45" w:rsidR="00FF294A" w:rsidRDefault="00FF294A" w:rsidP="00FF29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294A">
        <w:rPr>
          <w:rFonts w:ascii="Times New Roman" w:hAnsi="Times New Roman" w:cs="Times New Roman"/>
        </w:rPr>
        <w:t>number of classes and interfaces;</w:t>
      </w:r>
    </w:p>
    <w:p w14:paraId="42973AF7" w14:textId="3EBDE80A" w:rsid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67BA2C0" w14:textId="77777777" w:rsidR="00FF294A" w:rsidRPr="00FF294A" w:rsidRDefault="00FF294A" w:rsidP="00FF29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BDE6D5" w14:textId="53E52A52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52B9669B" w:rsidR="009D23ED" w:rsidRP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Michiel Mulders, https://stackify.com/what-is-spring-boot/</w:t>
      </w:r>
    </w:p>
    <w:sectPr w:rsidR="009D23ED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91316" w14:textId="77777777" w:rsidR="00F54274" w:rsidRDefault="00F54274" w:rsidP="00AC5FE4">
      <w:pPr>
        <w:spacing w:after="0" w:line="240" w:lineRule="auto"/>
      </w:pPr>
      <w:r>
        <w:separator/>
      </w:r>
    </w:p>
  </w:endnote>
  <w:endnote w:type="continuationSeparator" w:id="0">
    <w:p w14:paraId="5FFE0FBD" w14:textId="77777777" w:rsidR="00F54274" w:rsidRDefault="00F54274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81434" w14:textId="77777777" w:rsidR="00F54274" w:rsidRDefault="00F54274" w:rsidP="00AC5FE4">
      <w:pPr>
        <w:spacing w:after="0" w:line="240" w:lineRule="auto"/>
      </w:pPr>
      <w:r>
        <w:separator/>
      </w:r>
    </w:p>
  </w:footnote>
  <w:footnote w:type="continuationSeparator" w:id="0">
    <w:p w14:paraId="34CFA75E" w14:textId="77777777" w:rsidR="00F54274" w:rsidRDefault="00F54274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71D9F"/>
    <w:rsid w:val="00092B43"/>
    <w:rsid w:val="000E7704"/>
    <w:rsid w:val="000F57E7"/>
    <w:rsid w:val="0011522C"/>
    <w:rsid w:val="001A42AD"/>
    <w:rsid w:val="001C4408"/>
    <w:rsid w:val="00212653"/>
    <w:rsid w:val="00341644"/>
    <w:rsid w:val="0037255C"/>
    <w:rsid w:val="00373791"/>
    <w:rsid w:val="003C0743"/>
    <w:rsid w:val="003F35AC"/>
    <w:rsid w:val="004A5F1E"/>
    <w:rsid w:val="005342B6"/>
    <w:rsid w:val="00597E42"/>
    <w:rsid w:val="005F4F0E"/>
    <w:rsid w:val="006972C7"/>
    <w:rsid w:val="006E3A94"/>
    <w:rsid w:val="006F1655"/>
    <w:rsid w:val="00703B9B"/>
    <w:rsid w:val="0072265A"/>
    <w:rsid w:val="00733E15"/>
    <w:rsid w:val="007D5D41"/>
    <w:rsid w:val="007D6DD9"/>
    <w:rsid w:val="007F68B0"/>
    <w:rsid w:val="0088171C"/>
    <w:rsid w:val="00901CAF"/>
    <w:rsid w:val="0092538A"/>
    <w:rsid w:val="00961DBB"/>
    <w:rsid w:val="00967EA7"/>
    <w:rsid w:val="009D23ED"/>
    <w:rsid w:val="009E2439"/>
    <w:rsid w:val="00A419D2"/>
    <w:rsid w:val="00A52F87"/>
    <w:rsid w:val="00A61D4A"/>
    <w:rsid w:val="00AC5FE4"/>
    <w:rsid w:val="00B0441B"/>
    <w:rsid w:val="00B57106"/>
    <w:rsid w:val="00B74E53"/>
    <w:rsid w:val="00B849D8"/>
    <w:rsid w:val="00BC65C4"/>
    <w:rsid w:val="00BF4D14"/>
    <w:rsid w:val="00C541C8"/>
    <w:rsid w:val="00CB574F"/>
    <w:rsid w:val="00CE11A0"/>
    <w:rsid w:val="00D21003"/>
    <w:rsid w:val="00D86040"/>
    <w:rsid w:val="00D9590B"/>
    <w:rsid w:val="00DC6D47"/>
    <w:rsid w:val="00E70223"/>
    <w:rsid w:val="00F354CF"/>
    <w:rsid w:val="00F54274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60</cp:revision>
  <dcterms:created xsi:type="dcterms:W3CDTF">2020-09-29T19:58:00Z</dcterms:created>
  <dcterms:modified xsi:type="dcterms:W3CDTF">2020-10-28T12:45:00Z</dcterms:modified>
</cp:coreProperties>
</file>