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A8421" w14:textId="77777777" w:rsidR="0083615C" w:rsidRDefault="0083615C">
      <w:pPr>
        <w:spacing w:after="1600"/>
      </w:pPr>
    </w:p>
    <w:p w14:paraId="685BD16F" w14:textId="77777777" w:rsidR="0083615C" w:rsidRDefault="00000000">
      <w:pPr>
        <w:pStyle w:val="Title"/>
      </w:pPr>
      <w:r>
        <w:t>AgentGuard Implementation Plan for BOT Chain</w:t>
      </w:r>
    </w:p>
    <w:p w14:paraId="257E7B4C" w14:textId="77777777" w:rsidR="0083615C" w:rsidRDefault="00000000">
      <w:pPr>
        <w:pStyle w:val="Subtitle"/>
      </w:pPr>
      <w:r>
        <w:t>Preparation, Development, Production, and Deployment</w:t>
      </w:r>
    </w:p>
    <w:p w14:paraId="004CE2A3" w14:textId="77777777" w:rsidR="0083615C" w:rsidRDefault="00000000">
      <w:pPr>
        <w:spacing w:before="240" w:after="360"/>
      </w:pPr>
      <w:r>
        <w:rPr>
          <w:sz w:val="24"/>
        </w:rPr>
        <w:t>This document guides the implementation of AgentGuard as a payment DApp driven by natural-language instructions. The AI model translates instructions into structured intents, the smart contract enforces payment policies, and users provide final approval through MetaMask.</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32"/>
        <w:gridCol w:w="7560"/>
      </w:tblGrid>
      <w:tr w:rsidR="0083615C" w14:paraId="0723B5AD" w14:textId="77777777">
        <w:trPr>
          <w:tblHeader/>
          <w:jc w:val="center"/>
        </w:trPr>
        <w:tc>
          <w:tcPr>
            <w:tcW w:w="2232" w:type="dxa"/>
            <w:shd w:val="clear" w:color="auto" w:fill="173A5E"/>
            <w:tcMar>
              <w:top w:w="100" w:type="dxa"/>
              <w:left w:w="110" w:type="dxa"/>
              <w:bottom w:w="100" w:type="dxa"/>
              <w:right w:w="110" w:type="dxa"/>
            </w:tcMar>
            <w:vAlign w:val="center"/>
          </w:tcPr>
          <w:p w14:paraId="209F3A65" w14:textId="77777777" w:rsidR="0083615C" w:rsidRDefault="00000000">
            <w:pPr>
              <w:jc w:val="center"/>
            </w:pPr>
            <w:r>
              <w:rPr>
                <w:b/>
                <w:color w:val="FFFFFF"/>
                <w:sz w:val="18"/>
              </w:rPr>
              <w:t>Attributes</w:t>
            </w:r>
          </w:p>
        </w:tc>
        <w:tc>
          <w:tcPr>
            <w:tcW w:w="7560" w:type="dxa"/>
            <w:shd w:val="clear" w:color="auto" w:fill="173A5E"/>
            <w:tcMar>
              <w:top w:w="100" w:type="dxa"/>
              <w:left w:w="110" w:type="dxa"/>
              <w:bottom w:w="100" w:type="dxa"/>
              <w:right w:w="110" w:type="dxa"/>
            </w:tcMar>
            <w:vAlign w:val="center"/>
          </w:tcPr>
          <w:p w14:paraId="178FEA7F" w14:textId="77777777" w:rsidR="0083615C" w:rsidRDefault="00000000">
            <w:pPr>
              <w:jc w:val="center"/>
            </w:pPr>
            <w:r>
              <w:rPr>
                <w:b/>
                <w:color w:val="FFFFFF"/>
                <w:sz w:val="18"/>
              </w:rPr>
              <w:t>Decisions</w:t>
            </w:r>
          </w:p>
        </w:tc>
      </w:tr>
      <w:tr w:rsidR="0083615C" w14:paraId="2CD06240" w14:textId="77777777">
        <w:trPr>
          <w:jc w:val="center"/>
        </w:trPr>
        <w:tc>
          <w:tcPr>
            <w:tcW w:w="2232" w:type="dxa"/>
            <w:tcMar>
              <w:top w:w="100" w:type="dxa"/>
              <w:left w:w="110" w:type="dxa"/>
              <w:bottom w:w="100" w:type="dxa"/>
              <w:right w:w="110" w:type="dxa"/>
            </w:tcMar>
            <w:vAlign w:val="center"/>
          </w:tcPr>
          <w:p w14:paraId="7FFD4F69" w14:textId="77777777" w:rsidR="0083615C" w:rsidRDefault="00000000">
            <w:pPr>
              <w:spacing w:after="0"/>
            </w:pPr>
            <w:r>
              <w:rPr>
                <w:sz w:val="19"/>
              </w:rPr>
              <w:t>Target</w:t>
            </w:r>
          </w:p>
        </w:tc>
        <w:tc>
          <w:tcPr>
            <w:tcW w:w="7560" w:type="dxa"/>
            <w:tcMar>
              <w:top w:w="100" w:type="dxa"/>
              <w:left w:w="110" w:type="dxa"/>
              <w:bottom w:w="100" w:type="dxa"/>
              <w:right w:w="110" w:type="dxa"/>
            </w:tcMar>
            <w:vAlign w:val="center"/>
          </w:tcPr>
          <w:p w14:paraId="33DC7DBC" w14:textId="77777777" w:rsidR="0083615C" w:rsidRDefault="00000000">
            <w:pPr>
              <w:spacing w:after="0"/>
            </w:pPr>
            <w:r>
              <w:rPr>
                <w:sz w:val="19"/>
              </w:rPr>
              <w:t>Build Week Hackathon Vol. 2</w:t>
            </w:r>
          </w:p>
        </w:tc>
      </w:tr>
      <w:tr w:rsidR="0083615C" w14:paraId="13A5DC69" w14:textId="77777777">
        <w:trPr>
          <w:jc w:val="center"/>
        </w:trPr>
        <w:tc>
          <w:tcPr>
            <w:tcW w:w="2232" w:type="dxa"/>
            <w:shd w:val="clear" w:color="auto" w:fill="EEF4F8"/>
            <w:tcMar>
              <w:top w:w="100" w:type="dxa"/>
              <w:left w:w="110" w:type="dxa"/>
              <w:bottom w:w="100" w:type="dxa"/>
              <w:right w:w="110" w:type="dxa"/>
            </w:tcMar>
            <w:vAlign w:val="center"/>
          </w:tcPr>
          <w:p w14:paraId="5155F9A1" w14:textId="77777777" w:rsidR="0083615C" w:rsidRDefault="00000000">
            <w:pPr>
              <w:spacing w:after="0"/>
            </w:pPr>
            <w:r>
              <w:rPr>
                <w:sz w:val="19"/>
              </w:rPr>
              <w:t>Blockchain</w:t>
            </w:r>
          </w:p>
        </w:tc>
        <w:tc>
          <w:tcPr>
            <w:tcW w:w="7560" w:type="dxa"/>
            <w:shd w:val="clear" w:color="auto" w:fill="EEF4F8"/>
            <w:tcMar>
              <w:top w:w="100" w:type="dxa"/>
              <w:left w:w="110" w:type="dxa"/>
              <w:bottom w:w="100" w:type="dxa"/>
              <w:right w:w="110" w:type="dxa"/>
            </w:tcMar>
            <w:vAlign w:val="center"/>
          </w:tcPr>
          <w:p w14:paraId="6A568128" w14:textId="77777777" w:rsidR="0083615C" w:rsidRDefault="00000000">
            <w:pPr>
              <w:spacing w:after="0"/>
            </w:pPr>
            <w:r>
              <w:rPr>
                <w:sz w:val="19"/>
              </w:rPr>
              <w:t>BOT Chain testnet and mainnet</w:t>
            </w:r>
          </w:p>
        </w:tc>
      </w:tr>
      <w:tr w:rsidR="0083615C" w14:paraId="55B83819" w14:textId="77777777">
        <w:trPr>
          <w:jc w:val="center"/>
        </w:trPr>
        <w:tc>
          <w:tcPr>
            <w:tcW w:w="2232" w:type="dxa"/>
            <w:tcMar>
              <w:top w:w="100" w:type="dxa"/>
              <w:left w:w="110" w:type="dxa"/>
              <w:bottom w:w="100" w:type="dxa"/>
              <w:right w:w="110" w:type="dxa"/>
            </w:tcMar>
            <w:vAlign w:val="center"/>
          </w:tcPr>
          <w:p w14:paraId="5D056BCE" w14:textId="77777777" w:rsidR="0083615C" w:rsidRDefault="00000000">
            <w:pPr>
              <w:spacing w:after="0"/>
            </w:pPr>
            <w:r>
              <w:rPr>
                <w:sz w:val="19"/>
              </w:rPr>
              <w:t>The integration</w:t>
            </w:r>
          </w:p>
        </w:tc>
        <w:tc>
          <w:tcPr>
            <w:tcW w:w="7560" w:type="dxa"/>
            <w:tcMar>
              <w:top w:w="100" w:type="dxa"/>
              <w:left w:w="110" w:type="dxa"/>
              <w:bottom w:w="100" w:type="dxa"/>
              <w:right w:w="110" w:type="dxa"/>
            </w:tcMar>
            <w:vAlign w:val="center"/>
          </w:tcPr>
          <w:p w14:paraId="34059880" w14:textId="77777777" w:rsidR="0083615C" w:rsidRDefault="00000000">
            <w:pPr>
              <w:spacing w:after="0"/>
            </w:pPr>
            <w:r>
              <w:rPr>
                <w:sz w:val="19"/>
              </w:rPr>
              <w:t>Backend ai-agent-workspace and web frontend AgentGuard</w:t>
            </w:r>
          </w:p>
        </w:tc>
      </w:tr>
      <w:tr w:rsidR="0083615C" w14:paraId="25F4FEFF" w14:textId="77777777">
        <w:trPr>
          <w:jc w:val="center"/>
        </w:trPr>
        <w:tc>
          <w:tcPr>
            <w:tcW w:w="2232" w:type="dxa"/>
            <w:shd w:val="clear" w:color="auto" w:fill="EEF4F8"/>
            <w:tcMar>
              <w:top w:w="100" w:type="dxa"/>
              <w:left w:w="110" w:type="dxa"/>
              <w:bottom w:w="100" w:type="dxa"/>
              <w:right w:w="110" w:type="dxa"/>
            </w:tcMar>
            <w:vAlign w:val="center"/>
          </w:tcPr>
          <w:p w14:paraId="174CE982" w14:textId="77777777" w:rsidR="0083615C" w:rsidRDefault="00000000">
            <w:pPr>
              <w:spacing w:after="0"/>
            </w:pPr>
            <w:r>
              <w:rPr>
                <w:sz w:val="19"/>
              </w:rPr>
              <w:t>Cloud</w:t>
            </w:r>
          </w:p>
        </w:tc>
        <w:tc>
          <w:tcPr>
            <w:tcW w:w="7560" w:type="dxa"/>
            <w:shd w:val="clear" w:color="auto" w:fill="EEF4F8"/>
            <w:tcMar>
              <w:top w:w="100" w:type="dxa"/>
              <w:left w:w="110" w:type="dxa"/>
              <w:bottom w:w="100" w:type="dxa"/>
              <w:right w:w="110" w:type="dxa"/>
            </w:tcMar>
            <w:vAlign w:val="center"/>
          </w:tcPr>
          <w:p w14:paraId="7CA6CC35" w14:textId="77777777" w:rsidR="0083615C" w:rsidRDefault="00000000">
            <w:pPr>
              <w:spacing w:after="0"/>
            </w:pPr>
            <w:r>
              <w:rPr>
                <w:sz w:val="19"/>
              </w:rPr>
              <w:t>Oracle Cloud Ubuntu ARM Ampere A1 4 OCPU and 24 GB of RAM</w:t>
            </w:r>
          </w:p>
        </w:tc>
      </w:tr>
      <w:tr w:rsidR="0083615C" w14:paraId="79ED4388" w14:textId="77777777">
        <w:trPr>
          <w:jc w:val="center"/>
        </w:trPr>
        <w:tc>
          <w:tcPr>
            <w:tcW w:w="2232" w:type="dxa"/>
            <w:tcMar>
              <w:top w:w="100" w:type="dxa"/>
              <w:left w:w="110" w:type="dxa"/>
              <w:bottom w:w="100" w:type="dxa"/>
              <w:right w:w="110" w:type="dxa"/>
            </w:tcMar>
            <w:vAlign w:val="center"/>
          </w:tcPr>
          <w:p w14:paraId="42E74C49" w14:textId="77777777" w:rsidR="0083615C" w:rsidRDefault="00000000">
            <w:pPr>
              <w:spacing w:after="0"/>
            </w:pPr>
            <w:r>
              <w:rPr>
                <w:sz w:val="19"/>
              </w:rPr>
              <w:t>Data</w:t>
            </w:r>
          </w:p>
        </w:tc>
        <w:tc>
          <w:tcPr>
            <w:tcW w:w="7560" w:type="dxa"/>
            <w:tcMar>
              <w:top w:w="100" w:type="dxa"/>
              <w:left w:w="110" w:type="dxa"/>
              <w:bottom w:w="100" w:type="dxa"/>
              <w:right w:w="110" w:type="dxa"/>
            </w:tcMar>
            <w:vAlign w:val="center"/>
          </w:tcPr>
          <w:p w14:paraId="3E666995" w14:textId="77777777" w:rsidR="0083615C" w:rsidRDefault="00000000">
            <w:pPr>
              <w:spacing w:after="0"/>
            </w:pPr>
            <w:r>
              <w:rPr>
                <w:sz w:val="19"/>
              </w:rPr>
              <w:t>BOT Chain as a source of truth and SQLite for backend operations</w:t>
            </w:r>
          </w:p>
        </w:tc>
      </w:tr>
      <w:tr w:rsidR="0083615C" w14:paraId="7BA110AC" w14:textId="77777777">
        <w:trPr>
          <w:jc w:val="center"/>
        </w:trPr>
        <w:tc>
          <w:tcPr>
            <w:tcW w:w="2232" w:type="dxa"/>
            <w:shd w:val="clear" w:color="auto" w:fill="EEF4F8"/>
            <w:tcMar>
              <w:top w:w="100" w:type="dxa"/>
              <w:left w:w="110" w:type="dxa"/>
              <w:bottom w:w="100" w:type="dxa"/>
              <w:right w:w="110" w:type="dxa"/>
            </w:tcMar>
            <w:vAlign w:val="center"/>
          </w:tcPr>
          <w:p w14:paraId="1E44A069" w14:textId="77777777" w:rsidR="0083615C" w:rsidRDefault="00000000">
            <w:pPr>
              <w:spacing w:after="0"/>
            </w:pPr>
            <w:r>
              <w:rPr>
                <w:sz w:val="19"/>
              </w:rPr>
              <w:t>Document Date</w:t>
            </w:r>
          </w:p>
        </w:tc>
        <w:tc>
          <w:tcPr>
            <w:tcW w:w="7560" w:type="dxa"/>
            <w:shd w:val="clear" w:color="auto" w:fill="EEF4F8"/>
            <w:tcMar>
              <w:top w:w="100" w:type="dxa"/>
              <w:left w:w="110" w:type="dxa"/>
              <w:bottom w:w="100" w:type="dxa"/>
              <w:right w:w="110" w:type="dxa"/>
            </w:tcMar>
            <w:vAlign w:val="center"/>
          </w:tcPr>
          <w:p w14:paraId="49CA941E" w14:textId="77777777" w:rsidR="0083615C" w:rsidRDefault="00000000">
            <w:pPr>
              <w:spacing w:after="0"/>
            </w:pPr>
            <w:r>
              <w:rPr>
                <w:sz w:val="19"/>
              </w:rPr>
              <w:t>13th of September 2026</w:t>
            </w:r>
          </w:p>
        </w:tc>
      </w:tr>
    </w:tbl>
    <w:p w14:paraId="6D098527" w14:textId="77777777" w:rsidR="0083615C" w:rsidRDefault="0083615C">
      <w:pPr>
        <w:spacing w:after="0"/>
      </w:pPr>
    </w:p>
    <w:p w14:paraId="21460DF3" w14:textId="77777777" w:rsidR="0083615C" w:rsidRDefault="00000000">
      <w:pPr>
        <w:pStyle w:val="BodyText"/>
      </w:pPr>
      <w:r>
        <w:rPr>
          <w:b/>
        </w:rPr>
        <w:t>Key Decision:</w:t>
      </w:r>
      <w:r>
        <w:t xml:space="preserve">The team will build one complete BOT payment flow from start to finish. Additional features will be developed only after the main flow is stable on testnet and mainnet.</w:t>
      </w:r>
    </w:p>
    <w:p w14:paraId="1791E298" w14:textId="77777777" w:rsidR="0083615C" w:rsidRDefault="00000000">
      <w:pPr>
        <w:pStyle w:val="Heading1"/>
        <w:pageBreakBefore/>
      </w:pPr>
      <w:r>
        <w:lastRenderedPageBreak/>
        <w:t>Table of Contents</w:t>
      </w:r>
    </w:p>
    <w:p w14:paraId="52AEA75A" w14:textId="77777777" w:rsidR="0083615C" w:rsidRDefault="00000000">
      <w:pPr>
        <w:spacing w:after="60"/>
        <w:ind w:left="374" w:hanging="374"/>
      </w:pPr>
      <w:r>
        <w:t>1.  Executive summary</w:t>
      </w:r>
    </w:p>
    <w:p w14:paraId="11570223" w14:textId="77777777" w:rsidR="0083615C" w:rsidRDefault="00000000">
      <w:pPr>
        <w:spacing w:after="60"/>
        <w:ind w:left="374" w:hanging="374"/>
      </w:pPr>
      <w:r>
        <w:t>2.  MVP Goals and Scope</w:t>
      </w:r>
    </w:p>
    <w:p w14:paraId="51F9B568" w14:textId="77777777" w:rsidR="0083615C" w:rsidRDefault="00000000">
      <w:pPr>
        <w:spacing w:after="60"/>
        <w:ind w:left="374" w:hanging="374"/>
      </w:pPr>
      <w:r>
        <w:t>3.  System Architecture</w:t>
      </w:r>
    </w:p>
    <w:p w14:paraId="73B13590" w14:textId="77777777" w:rsidR="0083615C" w:rsidRDefault="00000000">
      <w:pPr>
        <w:spacing w:after="60"/>
        <w:ind w:left="374" w:hanging="374"/>
      </w:pPr>
      <w:r>
        <w:t>4.  Preparation Phase</w:t>
      </w:r>
    </w:p>
    <w:p w14:paraId="7060CCE5" w14:textId="77777777" w:rsidR="0083615C" w:rsidRDefault="00000000">
      <w:pPr>
        <w:spacing w:after="60"/>
        <w:ind w:left="374" w:hanging="374"/>
      </w:pPr>
      <w:r>
        <w:t>5.  Development Phase</w:t>
      </w:r>
    </w:p>
    <w:p w14:paraId="4CA1697F" w14:textId="77777777" w:rsidR="0083615C" w:rsidRDefault="00000000">
      <w:pPr>
        <w:spacing w:after="60"/>
        <w:ind w:left="374" w:hanging="374"/>
      </w:pPr>
      <w:r>
        <w:t>6.  Production Phase</w:t>
      </w:r>
    </w:p>
    <w:p w14:paraId="67591429" w14:textId="77777777" w:rsidR="0083615C" w:rsidRDefault="00000000">
      <w:pPr>
        <w:spacing w:after="60"/>
        <w:ind w:left="374" w:hanging="374"/>
      </w:pPr>
      <w:r>
        <w:t>7.  Deployment Phase</w:t>
      </w:r>
    </w:p>
    <w:p w14:paraId="5F675FBB" w14:textId="77777777" w:rsidR="0083615C" w:rsidRDefault="00000000">
      <w:pPr>
        <w:spacing w:after="60"/>
        <w:ind w:left="374" w:hanging="374"/>
      </w:pPr>
      <w:r>
        <w:t>8.  Testing and Acceptance</w:t>
      </w:r>
    </w:p>
    <w:p w14:paraId="1BD065EC" w14:textId="77777777" w:rsidR="0083615C" w:rsidRDefault="00000000">
      <w:pPr>
        <w:spacing w:after="60"/>
        <w:ind w:left="374" w:hanging="374"/>
      </w:pPr>
      <w:r>
        <w:t>9.  Implementation Schedule</w:t>
      </w:r>
    </w:p>
    <w:p w14:paraId="24E2D22C" w14:textId="77777777" w:rsidR="0083615C" w:rsidRDefault="00000000">
      <w:pPr>
        <w:spacing w:after="60"/>
        <w:ind w:left="374" w:hanging="374"/>
      </w:pPr>
      <w:r>
        <w:t>10.  Risks and Mitigations</w:t>
      </w:r>
    </w:p>
    <w:p w14:paraId="2CA5A7BE" w14:textId="77777777" w:rsidR="0083615C" w:rsidRDefault="00000000">
      <w:pPr>
        <w:spacing w:after="60"/>
        <w:ind w:left="374" w:hanging="374"/>
      </w:pPr>
      <w:r>
        <w:t>11.  Submission checklist</w:t>
      </w:r>
    </w:p>
    <w:p w14:paraId="6A2101FB" w14:textId="77777777" w:rsidR="0083615C" w:rsidRDefault="00000000">
      <w:pPr>
        <w:spacing w:after="60"/>
        <w:ind w:left="374" w:hanging="374"/>
      </w:pPr>
      <w:r>
        <w:t>12.  Post-Hackathon Operations</w:t>
      </w:r>
    </w:p>
    <w:p w14:paraId="0F55F1D9" w14:textId="77777777" w:rsidR="0083615C" w:rsidRDefault="00000000">
      <w:pPr>
        <w:spacing w:after="60"/>
        <w:ind w:left="374" w:hanging="374"/>
      </w:pPr>
      <w:r>
        <w:t>13.  Configuration and Reference Appendices</w:t>
      </w:r>
    </w:p>
    <w:p w14:paraId="6F2BC861" w14:textId="77777777" w:rsidR="0083615C" w:rsidRDefault="00000000">
      <w:pPr>
        <w:pStyle w:val="Heading1"/>
      </w:pPr>
      <w:r>
        <w:t>1 Executive Summary</w:t>
      </w:r>
    </w:p>
    <w:p w14:paraId="7DB31411" w14:textId="77777777" w:rsidR="0083615C" w:rsidRDefault="00000000">
      <w:pPr>
        <w:pStyle w:val="BodyText"/>
      </w:pPr>
      <w:r>
        <w:t>AgentGuard helps users prepare BOT payments through natural-language commands. The AI model extracts only the action, recipient address, amount, and payment purpose. The backend then validates the format and simulates the policy. The smart contract determines whether the transaction complies with the per-transaction limit, daily limit, recipient allowlist, expiration time, and pause status. MetaMask still requires user approval before the transaction is sent.</w:t>
      </w:r>
    </w:p>
    <w:p w14:paraId="5A15C07E" w14:textId="77777777" w:rsidR="0083615C" w:rsidRDefault="00000000">
      <w:pPr>
        <w:pStyle w:val="BodyText"/>
      </w:pPr>
      <w:r>
        <w:t>The architecture separates the public frontend, AI backend, and blockchain settlement. The React or Vite frontend is published through GitHub Pages with a custom domain. FastAPI runs on Oracle Cloud. The frontend reads contract state and sends transactions directly through MetaMask, while the backend never stores user private keys.</w:t>
      </w:r>
    </w:p>
    <w:p w14:paraId="0F868668" w14:textId="77777777" w:rsidR="0083615C" w:rsidRDefault="00000000">
      <w:pPr>
        <w:pStyle w:val="BodyText"/>
      </w:pPr>
      <w:r>
        <w:t>Project success is measured by one repeatable demonstration: the judges open the domain, connect a wallet, create or read a policy, enter a payment instruction, review the preview, sign the transaction, and view the result in BOT Chain Explorer.</w:t>
      </w:r>
    </w:p>
    <w:p w14:paraId="36DEF516" w14:textId="77777777" w:rsidR="0083615C" w:rsidRDefault="00000000">
      <w:pPr>
        <w:pStyle w:val="Heading2"/>
        <w:pageBreakBefore/>
      </w:pPr>
      <w:r>
        <w:lastRenderedPageBreak/>
        <w:t>Technical Decisions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2"/>
        <w:gridCol w:w="3384"/>
        <w:gridCol w:w="4536"/>
      </w:tblGrid>
      <w:tr w:rsidR="0083615C" w14:paraId="1ADF53E2" w14:textId="77777777">
        <w:trPr>
          <w:tblHeader/>
          <w:jc w:val="center"/>
        </w:trPr>
        <w:tc>
          <w:tcPr>
            <w:tcW w:w="1872" w:type="dxa"/>
            <w:shd w:val="clear" w:color="auto" w:fill="173A5E"/>
            <w:tcMar>
              <w:top w:w="100" w:type="dxa"/>
              <w:left w:w="110" w:type="dxa"/>
              <w:bottom w:w="100" w:type="dxa"/>
              <w:right w:w="110" w:type="dxa"/>
            </w:tcMar>
            <w:vAlign w:val="center"/>
          </w:tcPr>
          <w:p w14:paraId="226D1467" w14:textId="77777777" w:rsidR="0083615C" w:rsidRDefault="00000000">
            <w:pPr>
              <w:jc w:val="center"/>
            </w:pPr>
            <w:r>
              <w:rPr>
                <w:b/>
                <w:color w:val="FFFFFF"/>
                <w:sz w:val="18"/>
              </w:rPr>
              <w:t>Area</w:t>
            </w:r>
          </w:p>
        </w:tc>
        <w:tc>
          <w:tcPr>
            <w:tcW w:w="3384" w:type="dxa"/>
            <w:shd w:val="clear" w:color="auto" w:fill="173A5E"/>
            <w:tcMar>
              <w:top w:w="100" w:type="dxa"/>
              <w:left w:w="110" w:type="dxa"/>
              <w:bottom w:w="100" w:type="dxa"/>
              <w:right w:w="110" w:type="dxa"/>
            </w:tcMar>
            <w:vAlign w:val="center"/>
          </w:tcPr>
          <w:p w14:paraId="4DB46ADD" w14:textId="77777777" w:rsidR="0083615C" w:rsidRDefault="00000000">
            <w:pPr>
              <w:jc w:val="center"/>
            </w:pPr>
            <w:r>
              <w:rPr>
                <w:b/>
                <w:color w:val="FFFFFF"/>
                <w:sz w:val="18"/>
              </w:rPr>
              <w:t>Decision</w:t>
            </w:r>
          </w:p>
        </w:tc>
        <w:tc>
          <w:tcPr>
            <w:tcW w:w="4536" w:type="dxa"/>
            <w:shd w:val="clear" w:color="auto" w:fill="173A5E"/>
            <w:tcMar>
              <w:top w:w="100" w:type="dxa"/>
              <w:left w:w="110" w:type="dxa"/>
              <w:bottom w:w="100" w:type="dxa"/>
              <w:right w:w="110" w:type="dxa"/>
            </w:tcMar>
            <w:vAlign w:val="center"/>
          </w:tcPr>
          <w:p w14:paraId="1D748A03" w14:textId="77777777" w:rsidR="0083615C" w:rsidRDefault="00000000">
            <w:pPr>
              <w:jc w:val="center"/>
            </w:pPr>
            <w:r>
              <w:rPr>
                <w:b/>
                <w:color w:val="FFFFFF"/>
                <w:sz w:val="18"/>
              </w:rPr>
              <w:t>Rationale</w:t>
            </w:r>
          </w:p>
        </w:tc>
      </w:tr>
      <w:tr w:rsidR="0083615C" w14:paraId="424FECCC" w14:textId="77777777">
        <w:trPr>
          <w:jc w:val="center"/>
        </w:trPr>
        <w:tc>
          <w:tcPr>
            <w:tcW w:w="1872" w:type="dxa"/>
            <w:tcMar>
              <w:top w:w="100" w:type="dxa"/>
              <w:left w:w="110" w:type="dxa"/>
              <w:bottom w:w="100" w:type="dxa"/>
              <w:right w:w="110" w:type="dxa"/>
            </w:tcMar>
            <w:vAlign w:val="center"/>
          </w:tcPr>
          <w:p w14:paraId="04A1C0D3" w14:textId="77777777" w:rsidR="0083615C" w:rsidRDefault="00000000">
            <w:pPr>
              <w:spacing w:after="0"/>
            </w:pPr>
            <w:r>
              <w:rPr>
                <w:sz w:val="17"/>
              </w:rPr>
              <w:t>Smart contract</w:t>
            </w:r>
          </w:p>
        </w:tc>
        <w:tc>
          <w:tcPr>
            <w:tcW w:w="3384" w:type="dxa"/>
            <w:tcMar>
              <w:top w:w="100" w:type="dxa"/>
              <w:left w:w="110" w:type="dxa"/>
              <w:bottom w:w="100" w:type="dxa"/>
              <w:right w:w="110" w:type="dxa"/>
            </w:tcMar>
            <w:vAlign w:val="center"/>
          </w:tcPr>
          <w:p w14:paraId="4C6F0936" w14:textId="77777777" w:rsidR="0083615C" w:rsidRDefault="00000000">
            <w:pPr>
              <w:spacing w:after="0"/>
            </w:pPr>
            <w:r>
              <w:rPr>
                <w:sz w:val="17"/>
              </w:rPr>
              <w:t>Solidity on the BOT Chain</w:t>
            </w:r>
          </w:p>
        </w:tc>
        <w:tc>
          <w:tcPr>
            <w:tcW w:w="4536" w:type="dxa"/>
            <w:tcMar>
              <w:top w:w="100" w:type="dxa"/>
              <w:left w:w="110" w:type="dxa"/>
              <w:bottom w:w="100" w:type="dxa"/>
              <w:right w:w="110" w:type="dxa"/>
            </w:tcMar>
            <w:vAlign w:val="center"/>
          </w:tcPr>
          <w:p w14:paraId="5AC13D0C" w14:textId="77777777" w:rsidR="0083615C" w:rsidRDefault="00000000">
            <w:pPr>
              <w:spacing w:after="0"/>
            </w:pPr>
            <w:r>
              <w:rPr>
                <w:sz w:val="17"/>
              </w:rPr>
              <w:t>Meets deployment and on-chain audit requirements</w:t>
            </w:r>
          </w:p>
        </w:tc>
      </w:tr>
      <w:tr w:rsidR="0083615C" w14:paraId="61E64B16" w14:textId="77777777">
        <w:trPr>
          <w:jc w:val="center"/>
        </w:trPr>
        <w:tc>
          <w:tcPr>
            <w:tcW w:w="1872" w:type="dxa"/>
            <w:shd w:val="clear" w:color="auto" w:fill="EEF4F8"/>
            <w:tcMar>
              <w:top w:w="100" w:type="dxa"/>
              <w:left w:w="110" w:type="dxa"/>
              <w:bottom w:w="100" w:type="dxa"/>
              <w:right w:w="110" w:type="dxa"/>
            </w:tcMar>
            <w:vAlign w:val="center"/>
          </w:tcPr>
          <w:p w14:paraId="0F3C161E" w14:textId="77777777" w:rsidR="0083615C" w:rsidRDefault="00000000">
            <w:pPr>
              <w:spacing w:after="0"/>
            </w:pPr>
            <w:r>
              <w:rPr>
                <w:sz w:val="17"/>
              </w:rPr>
              <w:t>Wallet</w:t>
            </w:r>
          </w:p>
        </w:tc>
        <w:tc>
          <w:tcPr>
            <w:tcW w:w="3384" w:type="dxa"/>
            <w:shd w:val="clear" w:color="auto" w:fill="EEF4F8"/>
            <w:tcMar>
              <w:top w:w="100" w:type="dxa"/>
              <w:left w:w="110" w:type="dxa"/>
              <w:bottom w:w="100" w:type="dxa"/>
              <w:right w:w="110" w:type="dxa"/>
            </w:tcMar>
            <w:vAlign w:val="center"/>
          </w:tcPr>
          <w:p w14:paraId="0F2945BB" w14:textId="77777777" w:rsidR="0083615C" w:rsidRDefault="00000000">
            <w:pPr>
              <w:spacing w:after="0"/>
            </w:pPr>
            <w:r>
              <w:rPr>
                <w:sz w:val="17"/>
              </w:rPr>
              <w:t>MetaMask with ethers.js or viem</w:t>
            </w:r>
          </w:p>
        </w:tc>
        <w:tc>
          <w:tcPr>
            <w:tcW w:w="4536" w:type="dxa"/>
            <w:shd w:val="clear" w:color="auto" w:fill="EEF4F8"/>
            <w:tcMar>
              <w:top w:w="100" w:type="dxa"/>
              <w:left w:w="110" w:type="dxa"/>
              <w:bottom w:w="100" w:type="dxa"/>
              <w:right w:w="110" w:type="dxa"/>
            </w:tcMar>
            <w:vAlign w:val="center"/>
          </w:tcPr>
          <w:p w14:paraId="3D64DFB0" w14:textId="77777777" w:rsidR="0083615C" w:rsidRDefault="00000000">
            <w:pPr>
              <w:spacing w:after="0"/>
            </w:pPr>
            <w:r>
              <w:rPr>
                <w:sz w:val="17"/>
              </w:rPr>
              <w:t>Can be tested directly by the judges</w:t>
            </w:r>
          </w:p>
        </w:tc>
      </w:tr>
      <w:tr w:rsidR="0083615C" w14:paraId="4620ADA4" w14:textId="77777777">
        <w:trPr>
          <w:jc w:val="center"/>
        </w:trPr>
        <w:tc>
          <w:tcPr>
            <w:tcW w:w="1872" w:type="dxa"/>
            <w:tcMar>
              <w:top w:w="100" w:type="dxa"/>
              <w:left w:w="110" w:type="dxa"/>
              <w:bottom w:w="100" w:type="dxa"/>
              <w:right w:w="110" w:type="dxa"/>
            </w:tcMar>
            <w:vAlign w:val="center"/>
          </w:tcPr>
          <w:p w14:paraId="5ADB7743" w14:textId="77777777" w:rsidR="0083615C" w:rsidRDefault="00000000">
            <w:pPr>
              <w:spacing w:after="0"/>
            </w:pPr>
            <w:r>
              <w:rPr>
                <w:sz w:val="17"/>
              </w:rPr>
              <w:t>AI</w:t>
            </w:r>
          </w:p>
        </w:tc>
        <w:tc>
          <w:tcPr>
            <w:tcW w:w="3384" w:type="dxa"/>
            <w:tcMar>
              <w:top w:w="100" w:type="dxa"/>
              <w:left w:w="110" w:type="dxa"/>
              <w:bottom w:w="100" w:type="dxa"/>
              <w:right w:w="110" w:type="dxa"/>
            </w:tcMar>
            <w:vAlign w:val="center"/>
          </w:tcPr>
          <w:p w14:paraId="307B313D" w14:textId="77777777" w:rsidR="0083615C" w:rsidRDefault="00000000">
            <w:pPr>
              <w:spacing w:after="0"/>
            </w:pPr>
            <w:r>
              <w:rPr>
                <w:sz w:val="17"/>
              </w:rPr>
              <w:t>Ollama ARM64 with structured intent parser</w:t>
            </w:r>
          </w:p>
        </w:tc>
        <w:tc>
          <w:tcPr>
            <w:tcW w:w="4536" w:type="dxa"/>
            <w:tcMar>
              <w:top w:w="100" w:type="dxa"/>
              <w:left w:w="110" w:type="dxa"/>
              <w:bottom w:w="100" w:type="dxa"/>
              <w:right w:w="110" w:type="dxa"/>
            </w:tcMar>
            <w:vAlign w:val="center"/>
          </w:tcPr>
          <w:p w14:paraId="011CBA38" w14:textId="77777777" w:rsidR="0083615C" w:rsidRDefault="00000000">
            <w:pPr>
              <w:spacing w:after="0"/>
            </w:pPr>
            <w:r>
              <w:rPr>
                <w:sz w:val="17"/>
              </w:rPr>
              <w:t>Uses the ai-agent-workspace foundation while keeping costs low</w:t>
            </w:r>
          </w:p>
        </w:tc>
      </w:tr>
      <w:tr w:rsidR="0083615C" w14:paraId="12B5821B" w14:textId="77777777">
        <w:trPr>
          <w:jc w:val="center"/>
        </w:trPr>
        <w:tc>
          <w:tcPr>
            <w:tcW w:w="1872" w:type="dxa"/>
            <w:shd w:val="clear" w:color="auto" w:fill="EEF4F8"/>
            <w:tcMar>
              <w:top w:w="100" w:type="dxa"/>
              <w:left w:w="110" w:type="dxa"/>
              <w:bottom w:w="100" w:type="dxa"/>
              <w:right w:w="110" w:type="dxa"/>
            </w:tcMar>
            <w:vAlign w:val="center"/>
          </w:tcPr>
          <w:p w14:paraId="6EB2485D" w14:textId="77777777" w:rsidR="0083615C" w:rsidRDefault="00000000">
            <w:pPr>
              <w:spacing w:after="0"/>
            </w:pPr>
            <w:r>
              <w:rPr>
                <w:sz w:val="17"/>
              </w:rPr>
              <w:t>The fallback</w:t>
            </w:r>
          </w:p>
        </w:tc>
        <w:tc>
          <w:tcPr>
            <w:tcW w:w="3384" w:type="dxa"/>
            <w:shd w:val="clear" w:color="auto" w:fill="EEF4F8"/>
            <w:tcMar>
              <w:top w:w="100" w:type="dxa"/>
              <w:left w:w="110" w:type="dxa"/>
              <w:bottom w:w="100" w:type="dxa"/>
              <w:right w:w="110" w:type="dxa"/>
            </w:tcMar>
            <w:vAlign w:val="center"/>
          </w:tcPr>
          <w:p w14:paraId="488F10A5" w14:textId="77777777" w:rsidR="0083615C" w:rsidRDefault="00000000">
            <w:pPr>
              <w:spacing w:after="0"/>
            </w:pPr>
            <w:r>
              <w:rPr>
                <w:sz w:val="17"/>
              </w:rPr>
              <w:t>Manual form for the address and amount</w:t>
            </w:r>
          </w:p>
        </w:tc>
        <w:tc>
          <w:tcPr>
            <w:tcW w:w="4536" w:type="dxa"/>
            <w:shd w:val="clear" w:color="auto" w:fill="EEF4F8"/>
            <w:tcMar>
              <w:top w:w="100" w:type="dxa"/>
              <w:left w:w="110" w:type="dxa"/>
              <w:bottom w:w="100" w:type="dxa"/>
              <w:right w:w="110" w:type="dxa"/>
            </w:tcMar>
            <w:vAlign w:val="center"/>
          </w:tcPr>
          <w:p w14:paraId="337E6355" w14:textId="77777777" w:rsidR="0083615C" w:rsidRDefault="00000000">
            <w:pPr>
              <w:spacing w:after="0"/>
            </w:pPr>
            <w:r>
              <w:rPr>
                <w:sz w:val="17"/>
              </w:rPr>
              <w:t>Main action remains available when the model fails</w:t>
            </w:r>
          </w:p>
        </w:tc>
      </w:tr>
      <w:tr w:rsidR="0083615C" w14:paraId="422FA3B9" w14:textId="77777777">
        <w:trPr>
          <w:jc w:val="center"/>
        </w:trPr>
        <w:tc>
          <w:tcPr>
            <w:tcW w:w="1872" w:type="dxa"/>
            <w:tcMar>
              <w:top w:w="100" w:type="dxa"/>
              <w:left w:w="110" w:type="dxa"/>
              <w:bottom w:w="100" w:type="dxa"/>
              <w:right w:w="110" w:type="dxa"/>
            </w:tcMar>
            <w:vAlign w:val="center"/>
          </w:tcPr>
          <w:p w14:paraId="584D118F" w14:textId="77777777" w:rsidR="0083615C" w:rsidRDefault="00000000">
            <w:pPr>
              <w:spacing w:after="0"/>
            </w:pPr>
            <w:r>
              <w:rPr>
                <w:sz w:val="17"/>
              </w:rPr>
              <w:t>Database</w:t>
            </w:r>
          </w:p>
        </w:tc>
        <w:tc>
          <w:tcPr>
            <w:tcW w:w="3384" w:type="dxa"/>
            <w:tcMar>
              <w:top w:w="100" w:type="dxa"/>
              <w:left w:w="110" w:type="dxa"/>
              <w:bottom w:w="100" w:type="dxa"/>
              <w:right w:w="110" w:type="dxa"/>
            </w:tcMar>
            <w:vAlign w:val="center"/>
          </w:tcPr>
          <w:p w14:paraId="1FA78D4B" w14:textId="77777777" w:rsidR="0083615C" w:rsidRDefault="00000000">
            <w:pPr>
              <w:spacing w:after="0"/>
            </w:pPr>
            <w:r>
              <w:rPr>
                <w:sz w:val="17"/>
              </w:rPr>
              <w:t>SQLite with WAL</w:t>
            </w:r>
          </w:p>
        </w:tc>
        <w:tc>
          <w:tcPr>
            <w:tcW w:w="4536" w:type="dxa"/>
            <w:tcMar>
              <w:top w:w="100" w:type="dxa"/>
              <w:left w:w="110" w:type="dxa"/>
              <w:bottom w:w="100" w:type="dxa"/>
              <w:right w:w="110" w:type="dxa"/>
            </w:tcMar>
            <w:vAlign w:val="center"/>
          </w:tcPr>
          <w:p w14:paraId="79E430C3" w14:textId="77777777" w:rsidR="0083615C" w:rsidRDefault="00000000">
            <w:pPr>
              <w:spacing w:after="0"/>
            </w:pPr>
            <w:r>
              <w:rPr>
                <w:sz w:val="17"/>
              </w:rPr>
              <w:t>Sufficient for demo-scale sessions and operational audits</w:t>
            </w:r>
          </w:p>
        </w:tc>
      </w:tr>
      <w:tr w:rsidR="0083615C" w14:paraId="2E85027B" w14:textId="77777777">
        <w:trPr>
          <w:jc w:val="center"/>
        </w:trPr>
        <w:tc>
          <w:tcPr>
            <w:tcW w:w="1872" w:type="dxa"/>
            <w:shd w:val="clear" w:color="auto" w:fill="EEF4F8"/>
            <w:tcMar>
              <w:top w:w="100" w:type="dxa"/>
              <w:left w:w="110" w:type="dxa"/>
              <w:bottom w:w="100" w:type="dxa"/>
              <w:right w:w="110" w:type="dxa"/>
            </w:tcMar>
            <w:vAlign w:val="center"/>
          </w:tcPr>
          <w:p w14:paraId="38A8C5DA" w14:textId="77777777" w:rsidR="0083615C" w:rsidRDefault="00000000">
            <w:pPr>
              <w:spacing w:after="0"/>
            </w:pPr>
            <w:r>
              <w:rPr>
                <w:sz w:val="17"/>
              </w:rPr>
              <w:t>Frontend</w:t>
            </w:r>
          </w:p>
        </w:tc>
        <w:tc>
          <w:tcPr>
            <w:tcW w:w="3384" w:type="dxa"/>
            <w:shd w:val="clear" w:color="auto" w:fill="EEF4F8"/>
            <w:tcMar>
              <w:top w:w="100" w:type="dxa"/>
              <w:left w:w="110" w:type="dxa"/>
              <w:bottom w:w="100" w:type="dxa"/>
              <w:right w:w="110" w:type="dxa"/>
            </w:tcMar>
            <w:vAlign w:val="center"/>
          </w:tcPr>
          <w:p w14:paraId="3DBB0746" w14:textId="77777777" w:rsidR="0083615C" w:rsidRDefault="00000000">
            <w:pPr>
              <w:spacing w:after="0"/>
            </w:pPr>
            <w:r>
              <w:rPr>
                <w:sz w:val="17"/>
              </w:rPr>
              <w:t>Web separated from Electron</w:t>
            </w:r>
          </w:p>
        </w:tc>
        <w:tc>
          <w:tcPr>
            <w:tcW w:w="4536" w:type="dxa"/>
            <w:shd w:val="clear" w:color="auto" w:fill="EEF4F8"/>
            <w:tcMar>
              <w:top w:w="100" w:type="dxa"/>
              <w:left w:w="110" w:type="dxa"/>
              <w:bottom w:w="100" w:type="dxa"/>
              <w:right w:w="110" w:type="dxa"/>
            </w:tcMar>
            <w:vAlign w:val="center"/>
          </w:tcPr>
          <w:p w14:paraId="4B12E26B" w14:textId="77777777" w:rsidR="0083615C" w:rsidRDefault="00000000">
            <w:pPr>
              <w:spacing w:after="0"/>
            </w:pPr>
            <w:r>
              <w:rPr>
                <w:sz w:val="17"/>
              </w:rPr>
              <w:t>Submission requires a live website</w:t>
            </w:r>
          </w:p>
        </w:tc>
      </w:tr>
      <w:tr w:rsidR="0083615C" w14:paraId="1CB4A0B3" w14:textId="77777777">
        <w:trPr>
          <w:jc w:val="center"/>
        </w:trPr>
        <w:tc>
          <w:tcPr>
            <w:tcW w:w="1872" w:type="dxa"/>
            <w:tcMar>
              <w:top w:w="100" w:type="dxa"/>
              <w:left w:w="110" w:type="dxa"/>
              <w:bottom w:w="100" w:type="dxa"/>
              <w:right w:w="110" w:type="dxa"/>
            </w:tcMar>
            <w:vAlign w:val="center"/>
          </w:tcPr>
          <w:p w14:paraId="3FBCF9D5" w14:textId="77777777" w:rsidR="0083615C" w:rsidRDefault="00000000">
            <w:pPr>
              <w:spacing w:after="0"/>
            </w:pPr>
            <w:r>
              <w:rPr>
                <w:sz w:val="17"/>
              </w:rPr>
              <w:t>Cloud</w:t>
            </w:r>
          </w:p>
        </w:tc>
        <w:tc>
          <w:tcPr>
            <w:tcW w:w="3384" w:type="dxa"/>
            <w:tcMar>
              <w:top w:w="100" w:type="dxa"/>
              <w:left w:w="110" w:type="dxa"/>
              <w:bottom w:w="100" w:type="dxa"/>
              <w:right w:w="110" w:type="dxa"/>
            </w:tcMar>
            <w:vAlign w:val="center"/>
          </w:tcPr>
          <w:p w14:paraId="4FC92F5A" w14:textId="77777777" w:rsidR="0083615C" w:rsidRDefault="00000000">
            <w:pPr>
              <w:spacing w:after="0"/>
            </w:pPr>
            <w:r>
              <w:rPr>
                <w:sz w:val="17"/>
              </w:rPr>
              <w:t>Ampere A1 4 OCPU and 24 GB</w:t>
            </w:r>
          </w:p>
        </w:tc>
        <w:tc>
          <w:tcPr>
            <w:tcW w:w="4536" w:type="dxa"/>
            <w:tcMar>
              <w:top w:w="100" w:type="dxa"/>
              <w:left w:w="110" w:type="dxa"/>
              <w:bottom w:w="100" w:type="dxa"/>
              <w:right w:w="110" w:type="dxa"/>
            </w:tcMar>
            <w:vAlign w:val="center"/>
          </w:tcPr>
          <w:p w14:paraId="742A7AC4" w14:textId="77777777" w:rsidR="0083615C" w:rsidRDefault="00000000">
            <w:pPr>
              <w:spacing w:after="0"/>
            </w:pPr>
            <w:r>
              <w:rPr>
                <w:sz w:val="17"/>
              </w:rPr>
              <w:t>Sufficient for the backend and a quantized model during the hackathon</w:t>
            </w:r>
          </w:p>
        </w:tc>
      </w:tr>
    </w:tbl>
    <w:p w14:paraId="5885B14B" w14:textId="77777777" w:rsidR="0083615C" w:rsidRDefault="0083615C">
      <w:pPr>
        <w:spacing w:after="0"/>
      </w:pPr>
    </w:p>
    <w:p w14:paraId="1BEF61EA" w14:textId="77777777" w:rsidR="0083615C" w:rsidRDefault="00000000">
      <w:pPr>
        <w:pStyle w:val="Heading1"/>
      </w:pPr>
      <w:r>
        <w:t>2 MVP Goals and Scope</w:t>
      </w:r>
    </w:p>
    <w:p w14:paraId="498C156A" w14:textId="77777777" w:rsidR="0083615C" w:rsidRDefault="00000000">
      <w:pPr>
        <w:pStyle w:val="Heading2"/>
      </w:pPr>
      <w:r>
        <w:t>Product Goals</w:t>
      </w:r>
    </w:p>
    <w:p w14:paraId="1E1E6152" w14:textId="77777777" w:rsidR="0083615C" w:rsidRDefault="00000000">
      <w:pPr>
        <w:pStyle w:val="ListBullet"/>
      </w:pPr>
      <w:r>
        <w:t>Users can connect MetaMask to the BOT Chain testnet or mainnet.</w:t>
      </w:r>
    </w:p>
    <w:p w14:paraId="0E884A27" w14:textId="77777777" w:rsidR="0083615C" w:rsidRDefault="00000000">
      <w:pPr>
        <w:pStyle w:val="ListBullet"/>
      </w:pPr>
      <w:r>
        <w:t>Users can set payment limits in the smart contract.</w:t>
      </w:r>
    </w:p>
    <w:p w14:paraId="1D9178F6" w14:textId="77777777" w:rsidR="0083615C" w:rsidRDefault="00000000">
      <w:pPr>
        <w:pStyle w:val="ListBullet"/>
      </w:pPr>
      <w:r>
        <w:t>AI can convert one payment instruction into validated JSON.</w:t>
      </w:r>
    </w:p>
    <w:p w14:paraId="70DA3115" w14:textId="77777777" w:rsidR="0083615C" w:rsidRDefault="00000000">
      <w:pPr>
        <w:pStyle w:val="ListBullet"/>
      </w:pPr>
      <w:r>
        <w:t>The frontend always displays a preview before asking for a signature.</w:t>
      </w:r>
    </w:p>
    <w:p w14:paraId="7D99E9E9" w14:textId="77777777" w:rsidR="0083615C" w:rsidRDefault="00000000">
      <w:pPr>
        <w:pStyle w:val="ListBullet"/>
      </w:pPr>
      <w:r>
        <w:t>The smart contract accepts valid transactions and rejects transactions that violate the policy.</w:t>
      </w:r>
    </w:p>
    <w:p w14:paraId="14AF9672" w14:textId="77777777" w:rsidR="0083615C" w:rsidRDefault="00000000">
      <w:pPr>
        <w:pStyle w:val="ListBullet"/>
      </w:pPr>
      <w:r>
        <w:t>Transaction history can be verified through contract events and the explorer.</w:t>
      </w:r>
    </w:p>
    <w:p w14:paraId="2F2B3E33" w14:textId="77777777" w:rsidR="0083615C" w:rsidRDefault="00000000">
      <w:pPr>
        <w:pStyle w:val="Heading2"/>
      </w:pPr>
      <w:r>
        <w:t>Main Flow</w:t>
      </w:r>
    </w:p>
    <w:p w14:paraId="28FDF981" w14:textId="77777777" w:rsidR="0083615C" w:rsidRDefault="00000000">
      <w:pPr>
        <w:spacing w:after="60"/>
        <w:ind w:left="374" w:hanging="374"/>
      </w:pPr>
      <w:r>
        <w:t>1.  The user opens the live website and selects the BOT Chain network.</w:t>
      </w:r>
    </w:p>
    <w:p w14:paraId="32598E93" w14:textId="77777777" w:rsidR="0083615C" w:rsidRDefault="00000000">
      <w:pPr>
        <w:spacing w:after="60"/>
        <w:ind w:left="374" w:hanging="374"/>
      </w:pPr>
      <w:r>
        <w:t>2.  The user connects MetaMask and reads the wallet's policy.</w:t>
      </w:r>
    </w:p>
    <w:p w14:paraId="30BF6689" w14:textId="77777777" w:rsidR="0083615C" w:rsidRDefault="00000000">
      <w:pPr>
        <w:spacing w:after="60"/>
        <w:ind w:left="374" w:hanging="374"/>
      </w:pPr>
      <w:r>
        <w:t>3.  The user enters an instruction such as: Send 0.01 BOT to 0x123 for logo design.</w:t>
      </w:r>
    </w:p>
    <w:p w14:paraId="39CD5409" w14:textId="77777777" w:rsidR="0083615C" w:rsidRDefault="00000000">
      <w:pPr>
        <w:spacing w:after="60"/>
        <w:ind w:left="374" w:hanging="374"/>
      </w:pPr>
      <w:r>
        <w:t>4.  The backend produces a structured intent and performs initial validation.</w:t>
      </w:r>
    </w:p>
    <w:p w14:paraId="151DB4F0" w14:textId="77777777" w:rsidR="0083615C" w:rsidRDefault="00000000">
      <w:pPr>
        <w:spacing w:after="60"/>
        <w:ind w:left="374" w:hanging="374"/>
      </w:pPr>
      <w:r>
        <w:t>5.  The frontend displays the recipient, amount, purpose, estimated gas, and simulation result.</w:t>
      </w:r>
    </w:p>
    <w:p w14:paraId="2FB32298" w14:textId="77777777" w:rsidR="0083615C" w:rsidRDefault="00000000">
      <w:pPr>
        <w:spacing w:after="60"/>
        <w:ind w:left="374" w:hanging="374"/>
      </w:pPr>
      <w:r>
        <w:t>6.  The user confirms and signs the transaction in MetaMask.</w:t>
      </w:r>
    </w:p>
    <w:p w14:paraId="0642FF08" w14:textId="77777777" w:rsidR="0083615C" w:rsidRDefault="00000000">
      <w:pPr>
        <w:spacing w:after="60"/>
        <w:ind w:left="374" w:hanging="374"/>
      </w:pPr>
      <w:r>
        <w:t>7.  The smart contract checks the policy, executes or rejects the transaction, and emits an event.</w:t>
      </w:r>
    </w:p>
    <w:p w14:paraId="533E9944" w14:textId="77777777" w:rsidR="0083615C" w:rsidRDefault="00000000">
      <w:pPr>
        <w:spacing w:after="60"/>
        <w:ind w:left="374" w:hanging="374"/>
      </w:pPr>
      <w:r>
        <w:t>8.  The frontend displays the transaction hash and explorer link.</w:t>
      </w:r>
    </w:p>
    <w:p w14:paraId="238AAADC" w14:textId="77777777" w:rsidR="0083615C" w:rsidRDefault="00000000">
      <w:pPr>
        <w:pStyle w:val="Heading2"/>
      </w:pPr>
      <w:r>
        <w:t>MVP Scope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824"/>
        <w:gridCol w:w="4968"/>
      </w:tblGrid>
      <w:tr w:rsidR="0083615C" w14:paraId="4A1B3FEF" w14:textId="77777777">
        <w:trPr>
          <w:tblHeader/>
          <w:jc w:val="center"/>
        </w:trPr>
        <w:tc>
          <w:tcPr>
            <w:tcW w:w="4824" w:type="dxa"/>
            <w:shd w:val="clear" w:color="auto" w:fill="173A5E"/>
            <w:tcMar>
              <w:top w:w="100" w:type="dxa"/>
              <w:left w:w="110" w:type="dxa"/>
              <w:bottom w:w="100" w:type="dxa"/>
              <w:right w:w="110" w:type="dxa"/>
            </w:tcMar>
            <w:vAlign w:val="center"/>
          </w:tcPr>
          <w:p w14:paraId="19C975A4" w14:textId="77777777" w:rsidR="0083615C" w:rsidRDefault="00000000">
            <w:pPr>
              <w:jc w:val="center"/>
            </w:pPr>
            <w:r>
              <w:rPr>
                <w:b/>
                <w:color w:val="FFFFFF"/>
                <w:sz w:val="18"/>
              </w:rPr>
              <w:t>Included</w:t>
            </w:r>
          </w:p>
        </w:tc>
        <w:tc>
          <w:tcPr>
            <w:tcW w:w="4968" w:type="dxa"/>
            <w:shd w:val="clear" w:color="auto" w:fill="173A5E"/>
            <w:tcMar>
              <w:top w:w="100" w:type="dxa"/>
              <w:left w:w="110" w:type="dxa"/>
              <w:bottom w:w="100" w:type="dxa"/>
              <w:right w:w="110" w:type="dxa"/>
            </w:tcMar>
            <w:vAlign w:val="center"/>
          </w:tcPr>
          <w:p w14:paraId="60B2E580" w14:textId="77777777" w:rsidR="0083615C" w:rsidRDefault="00000000">
            <w:pPr>
              <w:jc w:val="center"/>
            </w:pPr>
            <w:r>
              <w:rPr>
                <w:b/>
                <w:color w:val="FFFFFF"/>
                <w:sz w:val="18"/>
              </w:rPr>
              <w:t>Not included</w:t>
            </w:r>
          </w:p>
        </w:tc>
      </w:tr>
      <w:tr w:rsidR="0083615C" w14:paraId="0671E426" w14:textId="77777777">
        <w:trPr>
          <w:jc w:val="center"/>
        </w:trPr>
        <w:tc>
          <w:tcPr>
            <w:tcW w:w="4824" w:type="dxa"/>
            <w:tcMar>
              <w:top w:w="100" w:type="dxa"/>
              <w:left w:w="110" w:type="dxa"/>
              <w:bottom w:w="100" w:type="dxa"/>
              <w:right w:w="110" w:type="dxa"/>
            </w:tcMar>
            <w:vAlign w:val="center"/>
          </w:tcPr>
          <w:p w14:paraId="127084E6" w14:textId="77777777" w:rsidR="0083615C" w:rsidRDefault="00000000">
            <w:pPr>
              <w:spacing w:after="0"/>
            </w:pPr>
            <w:r>
              <w:rPr>
                <w:sz w:val="18"/>
              </w:rPr>
              <w:t>Native BOT payment</w:t>
            </w:r>
          </w:p>
        </w:tc>
        <w:tc>
          <w:tcPr>
            <w:tcW w:w="4968" w:type="dxa"/>
            <w:tcMar>
              <w:top w:w="100" w:type="dxa"/>
              <w:left w:w="110" w:type="dxa"/>
              <w:bottom w:w="100" w:type="dxa"/>
              <w:right w:w="110" w:type="dxa"/>
            </w:tcMar>
            <w:vAlign w:val="center"/>
          </w:tcPr>
          <w:p w14:paraId="01A73391" w14:textId="77777777" w:rsidR="0083615C" w:rsidRDefault="00000000">
            <w:pPr>
              <w:spacing w:after="0"/>
            </w:pPr>
            <w:r>
              <w:rPr>
                <w:sz w:val="18"/>
              </w:rPr>
              <w:t>ERC-20 multi-token support</w:t>
            </w:r>
          </w:p>
        </w:tc>
      </w:tr>
      <w:tr w:rsidR="0083615C" w14:paraId="76206D83" w14:textId="77777777">
        <w:trPr>
          <w:jc w:val="center"/>
        </w:trPr>
        <w:tc>
          <w:tcPr>
            <w:tcW w:w="4824" w:type="dxa"/>
            <w:shd w:val="clear" w:color="auto" w:fill="EEF4F8"/>
            <w:tcMar>
              <w:top w:w="100" w:type="dxa"/>
              <w:left w:w="110" w:type="dxa"/>
              <w:bottom w:w="100" w:type="dxa"/>
              <w:right w:w="110" w:type="dxa"/>
            </w:tcMar>
            <w:vAlign w:val="center"/>
          </w:tcPr>
          <w:p w14:paraId="5A4A2832" w14:textId="77777777" w:rsidR="0083615C" w:rsidRDefault="00000000">
            <w:pPr>
              <w:spacing w:after="0"/>
            </w:pPr>
            <w:r>
              <w:rPr>
                <w:sz w:val="18"/>
              </w:rPr>
              <w:t>Transaction and daily limits</w:t>
            </w:r>
          </w:p>
        </w:tc>
        <w:tc>
          <w:tcPr>
            <w:tcW w:w="4968" w:type="dxa"/>
            <w:shd w:val="clear" w:color="auto" w:fill="EEF4F8"/>
            <w:tcMar>
              <w:top w:w="100" w:type="dxa"/>
              <w:left w:w="110" w:type="dxa"/>
              <w:bottom w:w="100" w:type="dxa"/>
              <w:right w:w="110" w:type="dxa"/>
            </w:tcMar>
            <w:vAlign w:val="center"/>
          </w:tcPr>
          <w:p w14:paraId="69F4F9CF" w14:textId="77777777" w:rsidR="0083615C" w:rsidRDefault="00000000">
            <w:pPr>
              <w:spacing w:after="0"/>
            </w:pPr>
            <w:r>
              <w:rPr>
                <w:sz w:val="18"/>
              </w:rPr>
              <w:t>Account abstraction ERC 4337</w:t>
            </w:r>
          </w:p>
        </w:tc>
      </w:tr>
      <w:tr w:rsidR="0083615C" w14:paraId="0414F47B" w14:textId="77777777">
        <w:trPr>
          <w:jc w:val="center"/>
        </w:trPr>
        <w:tc>
          <w:tcPr>
            <w:tcW w:w="4824" w:type="dxa"/>
            <w:tcMar>
              <w:top w:w="100" w:type="dxa"/>
              <w:left w:w="110" w:type="dxa"/>
              <w:bottom w:w="100" w:type="dxa"/>
              <w:right w:w="110" w:type="dxa"/>
            </w:tcMar>
            <w:vAlign w:val="center"/>
          </w:tcPr>
          <w:p w14:paraId="55162955" w14:textId="77777777" w:rsidR="0083615C" w:rsidRDefault="00000000">
            <w:pPr>
              <w:spacing w:after="0"/>
            </w:pPr>
            <w:r>
              <w:rPr>
                <w:sz w:val="18"/>
              </w:rPr>
              <w:lastRenderedPageBreak/>
              <w:t>Recipient allowlist and pause control</w:t>
            </w:r>
          </w:p>
        </w:tc>
        <w:tc>
          <w:tcPr>
            <w:tcW w:w="4968" w:type="dxa"/>
            <w:tcMar>
              <w:top w:w="100" w:type="dxa"/>
              <w:left w:w="110" w:type="dxa"/>
              <w:bottom w:w="100" w:type="dxa"/>
              <w:right w:w="110" w:type="dxa"/>
            </w:tcMar>
            <w:vAlign w:val="center"/>
          </w:tcPr>
          <w:p w14:paraId="4E3C8DB3" w14:textId="77777777" w:rsidR="0083615C" w:rsidRDefault="00000000">
            <w:pPr>
              <w:spacing w:after="0"/>
            </w:pPr>
            <w:r>
              <w:rPr>
                <w:sz w:val="18"/>
              </w:rPr>
              <w:t>Organizational multisignature</w:t>
            </w:r>
          </w:p>
        </w:tc>
      </w:tr>
      <w:tr w:rsidR="0083615C" w14:paraId="1F46407A" w14:textId="77777777">
        <w:trPr>
          <w:jc w:val="center"/>
        </w:trPr>
        <w:tc>
          <w:tcPr>
            <w:tcW w:w="4824" w:type="dxa"/>
            <w:shd w:val="clear" w:color="auto" w:fill="EEF4F8"/>
            <w:tcMar>
              <w:top w:w="100" w:type="dxa"/>
              <w:left w:w="110" w:type="dxa"/>
              <w:bottom w:w="100" w:type="dxa"/>
              <w:right w:w="110" w:type="dxa"/>
            </w:tcMar>
            <w:vAlign w:val="center"/>
          </w:tcPr>
          <w:p w14:paraId="32F3CE1A" w14:textId="77777777" w:rsidR="0083615C" w:rsidRDefault="00000000">
            <w:pPr>
              <w:spacing w:after="0"/>
            </w:pPr>
            <w:r>
              <w:rPr>
                <w:sz w:val="18"/>
              </w:rPr>
              <w:t>Intent parsing and preview</w:t>
            </w:r>
          </w:p>
        </w:tc>
        <w:tc>
          <w:tcPr>
            <w:tcW w:w="4968" w:type="dxa"/>
            <w:shd w:val="clear" w:color="auto" w:fill="EEF4F8"/>
            <w:tcMar>
              <w:top w:w="100" w:type="dxa"/>
              <w:left w:w="110" w:type="dxa"/>
              <w:bottom w:w="100" w:type="dxa"/>
              <w:right w:w="110" w:type="dxa"/>
            </w:tcMar>
            <w:vAlign w:val="center"/>
          </w:tcPr>
          <w:p w14:paraId="4E3696DB" w14:textId="77777777" w:rsidR="0083615C" w:rsidRDefault="00000000">
            <w:pPr>
              <w:spacing w:after="0"/>
            </w:pPr>
            <w:r>
              <w:rPr>
                <w:sz w:val="18"/>
              </w:rPr>
              <w:t>Automated agents without human approval</w:t>
            </w:r>
          </w:p>
        </w:tc>
      </w:tr>
      <w:tr w:rsidR="0083615C" w14:paraId="21C6390C" w14:textId="77777777">
        <w:trPr>
          <w:jc w:val="center"/>
        </w:trPr>
        <w:tc>
          <w:tcPr>
            <w:tcW w:w="4824" w:type="dxa"/>
            <w:tcMar>
              <w:top w:w="100" w:type="dxa"/>
              <w:left w:w="110" w:type="dxa"/>
              <w:bottom w:w="100" w:type="dxa"/>
              <w:right w:w="110" w:type="dxa"/>
            </w:tcMar>
            <w:vAlign w:val="center"/>
          </w:tcPr>
          <w:p w14:paraId="652457E4" w14:textId="77777777" w:rsidR="0083615C" w:rsidRDefault="00000000">
            <w:pPr>
              <w:spacing w:after="0"/>
            </w:pPr>
            <w:r>
              <w:rPr>
                <w:sz w:val="18"/>
              </w:rPr>
              <w:t>Testnet and mainnet</w:t>
            </w:r>
          </w:p>
        </w:tc>
        <w:tc>
          <w:tcPr>
            <w:tcW w:w="4968" w:type="dxa"/>
            <w:tcMar>
              <w:top w:w="100" w:type="dxa"/>
              <w:left w:w="110" w:type="dxa"/>
              <w:bottom w:w="100" w:type="dxa"/>
              <w:right w:w="110" w:type="dxa"/>
            </w:tcMar>
            <w:vAlign w:val="center"/>
          </w:tcPr>
          <w:p w14:paraId="3E4CC249" w14:textId="77777777" w:rsidR="0083615C" w:rsidRDefault="00000000">
            <w:pPr>
              <w:spacing w:after="0"/>
            </w:pPr>
            <w:r>
              <w:rPr>
                <w:sz w:val="18"/>
              </w:rPr>
              <w:t>The mobile application</w:t>
            </w:r>
          </w:p>
        </w:tc>
      </w:tr>
      <w:tr w:rsidR="0083615C" w14:paraId="1A4522C8" w14:textId="77777777">
        <w:trPr>
          <w:jc w:val="center"/>
        </w:trPr>
        <w:tc>
          <w:tcPr>
            <w:tcW w:w="4824" w:type="dxa"/>
            <w:shd w:val="clear" w:color="auto" w:fill="EEF4F8"/>
            <w:tcMar>
              <w:top w:w="100" w:type="dxa"/>
              <w:left w:w="110" w:type="dxa"/>
              <w:bottom w:w="100" w:type="dxa"/>
              <w:right w:w="110" w:type="dxa"/>
            </w:tcMar>
            <w:vAlign w:val="center"/>
          </w:tcPr>
          <w:p w14:paraId="4C87429F" w14:textId="77777777" w:rsidR="0083615C" w:rsidRDefault="00000000">
            <w:pPr>
              <w:spacing w:after="0"/>
            </w:pPr>
            <w:r>
              <w:rPr>
                <w:sz w:val="18"/>
              </w:rPr>
              <w:t>Event audit on-chain</w:t>
            </w:r>
          </w:p>
        </w:tc>
        <w:tc>
          <w:tcPr>
            <w:tcW w:w="4968" w:type="dxa"/>
            <w:shd w:val="clear" w:color="auto" w:fill="EEF4F8"/>
            <w:tcMar>
              <w:top w:w="100" w:type="dxa"/>
              <w:left w:w="110" w:type="dxa"/>
              <w:bottom w:w="100" w:type="dxa"/>
              <w:right w:w="110" w:type="dxa"/>
            </w:tcMar>
            <w:vAlign w:val="center"/>
          </w:tcPr>
          <w:p w14:paraId="7C13AF9D" w14:textId="77777777" w:rsidR="0083615C" w:rsidRDefault="00000000">
            <w:pPr>
              <w:spacing w:after="0"/>
            </w:pPr>
            <w:r>
              <w:rPr>
                <w:sz w:val="18"/>
              </w:rPr>
              <w:t>Large analytics dashboard</w:t>
            </w:r>
          </w:p>
        </w:tc>
      </w:tr>
    </w:tbl>
    <w:p w14:paraId="69541929" w14:textId="77777777" w:rsidR="0083615C" w:rsidRDefault="0083615C">
      <w:pPr>
        <w:spacing w:after="0"/>
      </w:pPr>
    </w:p>
    <w:p w14:paraId="5A56372C" w14:textId="77777777" w:rsidR="0083615C" w:rsidRDefault="00000000">
      <w:pPr>
        <w:pStyle w:val="Heading2"/>
      </w:pPr>
      <w:r>
        <w:t>Definition of Done</w:t>
      </w:r>
    </w:p>
    <w:p w14:paraId="388F87CC" w14:textId="77777777" w:rsidR="0083615C" w:rsidRDefault="00000000">
      <w:pPr>
        <w:pStyle w:val="Checklist"/>
      </w:pPr>
      <w:r>
        <w:t>[ ] The smart contract is verified and has on-chain activity.</w:t>
      </w:r>
    </w:p>
    <w:p w14:paraId="75597DC4" w14:textId="77777777" w:rsidR="0083615C" w:rsidRDefault="00000000">
      <w:pPr>
        <w:pStyle w:val="Checklist"/>
      </w:pPr>
      <w:r>
        <w:t>[ ] The main action succeeds at least three consecutive times in a clean browser.</w:t>
      </w:r>
    </w:p>
    <w:p w14:paraId="053AAE2F" w14:textId="77777777" w:rsidR="0083615C" w:rsidRDefault="00000000">
      <w:pPr>
        <w:pStyle w:val="Checklist"/>
      </w:pPr>
      <w:r>
        <w:t>[ ] An amount above the limit produces a revert message the user can understand.</w:t>
      </w:r>
    </w:p>
    <w:p w14:paraId="3738FCCB" w14:textId="77777777" w:rsidR="0083615C" w:rsidRDefault="00000000">
      <w:pPr>
        <w:pStyle w:val="Checklist"/>
      </w:pPr>
      <w:r>
        <w:t>[ ] No private keys, seed phrases, or API keys appear in the repository or browser bundle.</w:t>
      </w:r>
    </w:p>
    <w:p w14:paraId="2046C8AC" w14:textId="77777777" w:rsidR="0083615C" w:rsidRDefault="00000000">
      <w:pPr>
        <w:pStyle w:val="Checklist"/>
      </w:pPr>
      <w:r>
        <w:t>[ ] The website, API, RPC, and explorer remain accessible throughout the judging period.</w:t>
      </w:r>
    </w:p>
    <w:p w14:paraId="568D288E" w14:textId="77777777" w:rsidR="0083615C" w:rsidRDefault="00000000">
      <w:pPr>
        <w:pStyle w:val="Heading1"/>
      </w:pPr>
      <w:r>
        <w:t>3 System architecture</w:t>
      </w:r>
    </w:p>
    <w:p w14:paraId="0059A0AA" w14:textId="77777777" w:rsidR="0083615C" w:rsidRDefault="00000000">
      <w:pPr>
        <w:pStyle w:val="BodyText"/>
      </w:pPr>
      <w:r>
        <w:t>BOT Chain stores policies, daily usage, vault balances, and payment events. SQLite stores only operational data such as anonymous sessions, latency, sanitized error results, and rate-limit data. SQLite data must never replace on-chain contract state.</w:t>
      </w:r>
    </w:p>
    <w:p w14:paraId="09753B67" w14:textId="77777777" w:rsidR="0083615C" w:rsidRDefault="00000000">
      <w:pPr>
        <w:pStyle w:val="Heading2"/>
      </w:pPr>
      <w:r>
        <w:t>Components and Responsibilities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12"/>
        <w:gridCol w:w="3024"/>
        <w:gridCol w:w="5688"/>
      </w:tblGrid>
      <w:tr w:rsidR="0083615C" w14:paraId="6E2BB08D" w14:textId="77777777">
        <w:trPr>
          <w:tblHeader/>
          <w:jc w:val="center"/>
        </w:trPr>
        <w:tc>
          <w:tcPr>
            <w:tcW w:w="1512" w:type="dxa"/>
            <w:shd w:val="clear" w:color="auto" w:fill="173A5E"/>
            <w:tcMar>
              <w:top w:w="100" w:type="dxa"/>
              <w:left w:w="110" w:type="dxa"/>
              <w:bottom w:w="100" w:type="dxa"/>
              <w:right w:w="110" w:type="dxa"/>
            </w:tcMar>
            <w:vAlign w:val="center"/>
          </w:tcPr>
          <w:p w14:paraId="7174A73F" w14:textId="77777777" w:rsidR="0083615C" w:rsidRDefault="00000000">
            <w:pPr>
              <w:jc w:val="center"/>
            </w:pPr>
            <w:r>
              <w:rPr>
                <w:b/>
                <w:color w:val="FFFFFF"/>
                <w:sz w:val="18"/>
              </w:rPr>
              <w:t>Layer</w:t>
            </w:r>
          </w:p>
        </w:tc>
        <w:tc>
          <w:tcPr>
            <w:tcW w:w="3024" w:type="dxa"/>
            <w:shd w:val="clear" w:color="auto" w:fill="173A5E"/>
            <w:tcMar>
              <w:top w:w="100" w:type="dxa"/>
              <w:left w:w="110" w:type="dxa"/>
              <w:bottom w:w="100" w:type="dxa"/>
              <w:right w:w="110" w:type="dxa"/>
            </w:tcMar>
            <w:vAlign w:val="center"/>
          </w:tcPr>
          <w:p w14:paraId="23411962" w14:textId="77777777" w:rsidR="0083615C" w:rsidRDefault="00000000">
            <w:pPr>
              <w:jc w:val="center"/>
            </w:pPr>
            <w:r>
              <w:rPr>
                <w:b/>
                <w:color w:val="FFFFFF"/>
                <w:sz w:val="18"/>
              </w:rPr>
              <w:t>Component</w:t>
            </w:r>
          </w:p>
        </w:tc>
        <w:tc>
          <w:tcPr>
            <w:tcW w:w="5688" w:type="dxa"/>
            <w:shd w:val="clear" w:color="auto" w:fill="173A5E"/>
            <w:tcMar>
              <w:top w:w="100" w:type="dxa"/>
              <w:left w:w="110" w:type="dxa"/>
              <w:bottom w:w="100" w:type="dxa"/>
              <w:right w:w="110" w:type="dxa"/>
            </w:tcMar>
            <w:vAlign w:val="center"/>
          </w:tcPr>
          <w:p w14:paraId="137798C0" w14:textId="77777777" w:rsidR="0083615C" w:rsidRDefault="00000000">
            <w:pPr>
              <w:jc w:val="center"/>
            </w:pPr>
            <w:r>
              <w:rPr>
                <w:b/>
                <w:color w:val="FFFFFF"/>
                <w:sz w:val="18"/>
              </w:rPr>
              <w:t>Responsibilities</w:t>
            </w:r>
          </w:p>
        </w:tc>
      </w:tr>
      <w:tr w:rsidR="0083615C" w14:paraId="0D2D2C9F" w14:textId="77777777">
        <w:trPr>
          <w:jc w:val="center"/>
        </w:trPr>
        <w:tc>
          <w:tcPr>
            <w:tcW w:w="1512" w:type="dxa"/>
            <w:tcMar>
              <w:top w:w="100" w:type="dxa"/>
              <w:left w:w="110" w:type="dxa"/>
              <w:bottom w:w="100" w:type="dxa"/>
              <w:right w:w="110" w:type="dxa"/>
            </w:tcMar>
            <w:vAlign w:val="center"/>
          </w:tcPr>
          <w:p w14:paraId="1D20F0E9" w14:textId="77777777" w:rsidR="0083615C" w:rsidRDefault="00000000">
            <w:pPr>
              <w:spacing w:after="0"/>
            </w:pPr>
            <w:r>
              <w:rPr>
                <w:sz w:val="17"/>
              </w:rPr>
              <w:t>User</w:t>
            </w:r>
          </w:p>
        </w:tc>
        <w:tc>
          <w:tcPr>
            <w:tcW w:w="3024" w:type="dxa"/>
            <w:tcMar>
              <w:top w:w="100" w:type="dxa"/>
              <w:left w:w="110" w:type="dxa"/>
              <w:bottom w:w="100" w:type="dxa"/>
              <w:right w:w="110" w:type="dxa"/>
            </w:tcMar>
            <w:vAlign w:val="center"/>
          </w:tcPr>
          <w:p w14:paraId="13C6CC7A" w14:textId="77777777" w:rsidR="0083615C" w:rsidRDefault="00000000">
            <w:pPr>
              <w:spacing w:after="0"/>
            </w:pPr>
            <w:r>
              <w:rPr>
                <w:sz w:val="17"/>
              </w:rPr>
              <w:t>Browser and MetaMask</w:t>
            </w:r>
          </w:p>
        </w:tc>
        <w:tc>
          <w:tcPr>
            <w:tcW w:w="5688" w:type="dxa"/>
            <w:tcMar>
              <w:top w:w="100" w:type="dxa"/>
              <w:left w:w="110" w:type="dxa"/>
              <w:bottom w:w="100" w:type="dxa"/>
              <w:right w:w="110" w:type="dxa"/>
            </w:tcMar>
            <w:vAlign w:val="center"/>
          </w:tcPr>
          <w:p w14:paraId="4C9F0FC7" w14:textId="77777777" w:rsidR="0083615C" w:rsidRDefault="00000000">
            <w:pPr>
              <w:spacing w:after="0"/>
            </w:pPr>
            <w:r>
              <w:rPr>
                <w:sz w:val="17"/>
              </w:rPr>
              <w:t>Wallet connection, network switching, approval, and signature</w:t>
            </w:r>
          </w:p>
        </w:tc>
      </w:tr>
      <w:tr w:rsidR="0083615C" w14:paraId="5808D5E0" w14:textId="77777777">
        <w:trPr>
          <w:jc w:val="center"/>
        </w:trPr>
        <w:tc>
          <w:tcPr>
            <w:tcW w:w="1512" w:type="dxa"/>
            <w:shd w:val="clear" w:color="auto" w:fill="EEF4F8"/>
            <w:tcMar>
              <w:top w:w="100" w:type="dxa"/>
              <w:left w:w="110" w:type="dxa"/>
              <w:bottom w:w="100" w:type="dxa"/>
              <w:right w:w="110" w:type="dxa"/>
            </w:tcMar>
            <w:vAlign w:val="center"/>
          </w:tcPr>
          <w:p w14:paraId="191595BF" w14:textId="77777777" w:rsidR="0083615C" w:rsidRDefault="00000000">
            <w:pPr>
              <w:spacing w:after="0"/>
            </w:pPr>
            <w:r>
              <w:rPr>
                <w:sz w:val="17"/>
              </w:rPr>
              <w:t>Frontend</w:t>
            </w:r>
          </w:p>
        </w:tc>
        <w:tc>
          <w:tcPr>
            <w:tcW w:w="3024" w:type="dxa"/>
            <w:shd w:val="clear" w:color="auto" w:fill="EEF4F8"/>
            <w:tcMar>
              <w:top w:w="100" w:type="dxa"/>
              <w:left w:w="110" w:type="dxa"/>
              <w:bottom w:w="100" w:type="dxa"/>
              <w:right w:w="110" w:type="dxa"/>
            </w:tcMar>
            <w:vAlign w:val="center"/>
          </w:tcPr>
          <w:p w14:paraId="6C1E8CE3" w14:textId="77777777" w:rsidR="0083615C" w:rsidRDefault="00000000">
            <w:pPr>
              <w:spacing w:after="0"/>
            </w:pPr>
            <w:r>
              <w:rPr>
                <w:sz w:val="17"/>
              </w:rPr>
              <w:t>React Vite and ethers.js or viem</w:t>
            </w:r>
          </w:p>
        </w:tc>
        <w:tc>
          <w:tcPr>
            <w:tcW w:w="5688" w:type="dxa"/>
            <w:shd w:val="clear" w:color="auto" w:fill="EEF4F8"/>
            <w:tcMar>
              <w:top w:w="100" w:type="dxa"/>
              <w:left w:w="110" w:type="dxa"/>
              <w:bottom w:w="100" w:type="dxa"/>
              <w:right w:w="110" w:type="dxa"/>
            </w:tcMar>
            <w:vAlign w:val="center"/>
          </w:tcPr>
          <w:p w14:paraId="6B0FCBC3" w14:textId="77777777" w:rsidR="0083615C" w:rsidRDefault="00000000">
            <w:pPr>
              <w:spacing w:after="0"/>
            </w:pPr>
            <w:r>
              <w:rPr>
                <w:sz w:val="17"/>
              </w:rPr>
              <w:t>Form intent, preview, simulation, status of the transaction, and explorer link</w:t>
            </w:r>
          </w:p>
        </w:tc>
      </w:tr>
      <w:tr w:rsidR="0083615C" w14:paraId="5F1FECB1" w14:textId="77777777">
        <w:trPr>
          <w:jc w:val="center"/>
        </w:trPr>
        <w:tc>
          <w:tcPr>
            <w:tcW w:w="1512" w:type="dxa"/>
            <w:tcMar>
              <w:top w:w="100" w:type="dxa"/>
              <w:left w:w="110" w:type="dxa"/>
              <w:bottom w:w="100" w:type="dxa"/>
              <w:right w:w="110" w:type="dxa"/>
            </w:tcMar>
            <w:vAlign w:val="center"/>
          </w:tcPr>
          <w:p w14:paraId="6601CAB7" w14:textId="77777777" w:rsidR="0083615C" w:rsidRDefault="00000000">
            <w:pPr>
              <w:spacing w:after="0"/>
            </w:pPr>
            <w:r>
              <w:rPr>
                <w:sz w:val="17"/>
              </w:rPr>
              <w:t>Backend</w:t>
            </w:r>
          </w:p>
        </w:tc>
        <w:tc>
          <w:tcPr>
            <w:tcW w:w="3024" w:type="dxa"/>
            <w:tcMar>
              <w:top w:w="100" w:type="dxa"/>
              <w:left w:w="110" w:type="dxa"/>
              <w:bottom w:w="100" w:type="dxa"/>
              <w:right w:w="110" w:type="dxa"/>
            </w:tcMar>
            <w:vAlign w:val="center"/>
          </w:tcPr>
          <w:p w14:paraId="6DCAAE3D" w14:textId="77777777" w:rsidR="0083615C" w:rsidRDefault="00000000">
            <w:pPr>
              <w:spacing w:after="0"/>
            </w:pPr>
            <w:r>
              <w:rPr>
                <w:sz w:val="17"/>
              </w:rPr>
              <w:t>FastAPI ai-agent-workspace</w:t>
            </w:r>
          </w:p>
        </w:tc>
        <w:tc>
          <w:tcPr>
            <w:tcW w:w="5688" w:type="dxa"/>
            <w:tcMar>
              <w:top w:w="100" w:type="dxa"/>
              <w:left w:w="110" w:type="dxa"/>
              <w:bottom w:w="100" w:type="dxa"/>
              <w:right w:w="110" w:type="dxa"/>
            </w:tcMar>
            <w:vAlign w:val="center"/>
          </w:tcPr>
          <w:p w14:paraId="138B393F" w14:textId="77777777" w:rsidR="0083615C" w:rsidRDefault="00000000">
            <w:pPr>
              <w:spacing w:after="0"/>
            </w:pPr>
            <w:r>
              <w:rPr>
                <w:sz w:val="17"/>
              </w:rPr>
              <w:t>Session, intent parsing, validation, observability, and rate limiting</w:t>
            </w:r>
          </w:p>
        </w:tc>
      </w:tr>
      <w:tr w:rsidR="0083615C" w14:paraId="5A023BD3" w14:textId="77777777">
        <w:trPr>
          <w:jc w:val="center"/>
        </w:trPr>
        <w:tc>
          <w:tcPr>
            <w:tcW w:w="1512" w:type="dxa"/>
            <w:shd w:val="clear" w:color="auto" w:fill="EEF4F8"/>
            <w:tcMar>
              <w:top w:w="100" w:type="dxa"/>
              <w:left w:w="110" w:type="dxa"/>
              <w:bottom w:w="100" w:type="dxa"/>
              <w:right w:w="110" w:type="dxa"/>
            </w:tcMar>
            <w:vAlign w:val="center"/>
          </w:tcPr>
          <w:p w14:paraId="66C83517" w14:textId="77777777" w:rsidR="0083615C" w:rsidRDefault="00000000">
            <w:pPr>
              <w:spacing w:after="0"/>
            </w:pPr>
            <w:r>
              <w:rPr>
                <w:sz w:val="17"/>
              </w:rPr>
              <w:t>AI</w:t>
            </w:r>
          </w:p>
        </w:tc>
        <w:tc>
          <w:tcPr>
            <w:tcW w:w="3024" w:type="dxa"/>
            <w:shd w:val="clear" w:color="auto" w:fill="EEF4F8"/>
            <w:tcMar>
              <w:top w:w="100" w:type="dxa"/>
              <w:left w:w="110" w:type="dxa"/>
              <w:bottom w:w="100" w:type="dxa"/>
              <w:right w:w="110" w:type="dxa"/>
            </w:tcMar>
            <w:vAlign w:val="center"/>
          </w:tcPr>
          <w:p w14:paraId="29A997B0" w14:textId="77777777" w:rsidR="0083615C" w:rsidRDefault="00000000">
            <w:pPr>
              <w:spacing w:after="0"/>
            </w:pPr>
            <w:r>
              <w:rPr>
                <w:sz w:val="17"/>
              </w:rPr>
              <w:t>The Ollama ARM64</w:t>
            </w:r>
          </w:p>
        </w:tc>
        <w:tc>
          <w:tcPr>
            <w:tcW w:w="5688" w:type="dxa"/>
            <w:shd w:val="clear" w:color="auto" w:fill="EEF4F8"/>
            <w:tcMar>
              <w:top w:w="100" w:type="dxa"/>
              <w:left w:w="110" w:type="dxa"/>
              <w:bottom w:w="100" w:type="dxa"/>
              <w:right w:w="110" w:type="dxa"/>
            </w:tcMar>
            <w:vAlign w:val="center"/>
          </w:tcPr>
          <w:p w14:paraId="6A2CF6BA" w14:textId="77777777" w:rsidR="0083615C" w:rsidRDefault="00000000">
            <w:pPr>
              <w:spacing w:after="0"/>
            </w:pPr>
            <w:r>
              <w:rPr>
                <w:sz w:val="17"/>
              </w:rPr>
              <w:t>Convert natural language to JSON without signing a transaction</w:t>
            </w:r>
          </w:p>
        </w:tc>
      </w:tr>
      <w:tr w:rsidR="0083615C" w14:paraId="026D87E8" w14:textId="77777777">
        <w:trPr>
          <w:jc w:val="center"/>
        </w:trPr>
        <w:tc>
          <w:tcPr>
            <w:tcW w:w="1512" w:type="dxa"/>
            <w:tcMar>
              <w:top w:w="100" w:type="dxa"/>
              <w:left w:w="110" w:type="dxa"/>
              <w:bottom w:w="100" w:type="dxa"/>
              <w:right w:w="110" w:type="dxa"/>
            </w:tcMar>
            <w:vAlign w:val="center"/>
          </w:tcPr>
          <w:p w14:paraId="22BDE9F7" w14:textId="77777777" w:rsidR="0083615C" w:rsidRDefault="00000000">
            <w:pPr>
              <w:spacing w:after="0"/>
            </w:pPr>
            <w:r>
              <w:rPr>
                <w:sz w:val="17"/>
              </w:rPr>
              <w:t>Data</w:t>
            </w:r>
          </w:p>
        </w:tc>
        <w:tc>
          <w:tcPr>
            <w:tcW w:w="3024" w:type="dxa"/>
            <w:tcMar>
              <w:top w:w="100" w:type="dxa"/>
              <w:left w:w="110" w:type="dxa"/>
              <w:bottom w:w="100" w:type="dxa"/>
              <w:right w:w="110" w:type="dxa"/>
            </w:tcMar>
            <w:vAlign w:val="center"/>
          </w:tcPr>
          <w:p w14:paraId="6AC57A2D" w14:textId="77777777" w:rsidR="0083615C" w:rsidRDefault="00000000">
            <w:pPr>
              <w:spacing w:after="0"/>
            </w:pPr>
            <w:r>
              <w:rPr>
                <w:sz w:val="17"/>
              </w:rPr>
              <w:t>SQLite</w:t>
            </w:r>
          </w:p>
        </w:tc>
        <w:tc>
          <w:tcPr>
            <w:tcW w:w="5688" w:type="dxa"/>
            <w:tcMar>
              <w:top w:w="100" w:type="dxa"/>
              <w:left w:w="110" w:type="dxa"/>
              <w:bottom w:w="100" w:type="dxa"/>
              <w:right w:w="110" w:type="dxa"/>
            </w:tcMar>
            <w:vAlign w:val="center"/>
          </w:tcPr>
          <w:p w14:paraId="34ECFB32" w14:textId="77777777" w:rsidR="0083615C" w:rsidRDefault="00000000">
            <w:pPr>
              <w:spacing w:after="0"/>
            </w:pPr>
            <w:r>
              <w:rPr>
                <w:sz w:val="17"/>
              </w:rPr>
              <w:t>Non-sensitive operational audits and temporary sessions</w:t>
            </w:r>
          </w:p>
        </w:tc>
      </w:tr>
      <w:tr w:rsidR="0083615C" w14:paraId="78AD7E3C" w14:textId="77777777">
        <w:trPr>
          <w:jc w:val="center"/>
        </w:trPr>
        <w:tc>
          <w:tcPr>
            <w:tcW w:w="1512" w:type="dxa"/>
            <w:shd w:val="clear" w:color="auto" w:fill="EEF4F8"/>
            <w:tcMar>
              <w:top w:w="100" w:type="dxa"/>
              <w:left w:w="110" w:type="dxa"/>
              <w:bottom w:w="100" w:type="dxa"/>
              <w:right w:w="110" w:type="dxa"/>
            </w:tcMar>
            <w:vAlign w:val="center"/>
          </w:tcPr>
          <w:p w14:paraId="3F03817C" w14:textId="77777777" w:rsidR="0083615C" w:rsidRDefault="00000000">
            <w:pPr>
              <w:spacing w:after="0"/>
            </w:pPr>
            <w:r>
              <w:rPr>
                <w:sz w:val="17"/>
              </w:rPr>
              <w:t>Blockchain</w:t>
            </w:r>
          </w:p>
        </w:tc>
        <w:tc>
          <w:tcPr>
            <w:tcW w:w="3024" w:type="dxa"/>
            <w:shd w:val="clear" w:color="auto" w:fill="EEF4F8"/>
            <w:tcMar>
              <w:top w:w="100" w:type="dxa"/>
              <w:left w:w="110" w:type="dxa"/>
              <w:bottom w:w="100" w:type="dxa"/>
              <w:right w:w="110" w:type="dxa"/>
            </w:tcMar>
            <w:vAlign w:val="center"/>
          </w:tcPr>
          <w:p w14:paraId="048B405A" w14:textId="77777777" w:rsidR="0083615C" w:rsidRDefault="00000000">
            <w:pPr>
              <w:spacing w:after="0"/>
            </w:pPr>
            <w:r>
              <w:rPr>
                <w:sz w:val="17"/>
              </w:rPr>
              <w:t>AgentGuard.sol on BOT Chain</w:t>
            </w:r>
          </w:p>
        </w:tc>
        <w:tc>
          <w:tcPr>
            <w:tcW w:w="5688" w:type="dxa"/>
            <w:shd w:val="clear" w:color="auto" w:fill="EEF4F8"/>
            <w:tcMar>
              <w:top w:w="100" w:type="dxa"/>
              <w:left w:w="110" w:type="dxa"/>
              <w:bottom w:w="100" w:type="dxa"/>
              <w:right w:w="110" w:type="dxa"/>
            </w:tcMar>
            <w:vAlign w:val="center"/>
          </w:tcPr>
          <w:p w14:paraId="6D30800E" w14:textId="77777777" w:rsidR="0083615C" w:rsidRDefault="00000000">
            <w:pPr>
              <w:spacing w:after="0"/>
            </w:pPr>
            <w:r>
              <w:rPr>
                <w:sz w:val="17"/>
              </w:rPr>
              <w:t>Policy enforcement, limited custody, settlement, and events</w:t>
            </w:r>
          </w:p>
        </w:tc>
      </w:tr>
      <w:tr w:rsidR="0083615C" w14:paraId="590A9033" w14:textId="77777777">
        <w:trPr>
          <w:jc w:val="center"/>
        </w:trPr>
        <w:tc>
          <w:tcPr>
            <w:tcW w:w="1512" w:type="dxa"/>
            <w:tcMar>
              <w:top w:w="100" w:type="dxa"/>
              <w:left w:w="110" w:type="dxa"/>
              <w:bottom w:w="100" w:type="dxa"/>
              <w:right w:w="110" w:type="dxa"/>
            </w:tcMar>
            <w:vAlign w:val="center"/>
          </w:tcPr>
          <w:p w14:paraId="32D0CC64" w14:textId="77777777" w:rsidR="0083615C" w:rsidRDefault="00000000">
            <w:pPr>
              <w:spacing w:after="0"/>
            </w:pPr>
            <w:r>
              <w:rPr>
                <w:sz w:val="17"/>
              </w:rPr>
              <w:t>Infrastructure</w:t>
            </w:r>
          </w:p>
        </w:tc>
        <w:tc>
          <w:tcPr>
            <w:tcW w:w="3024" w:type="dxa"/>
            <w:tcMar>
              <w:top w:w="100" w:type="dxa"/>
              <w:left w:w="110" w:type="dxa"/>
              <w:bottom w:w="100" w:type="dxa"/>
              <w:right w:w="110" w:type="dxa"/>
            </w:tcMar>
            <w:vAlign w:val="center"/>
          </w:tcPr>
          <w:p w14:paraId="0F3DF744" w14:textId="77777777" w:rsidR="0083615C" w:rsidRDefault="00000000">
            <w:pPr>
              <w:spacing w:after="0"/>
            </w:pPr>
            <w:r>
              <w:rPr>
                <w:sz w:val="17"/>
              </w:rPr>
              <w:t>Oracle Cloud and Caddy</w:t>
            </w:r>
          </w:p>
        </w:tc>
        <w:tc>
          <w:tcPr>
            <w:tcW w:w="5688" w:type="dxa"/>
            <w:tcMar>
              <w:top w:w="100" w:type="dxa"/>
              <w:left w:w="110" w:type="dxa"/>
              <w:bottom w:w="100" w:type="dxa"/>
              <w:right w:w="110" w:type="dxa"/>
            </w:tcMar>
            <w:vAlign w:val="center"/>
          </w:tcPr>
          <w:p w14:paraId="5743A47F" w14:textId="77777777" w:rsidR="0083615C" w:rsidRDefault="00000000">
            <w:pPr>
              <w:spacing w:after="0"/>
            </w:pPr>
            <w:r>
              <w:rPr>
                <w:sz w:val="17"/>
              </w:rPr>
              <w:t>TLS, reverse proxy, process supervision, backup, and health check</w:t>
            </w:r>
          </w:p>
        </w:tc>
      </w:tr>
    </w:tbl>
    <w:p w14:paraId="054ADC3B" w14:textId="77777777" w:rsidR="0083615C" w:rsidRDefault="0083615C">
      <w:pPr>
        <w:spacing w:after="0"/>
      </w:pPr>
    </w:p>
    <w:p w14:paraId="23EF85E6" w14:textId="77777777" w:rsidR="0083615C" w:rsidRDefault="00000000">
      <w:pPr>
        <w:pStyle w:val="Heading2"/>
      </w:pPr>
      <w:r>
        <w:t>Payment Data Flow</w:t>
      </w:r>
    </w:p>
    <w:p w14:paraId="36F08074" w14:textId="77777777" w:rsidR="0083615C" w:rsidRDefault="00000000">
      <w:pPr>
        <w:pStyle w:val="Code"/>
      </w:pPr>
      <w:r>
        <w:rPr>
          <w:rFonts w:ascii="Consolas" w:hAnsi="Consolas"/>
          <w:color w:val="263238"/>
          <w:sz w:val="18"/>
        </w:rPr>
        <w:t>User</w:t>
      </w:r>
    </w:p>
    <w:p w14:paraId="437CA8F3" w14:textId="77777777" w:rsidR="0083615C" w:rsidRDefault="00000000">
      <w:pPr>
        <w:pStyle w:val="Code"/>
      </w:pPr>
      <w:r>
        <w:rPr>
          <w:rFonts w:ascii="Consolas" w:hAnsi="Consolas"/>
          <w:color w:val="263238"/>
          <w:sz w:val="18"/>
        </w:rPr>
        <w:t xml:space="preserve">  -&gt; Frontend sends instructions to the API</w:t>
      </w:r>
    </w:p>
    <w:p w14:paraId="206A3EB5" w14:textId="77777777" w:rsidR="0083615C" w:rsidRDefault="00000000">
      <w:pPr>
        <w:pStyle w:val="Code"/>
      </w:pPr>
      <w:r>
        <w:rPr>
          <w:rFonts w:ascii="Consolas" w:hAnsi="Consolas"/>
          <w:color w:val="263238"/>
          <w:sz w:val="18"/>
        </w:rPr>
        <w:t xml:space="preserve">  -&gt; AI generates a JSON intent</w:t>
      </w:r>
    </w:p>
    <w:p w14:paraId="26F463B9" w14:textId="77777777" w:rsidR="0083615C" w:rsidRDefault="00000000">
      <w:pPr>
        <w:pStyle w:val="Code"/>
      </w:pPr>
      <w:r>
        <w:rPr>
          <w:rFonts w:ascii="Consolas" w:hAnsi="Consolas"/>
          <w:color w:val="263238"/>
          <w:sz w:val="18"/>
        </w:rPr>
        <w:t xml:space="preserve">  -&gt; Backend validates the address, amount, and network</w:t>
      </w:r>
    </w:p>
    <w:p w14:paraId="08A26C01" w14:textId="77777777" w:rsidR="0083615C" w:rsidRDefault="00000000">
      <w:pPr>
        <w:pStyle w:val="Code"/>
      </w:pPr>
      <w:r>
        <w:rPr>
          <w:rFonts w:ascii="Consolas" w:hAnsi="Consolas"/>
          <w:color w:val="263238"/>
          <w:sz w:val="18"/>
        </w:rPr>
        <w:t xml:space="preserve">  -&gt; Frontend reads policy and performs simulation</w:t>
      </w:r>
    </w:p>
    <w:p w14:paraId="5A1613E4" w14:textId="77777777" w:rsidR="0083615C" w:rsidRDefault="00000000">
      <w:pPr>
        <w:pStyle w:val="Code"/>
      </w:pPr>
      <w:r>
        <w:rPr>
          <w:rFonts w:ascii="Consolas" w:hAnsi="Consolas"/>
          <w:color w:val="263238"/>
          <w:sz w:val="18"/>
        </w:rPr>
        <w:t xml:space="preserve">  -&gt; User approves through MetaMask</w:t>
      </w:r>
    </w:p>
    <w:p w14:paraId="1C05EE24" w14:textId="77777777" w:rsidR="0083615C" w:rsidRDefault="00000000">
      <w:pPr>
        <w:pStyle w:val="Code"/>
      </w:pPr>
      <w:r>
        <w:rPr>
          <w:rFonts w:ascii="Consolas" w:hAnsi="Consolas"/>
          <w:color w:val="263238"/>
          <w:sz w:val="18"/>
        </w:rPr>
        <w:lastRenderedPageBreak/>
        <w:t xml:space="preserve">  -&gt; Smart contract enforces the policy</w:t>
      </w:r>
    </w:p>
    <w:p w14:paraId="2A8DAC87" w14:textId="77777777" w:rsidR="0083615C" w:rsidRDefault="00000000">
      <w:pPr>
        <w:pStyle w:val="Code"/>
      </w:pPr>
      <w:r>
        <w:rPr>
          <w:rFonts w:ascii="Consolas" w:hAnsi="Consolas"/>
          <w:color w:val="263238"/>
          <w:sz w:val="18"/>
        </w:rPr>
        <w:t xml:space="preserve">  -&gt; BOT Chain records the transaction and event</w:t>
      </w:r>
    </w:p>
    <w:p w14:paraId="18207B88" w14:textId="77777777" w:rsidR="0083615C" w:rsidRDefault="00000000">
      <w:pPr>
        <w:pStyle w:val="Code"/>
      </w:pPr>
      <w:r>
        <w:rPr>
          <w:rFonts w:ascii="Consolas" w:hAnsi="Consolas"/>
          <w:color w:val="263238"/>
          <w:sz w:val="18"/>
        </w:rPr>
        <w:t xml:space="preserve">  -&gt; Frontend displays status and explorer links</w:t>
      </w:r>
    </w:p>
    <w:p w14:paraId="312FC4A2" w14:textId="77777777" w:rsidR="0083615C" w:rsidRDefault="00000000">
      <w:pPr>
        <w:pStyle w:val="Heading2"/>
      </w:pPr>
      <w:r>
        <w:t>Trust Boundaries</w:t>
      </w:r>
    </w:p>
    <w:p w14:paraId="1097457C" w14:textId="77777777" w:rsidR="0083615C" w:rsidRDefault="00000000">
      <w:pPr>
        <w:pStyle w:val="ListBullet"/>
      </w:pPr>
      <w:r>
        <w:t>Model output is treated as an untrusted data proposal.</w:t>
      </w:r>
    </w:p>
    <w:p w14:paraId="1651563B" w14:textId="77777777" w:rsidR="0083615C" w:rsidRDefault="00000000">
      <w:pPr>
        <w:pStyle w:val="ListBullet"/>
      </w:pPr>
      <w:r>
        <w:t>The backend rejects addresses, amounts, chain IDs, or actions that do not match the schema.</w:t>
      </w:r>
    </w:p>
    <w:p w14:paraId="4965C10B" w14:textId="77777777" w:rsidR="0083615C" w:rsidRDefault="00000000">
      <w:pPr>
        <w:pStyle w:val="ListBullet"/>
      </w:pPr>
      <w:r>
        <w:t>Frontend asks users to check the preview before opening MetaMask.</w:t>
      </w:r>
    </w:p>
    <w:p w14:paraId="5FAB91E5" w14:textId="77777777" w:rsidR="0083615C" w:rsidRDefault="00000000">
      <w:pPr>
        <w:pStyle w:val="ListBullet"/>
      </w:pPr>
      <w:r>
        <w:t>The smart contract does not trust backend simulation results and repeats every policy check.</w:t>
      </w:r>
    </w:p>
    <w:p w14:paraId="5408E24B" w14:textId="77777777" w:rsidR="0083615C" w:rsidRDefault="00000000">
      <w:pPr>
        <w:pStyle w:val="ListBullet"/>
      </w:pPr>
      <w:r>
        <w:t>The server never accepts a user seed phrase or private key.</w:t>
      </w:r>
    </w:p>
    <w:p w14:paraId="73DE4ADC" w14:textId="77777777" w:rsidR="0083615C" w:rsidRDefault="00000000">
      <w:pPr>
        <w:pStyle w:val="Heading1"/>
        <w:pageBreakBefore/>
      </w:pPr>
      <w:r>
        <w:lastRenderedPageBreak/>
        <w:t>4 Preparation Phase</w:t>
      </w:r>
    </w:p>
    <w:p w14:paraId="31EABE2D" w14:textId="77777777" w:rsidR="0083615C" w:rsidRDefault="00000000">
      <w:pPr>
        <w:pStyle w:val="BodyText"/>
      </w:pPr>
      <w:r>
        <w:t>The preparation phase produces a ready-to-use repository, separate development accounts and wallets, a securely accessible cloud VM, and scope decisions that remain fixed during Build Week unless a technical blocker arises.</w:t>
      </w:r>
    </w:p>
    <w:p w14:paraId="158E9FB0" w14:textId="77777777" w:rsidR="0083615C" w:rsidRDefault="00000000">
      <w:pPr>
        <w:pStyle w:val="Heading2"/>
      </w:pPr>
      <w:r>
        <w:t>Product and Team Preparation</w:t>
      </w:r>
    </w:p>
    <w:p w14:paraId="1B90E686" w14:textId="77777777" w:rsidR="0083615C" w:rsidRDefault="00000000">
      <w:pPr>
        <w:pStyle w:val="Checklist"/>
      </w:pPr>
      <w:r>
        <w:t>[ ] Define the AgentGuard name, one-sentence problem statement, one demo flow, and target user.</w:t>
      </w:r>
    </w:p>
    <w:p w14:paraId="20E87660" w14:textId="77777777" w:rsidR="0083615C" w:rsidRDefault="00000000">
      <w:pPr>
        <w:pStyle w:val="Checklist"/>
      </w:pPr>
      <w:r>
        <w:t>[ ] Assign roles for the smart contract, backend, frontend, deployment, documentation, and demo.</w:t>
      </w:r>
    </w:p>
    <w:p w14:paraId="11121699" w14:textId="77777777" w:rsidR="0083615C" w:rsidRDefault="00000000">
      <w:pPr>
        <w:pStyle w:val="Checklist"/>
      </w:pPr>
      <w:r>
        <w:t>[ ] Make a definition of done for each workstream.</w:t>
      </w:r>
    </w:p>
    <w:p w14:paraId="7DF99743" w14:textId="77777777" w:rsidR="0083615C" w:rsidRDefault="00000000">
      <w:pPr>
        <w:pStyle w:val="Checklist"/>
      </w:pPr>
      <w:r>
        <w:t>[ ] Create a project board with a Must Should Could priority.</w:t>
      </w:r>
    </w:p>
    <w:p w14:paraId="6B2CE192" w14:textId="77777777" w:rsidR="0083615C" w:rsidRDefault="00000000">
      <w:pPr>
        <w:pStyle w:val="Checklist"/>
      </w:pPr>
      <w:r>
        <w:t>[ ] Freeze non-MVP features until the end-to-end testnet flow passes.</w:t>
      </w:r>
    </w:p>
    <w:p w14:paraId="33D67E2C" w14:textId="77777777" w:rsidR="0083615C" w:rsidRDefault="00000000">
      <w:pPr>
        <w:pStyle w:val="Heading2"/>
      </w:pPr>
      <w:r>
        <w:t>Repository Preparation</w:t>
      </w:r>
    </w:p>
    <w:p w14:paraId="46B3399F" w14:textId="77777777" w:rsidR="0083615C" w:rsidRDefault="00000000">
      <w:pPr>
        <w:pStyle w:val="Code"/>
      </w:pPr>
      <w:r>
        <w:rPr>
          <w:rFonts w:ascii="Consolas" w:hAnsi="Consolas"/>
          <w:color w:val="263238"/>
          <w:sz w:val="18"/>
        </w:rPr>
        <w:t>ai-agent-workspace/</w:t>
      </w:r>
    </w:p>
    <w:p w14:paraId="64B66838" w14:textId="77777777" w:rsidR="0083615C" w:rsidRDefault="00000000">
      <w:pPr>
        <w:pStyle w:val="Code"/>
      </w:pPr>
      <w:r>
        <w:rPr>
          <w:rFonts w:ascii="Consolas" w:hAnsi="Consolas"/>
          <w:color w:val="263238"/>
          <w:sz w:val="18"/>
        </w:rPr>
        <w:t xml:space="preserve">  backend/</w:t>
      </w:r>
    </w:p>
    <w:p w14:paraId="44C915EB" w14:textId="77777777" w:rsidR="0083615C" w:rsidRDefault="00000000">
      <w:pPr>
        <w:pStyle w:val="Code"/>
      </w:pPr>
      <w:r>
        <w:rPr>
          <w:rFonts w:ascii="Consolas" w:hAnsi="Consolas"/>
          <w:color w:val="263238"/>
          <w:sz w:val="18"/>
        </w:rPr>
        <w:t xml:space="preserve">    botchain/</w:t>
      </w:r>
    </w:p>
    <w:p w14:paraId="715AAF96" w14:textId="77777777" w:rsidR="0083615C" w:rsidRDefault="00000000">
      <w:pPr>
        <w:pStyle w:val="Code"/>
      </w:pPr>
      <w:r>
        <w:rPr>
          <w:rFonts w:ascii="Consolas" w:hAnsi="Consolas"/>
          <w:color w:val="263238"/>
          <w:sz w:val="18"/>
        </w:rPr>
        <w:t xml:space="preserve">      service.py</w:t>
      </w:r>
    </w:p>
    <w:p w14:paraId="3F0EF7D1" w14:textId="77777777" w:rsidR="0083615C" w:rsidRDefault="00000000">
      <w:pPr>
        <w:pStyle w:val="Code"/>
      </w:pPr>
      <w:r>
        <w:rPr>
          <w:rFonts w:ascii="Consolas" w:hAnsi="Consolas"/>
          <w:color w:val="263238"/>
          <w:sz w:val="18"/>
        </w:rPr>
        <w:t xml:space="preserve">      schemas.py</w:t>
      </w:r>
    </w:p>
    <w:p w14:paraId="3C45DD2D" w14:textId="77777777" w:rsidR="0083615C" w:rsidRDefault="00000000">
      <w:pPr>
        <w:pStyle w:val="Code"/>
      </w:pPr>
      <w:r>
        <w:rPr>
          <w:rFonts w:ascii="Consolas" w:hAnsi="Consolas"/>
          <w:color w:val="263238"/>
          <w:sz w:val="18"/>
        </w:rPr>
        <w:t xml:space="preserve">    main.py</w:t>
      </w:r>
    </w:p>
    <w:p w14:paraId="5F42CF6D" w14:textId="77777777" w:rsidR="0083615C" w:rsidRDefault="00000000">
      <w:pPr>
        <w:pStyle w:val="Code"/>
      </w:pPr>
      <w:r>
        <w:rPr>
          <w:rFonts w:ascii="Consolas" w:hAnsi="Consolas"/>
          <w:color w:val="263238"/>
          <w:sz w:val="18"/>
        </w:rPr>
        <w:t xml:space="preserve">    router.py</w:t>
      </w:r>
    </w:p>
    <w:p w14:paraId="211C7EC3" w14:textId="77777777" w:rsidR="0083615C" w:rsidRDefault="00000000">
      <w:pPr>
        <w:pStyle w:val="Code"/>
      </w:pPr>
      <w:r>
        <w:rPr>
          <w:rFonts w:ascii="Consolas" w:hAnsi="Consolas"/>
          <w:color w:val="263238"/>
          <w:sz w:val="18"/>
        </w:rPr>
        <w:t xml:space="preserve">    tools.py</w:t>
      </w:r>
    </w:p>
    <w:p w14:paraId="5D37C379" w14:textId="77777777" w:rsidR="0083615C" w:rsidRDefault="00000000">
      <w:pPr>
        <w:pStyle w:val="Code"/>
      </w:pPr>
      <w:r>
        <w:rPr>
          <w:rFonts w:ascii="Consolas" w:hAnsi="Consolas"/>
          <w:color w:val="263238"/>
          <w:sz w:val="18"/>
        </w:rPr>
        <w:t xml:space="preserve">  contracts/</w:t>
      </w:r>
    </w:p>
    <w:p w14:paraId="3F52E17B" w14:textId="77777777" w:rsidR="0083615C" w:rsidRDefault="00000000">
      <w:pPr>
        <w:pStyle w:val="Code"/>
      </w:pPr>
      <w:r>
        <w:rPr>
          <w:rFonts w:ascii="Consolas" w:hAnsi="Consolas"/>
          <w:color w:val="263238"/>
          <w:sz w:val="18"/>
        </w:rPr>
        <w:t xml:space="preserve">    AgentGuard.sol</w:t>
      </w:r>
    </w:p>
    <w:p w14:paraId="69A1146E" w14:textId="77777777" w:rsidR="0083615C" w:rsidRDefault="00000000">
      <w:pPr>
        <w:pStyle w:val="Code"/>
      </w:pPr>
      <w:r>
        <w:rPr>
          <w:rFonts w:ascii="Consolas" w:hAnsi="Consolas"/>
          <w:color w:val="263238"/>
          <w:sz w:val="18"/>
        </w:rPr>
        <w:t xml:space="preserve">    test/</w:t>
      </w:r>
    </w:p>
    <w:p w14:paraId="6399BD9D" w14:textId="77777777" w:rsidR="0083615C" w:rsidRDefault="00000000">
      <w:pPr>
        <w:pStyle w:val="Code"/>
      </w:pPr>
      <w:r>
        <w:rPr>
          <w:rFonts w:ascii="Consolas" w:hAnsi="Consolas"/>
          <w:color w:val="263238"/>
          <w:sz w:val="18"/>
        </w:rPr>
        <w:t xml:space="preserve">  web-app/</w:t>
      </w:r>
    </w:p>
    <w:p w14:paraId="1C0C2154" w14:textId="77777777" w:rsidR="0083615C" w:rsidRDefault="00000000">
      <w:pPr>
        <w:pStyle w:val="Code"/>
      </w:pPr>
      <w:r>
        <w:rPr>
          <w:rFonts w:ascii="Consolas" w:hAnsi="Consolas"/>
          <w:color w:val="263238"/>
          <w:sz w:val="18"/>
        </w:rPr>
        <w:t xml:space="preserve">    src/</w:t>
      </w:r>
    </w:p>
    <w:p w14:paraId="18675F92" w14:textId="77777777" w:rsidR="0083615C" w:rsidRDefault="00000000">
      <w:pPr>
        <w:pStyle w:val="Code"/>
      </w:pPr>
      <w:r>
        <w:rPr>
          <w:rFonts w:ascii="Consolas" w:hAnsi="Consolas"/>
          <w:color w:val="263238"/>
          <w:sz w:val="18"/>
        </w:rPr>
        <w:t xml:space="preserve">      wallet/</w:t>
      </w:r>
    </w:p>
    <w:p w14:paraId="50CA2587" w14:textId="77777777" w:rsidR="0083615C" w:rsidRDefault="00000000">
      <w:pPr>
        <w:pStyle w:val="Code"/>
      </w:pPr>
      <w:r>
        <w:rPr>
          <w:rFonts w:ascii="Consolas" w:hAnsi="Consolas"/>
          <w:color w:val="263238"/>
          <w:sz w:val="18"/>
        </w:rPr>
        <w:t xml:space="preserve">      api/</w:t>
      </w:r>
    </w:p>
    <w:p w14:paraId="760E7C70" w14:textId="77777777" w:rsidR="0083615C" w:rsidRDefault="00000000">
      <w:pPr>
        <w:pStyle w:val="Code"/>
      </w:pPr>
      <w:r>
        <w:rPr>
          <w:rFonts w:ascii="Consolas" w:hAnsi="Consolas"/>
          <w:color w:val="263238"/>
          <w:sz w:val="18"/>
        </w:rPr>
        <w:t xml:space="preserve">      contract/</w:t>
      </w:r>
    </w:p>
    <w:p w14:paraId="24C8D112" w14:textId="77777777" w:rsidR="0083615C" w:rsidRDefault="00000000">
      <w:pPr>
        <w:pStyle w:val="Code"/>
      </w:pPr>
      <w:r>
        <w:rPr>
          <w:rFonts w:ascii="Consolas" w:hAnsi="Consolas"/>
          <w:color w:val="263238"/>
          <w:sz w:val="18"/>
        </w:rPr>
        <w:t xml:space="preserve">  scripts/</w:t>
      </w:r>
    </w:p>
    <w:p w14:paraId="47096718" w14:textId="77777777" w:rsidR="0083615C" w:rsidRDefault="00000000">
      <w:pPr>
        <w:pStyle w:val="Code"/>
      </w:pPr>
      <w:r>
        <w:rPr>
          <w:rFonts w:ascii="Consolas" w:hAnsi="Consolas"/>
          <w:color w:val="263238"/>
          <w:sz w:val="18"/>
        </w:rPr>
        <w:t xml:space="preserve">  docs/</w:t>
      </w:r>
    </w:p>
    <w:p w14:paraId="4EC4EF77" w14:textId="77777777" w:rsidR="0083615C" w:rsidRDefault="00000000">
      <w:pPr>
        <w:pStyle w:val="ListBullet"/>
      </w:pPr>
      <w:r>
        <w:t>Create a separate integration branch and protect the main branch from direct changes.</w:t>
      </w:r>
    </w:p>
    <w:p w14:paraId="742389B6" w14:textId="77777777" w:rsidR="0083615C" w:rsidRDefault="00000000">
      <w:pPr>
        <w:pStyle w:val="ListBullet"/>
      </w:pPr>
      <w:r>
        <w:t>Add .env.example without secrets.</w:t>
      </w:r>
    </w:p>
    <w:p w14:paraId="1266F106" w14:textId="77777777" w:rsidR="0083615C" w:rsidRDefault="00000000">
      <w:pPr>
        <w:pStyle w:val="ListBullet"/>
      </w:pPr>
      <w:r>
        <w:t>Separate ARM server requirements from laptop development dependencies when necessary.</w:t>
      </w:r>
    </w:p>
    <w:p w14:paraId="123927DB" w14:textId="77777777" w:rsidR="0083615C" w:rsidRDefault="00000000">
      <w:pPr>
        <w:pStyle w:val="ListBullet"/>
      </w:pPr>
      <w:r>
        <w:t>Ensure the build workflow supports Linux ARM64.</w:t>
      </w:r>
    </w:p>
    <w:p w14:paraId="35BACAA3" w14:textId="77777777" w:rsidR="0083615C" w:rsidRDefault="00000000">
      <w:pPr>
        <w:pStyle w:val="Heading2"/>
      </w:pPr>
      <w:r>
        <w:t>Wallet and BOT Chain Preparation</w:t>
      </w:r>
    </w:p>
    <w:p w14:paraId="59FC8D08" w14:textId="77777777" w:rsidR="0083615C" w:rsidRDefault="00000000">
      <w:pPr>
        <w:pStyle w:val="Checklist"/>
      </w:pPr>
      <w:r>
        <w:t>[ ] Create a development wallet separate from personal wallets.</w:t>
      </w:r>
    </w:p>
    <w:p w14:paraId="48BB4020" w14:textId="77777777" w:rsidR="0083615C" w:rsidRDefault="00000000">
      <w:pPr>
        <w:pStyle w:val="Checklist"/>
      </w:pPr>
      <w:r>
        <w:t>[ ] Add BOT Chain testnet Chain ID 968 and RPC https://rpc.bohr.life.</w:t>
      </w:r>
    </w:p>
    <w:p w14:paraId="5297EBC2" w14:textId="77777777" w:rsidR="0083615C" w:rsidRDefault="00000000">
      <w:pPr>
        <w:pStyle w:val="Checklist"/>
      </w:pPr>
      <w:r>
        <w:t>[ ] Obtain test BOT from the official faucet and record the development wallet address.</w:t>
      </w:r>
    </w:p>
    <w:p w14:paraId="293C4D0A" w14:textId="77777777" w:rsidR="0083615C" w:rsidRDefault="00000000">
      <w:pPr>
        <w:pStyle w:val="Checklist"/>
      </w:pPr>
      <w:r>
        <w:t>[ ] Plan the mainnet deployment wallet and request a gas allocation from the organizer.</w:t>
      </w:r>
    </w:p>
    <w:p w14:paraId="09645120" w14:textId="77777777" w:rsidR="0083615C" w:rsidRDefault="00000000">
      <w:pPr>
        <w:pStyle w:val="Checklist"/>
      </w:pPr>
      <w:r>
        <w:t>[ ] Do not store recovery phrases digitally or in a repository.</w:t>
      </w:r>
    </w:p>
    <w:p w14:paraId="6888FFF4" w14:textId="77777777" w:rsidR="0083615C" w:rsidRDefault="00000000">
      <w:pPr>
        <w:pStyle w:val="Heading2"/>
        <w:pageBreakBefore/>
      </w:pPr>
      <w:r>
        <w:lastRenderedPageBreak/>
        <w:t>Oracle Cloud Preparation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6912"/>
      </w:tblGrid>
      <w:tr w:rsidR="0083615C" w14:paraId="14BB2DFE" w14:textId="77777777">
        <w:trPr>
          <w:tblHeader/>
          <w:jc w:val="center"/>
        </w:trPr>
        <w:tc>
          <w:tcPr>
            <w:tcW w:w="2880" w:type="dxa"/>
            <w:shd w:val="clear" w:color="auto" w:fill="173A5E"/>
            <w:tcMar>
              <w:top w:w="100" w:type="dxa"/>
              <w:left w:w="110" w:type="dxa"/>
              <w:bottom w:w="100" w:type="dxa"/>
              <w:right w:w="110" w:type="dxa"/>
            </w:tcMar>
            <w:vAlign w:val="center"/>
          </w:tcPr>
          <w:p w14:paraId="6AD030D8" w14:textId="77777777" w:rsidR="0083615C" w:rsidRDefault="00000000">
            <w:pPr>
              <w:jc w:val="center"/>
            </w:pPr>
            <w:r>
              <w:rPr>
                <w:b/>
                <w:color w:val="FFFFFF"/>
                <w:sz w:val="18"/>
              </w:rPr>
              <w:t>Parameter</w:t>
            </w:r>
          </w:p>
        </w:tc>
        <w:tc>
          <w:tcPr>
            <w:tcW w:w="6912" w:type="dxa"/>
            <w:shd w:val="clear" w:color="auto" w:fill="173A5E"/>
            <w:tcMar>
              <w:top w:w="100" w:type="dxa"/>
              <w:left w:w="110" w:type="dxa"/>
              <w:bottom w:w="100" w:type="dxa"/>
              <w:right w:w="110" w:type="dxa"/>
            </w:tcMar>
            <w:vAlign w:val="center"/>
          </w:tcPr>
          <w:p w14:paraId="4FEEBC50" w14:textId="77777777" w:rsidR="0083615C" w:rsidRDefault="00000000">
            <w:pPr>
              <w:jc w:val="center"/>
            </w:pPr>
            <w:r>
              <w:rPr>
                <w:b/>
                <w:color w:val="FFFFFF"/>
                <w:sz w:val="18"/>
              </w:rPr>
              <w:t>Planned Value</w:t>
            </w:r>
          </w:p>
        </w:tc>
      </w:tr>
      <w:tr w:rsidR="0083615C" w14:paraId="719CC032" w14:textId="77777777">
        <w:trPr>
          <w:jc w:val="center"/>
        </w:trPr>
        <w:tc>
          <w:tcPr>
            <w:tcW w:w="2880" w:type="dxa"/>
            <w:tcMar>
              <w:top w:w="100" w:type="dxa"/>
              <w:left w:w="110" w:type="dxa"/>
              <w:bottom w:w="100" w:type="dxa"/>
              <w:right w:w="110" w:type="dxa"/>
            </w:tcMar>
            <w:vAlign w:val="center"/>
          </w:tcPr>
          <w:p w14:paraId="6BE03672" w14:textId="77777777" w:rsidR="0083615C" w:rsidRDefault="00000000">
            <w:pPr>
              <w:spacing w:after="0"/>
            </w:pPr>
            <w:r>
              <w:rPr>
                <w:sz w:val="18"/>
              </w:rPr>
              <w:t>Shape</w:t>
            </w:r>
          </w:p>
        </w:tc>
        <w:tc>
          <w:tcPr>
            <w:tcW w:w="6912" w:type="dxa"/>
            <w:tcMar>
              <w:top w:w="100" w:type="dxa"/>
              <w:left w:w="110" w:type="dxa"/>
              <w:bottom w:w="100" w:type="dxa"/>
              <w:right w:w="110" w:type="dxa"/>
            </w:tcMar>
            <w:vAlign w:val="center"/>
          </w:tcPr>
          <w:p w14:paraId="1395B711" w14:textId="77777777" w:rsidR="0083615C" w:rsidRDefault="00000000">
            <w:pPr>
              <w:spacing w:after="0"/>
            </w:pPr>
            <w:r>
              <w:rPr>
                <w:sz w:val="18"/>
              </w:rPr>
              <w:t>VM.Standard.A1.Flex</w:t>
            </w:r>
          </w:p>
        </w:tc>
      </w:tr>
      <w:tr w:rsidR="0083615C" w14:paraId="1FC387DE" w14:textId="77777777">
        <w:trPr>
          <w:jc w:val="center"/>
        </w:trPr>
        <w:tc>
          <w:tcPr>
            <w:tcW w:w="2880" w:type="dxa"/>
            <w:shd w:val="clear" w:color="auto" w:fill="EEF4F8"/>
            <w:tcMar>
              <w:top w:w="100" w:type="dxa"/>
              <w:left w:w="110" w:type="dxa"/>
              <w:bottom w:w="100" w:type="dxa"/>
              <w:right w:w="110" w:type="dxa"/>
            </w:tcMar>
            <w:vAlign w:val="center"/>
          </w:tcPr>
          <w:p w14:paraId="258620C6" w14:textId="77777777" w:rsidR="0083615C" w:rsidRDefault="00000000">
            <w:pPr>
              <w:spacing w:after="0"/>
            </w:pPr>
            <w:r>
              <w:rPr>
                <w:sz w:val="18"/>
              </w:rPr>
              <w:t>Compute</w:t>
            </w:r>
          </w:p>
        </w:tc>
        <w:tc>
          <w:tcPr>
            <w:tcW w:w="6912" w:type="dxa"/>
            <w:shd w:val="clear" w:color="auto" w:fill="EEF4F8"/>
            <w:tcMar>
              <w:top w:w="100" w:type="dxa"/>
              <w:left w:w="110" w:type="dxa"/>
              <w:bottom w:w="100" w:type="dxa"/>
              <w:right w:w="110" w:type="dxa"/>
            </w:tcMar>
            <w:vAlign w:val="center"/>
          </w:tcPr>
          <w:p w14:paraId="25A400E8" w14:textId="77777777" w:rsidR="0083615C" w:rsidRDefault="00000000">
            <w:pPr>
              <w:spacing w:after="0"/>
            </w:pPr>
            <w:r>
              <w:rPr>
                <w:sz w:val="18"/>
              </w:rPr>
              <w:t>4 OCPUs and 24 GB RAM during the hackathon</w:t>
            </w:r>
          </w:p>
        </w:tc>
      </w:tr>
      <w:tr w:rsidR="0083615C" w14:paraId="3C8B7DFC" w14:textId="77777777">
        <w:trPr>
          <w:jc w:val="center"/>
        </w:trPr>
        <w:tc>
          <w:tcPr>
            <w:tcW w:w="2880" w:type="dxa"/>
            <w:tcMar>
              <w:top w:w="100" w:type="dxa"/>
              <w:left w:w="110" w:type="dxa"/>
              <w:bottom w:w="100" w:type="dxa"/>
              <w:right w:w="110" w:type="dxa"/>
            </w:tcMar>
            <w:vAlign w:val="center"/>
          </w:tcPr>
          <w:p w14:paraId="2B402358" w14:textId="77777777" w:rsidR="0083615C" w:rsidRDefault="00000000">
            <w:pPr>
              <w:spacing w:after="0"/>
            </w:pPr>
            <w:r>
              <w:rPr>
                <w:sz w:val="18"/>
              </w:rPr>
              <w:t>The OS</w:t>
            </w:r>
          </w:p>
        </w:tc>
        <w:tc>
          <w:tcPr>
            <w:tcW w:w="6912" w:type="dxa"/>
            <w:tcMar>
              <w:top w:w="100" w:type="dxa"/>
              <w:left w:w="110" w:type="dxa"/>
              <w:bottom w:w="100" w:type="dxa"/>
              <w:right w:w="110" w:type="dxa"/>
            </w:tcMar>
            <w:vAlign w:val="center"/>
          </w:tcPr>
          <w:p w14:paraId="5698BCB0" w14:textId="77777777" w:rsidR="0083615C" w:rsidRDefault="00000000">
            <w:pPr>
              <w:spacing w:after="0"/>
            </w:pPr>
            <w:r>
              <w:rPr>
                <w:sz w:val="18"/>
              </w:rPr>
              <w:t>Ubuntu LTS ARM64</w:t>
            </w:r>
          </w:p>
        </w:tc>
      </w:tr>
      <w:tr w:rsidR="0083615C" w14:paraId="456EBB66" w14:textId="77777777">
        <w:trPr>
          <w:jc w:val="center"/>
        </w:trPr>
        <w:tc>
          <w:tcPr>
            <w:tcW w:w="2880" w:type="dxa"/>
            <w:shd w:val="clear" w:color="auto" w:fill="EEF4F8"/>
            <w:tcMar>
              <w:top w:w="100" w:type="dxa"/>
              <w:left w:w="110" w:type="dxa"/>
              <w:bottom w:w="100" w:type="dxa"/>
              <w:right w:w="110" w:type="dxa"/>
            </w:tcMar>
            <w:vAlign w:val="center"/>
          </w:tcPr>
          <w:p w14:paraId="4E6D026A" w14:textId="77777777" w:rsidR="0083615C" w:rsidRDefault="00000000">
            <w:pPr>
              <w:spacing w:after="0"/>
            </w:pPr>
            <w:r>
              <w:rPr>
                <w:sz w:val="18"/>
              </w:rPr>
              <w:t>Boot volume</w:t>
            </w:r>
          </w:p>
        </w:tc>
        <w:tc>
          <w:tcPr>
            <w:tcW w:w="6912" w:type="dxa"/>
            <w:shd w:val="clear" w:color="auto" w:fill="EEF4F8"/>
            <w:tcMar>
              <w:top w:w="100" w:type="dxa"/>
              <w:left w:w="110" w:type="dxa"/>
              <w:bottom w:w="100" w:type="dxa"/>
              <w:right w:w="110" w:type="dxa"/>
            </w:tcMar>
            <w:vAlign w:val="center"/>
          </w:tcPr>
          <w:p w14:paraId="47027C7E" w14:textId="77777777" w:rsidR="0083615C" w:rsidRDefault="00000000">
            <w:pPr>
              <w:spacing w:after="0"/>
            </w:pPr>
            <w:r>
              <w:rPr>
                <w:sz w:val="18"/>
              </w:rPr>
              <w:t>100 GB of data</w:t>
            </w:r>
          </w:p>
        </w:tc>
      </w:tr>
      <w:tr w:rsidR="0083615C" w14:paraId="0619B89F" w14:textId="77777777">
        <w:trPr>
          <w:jc w:val="center"/>
        </w:trPr>
        <w:tc>
          <w:tcPr>
            <w:tcW w:w="2880" w:type="dxa"/>
            <w:tcMar>
              <w:top w:w="100" w:type="dxa"/>
              <w:left w:w="110" w:type="dxa"/>
              <w:bottom w:w="100" w:type="dxa"/>
              <w:right w:w="110" w:type="dxa"/>
            </w:tcMar>
            <w:vAlign w:val="center"/>
          </w:tcPr>
          <w:p w14:paraId="441818CA" w14:textId="77777777" w:rsidR="0083615C" w:rsidRDefault="00000000">
            <w:pPr>
              <w:spacing w:after="0"/>
            </w:pPr>
            <w:r>
              <w:rPr>
                <w:sz w:val="18"/>
              </w:rPr>
              <w:t>Swap</w:t>
            </w:r>
          </w:p>
        </w:tc>
        <w:tc>
          <w:tcPr>
            <w:tcW w:w="6912" w:type="dxa"/>
            <w:tcMar>
              <w:top w:w="100" w:type="dxa"/>
              <w:left w:w="110" w:type="dxa"/>
              <w:bottom w:w="100" w:type="dxa"/>
              <w:right w:w="110" w:type="dxa"/>
            </w:tcMar>
            <w:vAlign w:val="center"/>
          </w:tcPr>
          <w:p w14:paraId="6B7BC3F7" w14:textId="77777777" w:rsidR="0083615C" w:rsidRDefault="00000000">
            <w:pPr>
              <w:spacing w:after="0"/>
            </w:pPr>
            <w:r>
              <w:rPr>
                <w:sz w:val="18"/>
              </w:rPr>
              <w:t>8 GB as OOM protection</w:t>
            </w:r>
          </w:p>
        </w:tc>
      </w:tr>
      <w:tr w:rsidR="0083615C" w14:paraId="5675274A" w14:textId="77777777">
        <w:trPr>
          <w:jc w:val="center"/>
        </w:trPr>
        <w:tc>
          <w:tcPr>
            <w:tcW w:w="2880" w:type="dxa"/>
            <w:shd w:val="clear" w:color="auto" w:fill="EEF4F8"/>
            <w:tcMar>
              <w:top w:w="100" w:type="dxa"/>
              <w:left w:w="110" w:type="dxa"/>
              <w:bottom w:w="100" w:type="dxa"/>
              <w:right w:w="110" w:type="dxa"/>
            </w:tcMar>
            <w:vAlign w:val="center"/>
          </w:tcPr>
          <w:p w14:paraId="23CC4FCE" w14:textId="77777777" w:rsidR="0083615C" w:rsidRDefault="00000000">
            <w:pPr>
              <w:spacing w:after="0"/>
            </w:pPr>
            <w:r>
              <w:rPr>
                <w:sz w:val="18"/>
              </w:rPr>
              <w:t>Public ports</w:t>
            </w:r>
          </w:p>
        </w:tc>
        <w:tc>
          <w:tcPr>
            <w:tcW w:w="6912" w:type="dxa"/>
            <w:shd w:val="clear" w:color="auto" w:fill="EEF4F8"/>
            <w:tcMar>
              <w:top w:w="100" w:type="dxa"/>
              <w:left w:w="110" w:type="dxa"/>
              <w:bottom w:w="100" w:type="dxa"/>
              <w:right w:w="110" w:type="dxa"/>
            </w:tcMar>
            <w:vAlign w:val="center"/>
          </w:tcPr>
          <w:p w14:paraId="701E5378" w14:textId="77777777" w:rsidR="0083615C" w:rsidRDefault="00000000">
            <w:pPr>
              <w:spacing w:after="0"/>
            </w:pPr>
            <w:r>
              <w:rPr>
                <w:sz w:val="18"/>
              </w:rPr>
              <w:t>80 and 443</w:t>
            </w:r>
          </w:p>
        </w:tc>
      </w:tr>
      <w:tr w:rsidR="0083615C" w14:paraId="7BF37FA3" w14:textId="77777777">
        <w:trPr>
          <w:jc w:val="center"/>
        </w:trPr>
        <w:tc>
          <w:tcPr>
            <w:tcW w:w="2880" w:type="dxa"/>
            <w:tcMar>
              <w:top w:w="100" w:type="dxa"/>
              <w:left w:w="110" w:type="dxa"/>
              <w:bottom w:w="100" w:type="dxa"/>
              <w:right w:w="110" w:type="dxa"/>
            </w:tcMar>
            <w:vAlign w:val="center"/>
          </w:tcPr>
          <w:p w14:paraId="67713618" w14:textId="77777777" w:rsidR="0083615C" w:rsidRDefault="00000000">
            <w:pPr>
              <w:spacing w:after="0"/>
            </w:pPr>
            <w:r>
              <w:rPr>
                <w:sz w:val="18"/>
              </w:rPr>
              <w:t>SSH</w:t>
            </w:r>
          </w:p>
        </w:tc>
        <w:tc>
          <w:tcPr>
            <w:tcW w:w="6912" w:type="dxa"/>
            <w:tcMar>
              <w:top w:w="100" w:type="dxa"/>
              <w:left w:w="110" w:type="dxa"/>
              <w:bottom w:w="100" w:type="dxa"/>
              <w:right w:w="110" w:type="dxa"/>
            </w:tcMar>
            <w:vAlign w:val="center"/>
          </w:tcPr>
          <w:p w14:paraId="7D352C5A" w14:textId="77777777" w:rsidR="0083615C" w:rsidRDefault="00000000">
            <w:pPr>
              <w:spacing w:after="0"/>
            </w:pPr>
            <w:r>
              <w:rPr>
                <w:sz w:val="18"/>
              </w:rPr>
              <w:t>Port 22 restricted to the administrator IP</w:t>
            </w:r>
          </w:p>
        </w:tc>
      </w:tr>
      <w:tr w:rsidR="0083615C" w14:paraId="7D11C419" w14:textId="77777777">
        <w:trPr>
          <w:jc w:val="center"/>
        </w:trPr>
        <w:tc>
          <w:tcPr>
            <w:tcW w:w="2880" w:type="dxa"/>
            <w:shd w:val="clear" w:color="auto" w:fill="EEF4F8"/>
            <w:tcMar>
              <w:top w:w="100" w:type="dxa"/>
              <w:left w:w="110" w:type="dxa"/>
              <w:bottom w:w="100" w:type="dxa"/>
              <w:right w:w="110" w:type="dxa"/>
            </w:tcMar>
            <w:vAlign w:val="center"/>
          </w:tcPr>
          <w:p w14:paraId="477495A9" w14:textId="77777777" w:rsidR="0083615C" w:rsidRDefault="00000000">
            <w:pPr>
              <w:spacing w:after="0"/>
            </w:pPr>
            <w:r>
              <w:rPr>
                <w:sz w:val="18"/>
              </w:rPr>
              <w:t>Post-hackathon resize</w:t>
            </w:r>
          </w:p>
        </w:tc>
        <w:tc>
          <w:tcPr>
            <w:tcW w:w="6912" w:type="dxa"/>
            <w:shd w:val="clear" w:color="auto" w:fill="EEF4F8"/>
            <w:tcMar>
              <w:top w:w="100" w:type="dxa"/>
              <w:left w:w="110" w:type="dxa"/>
              <w:bottom w:w="100" w:type="dxa"/>
              <w:right w:w="110" w:type="dxa"/>
            </w:tcMar>
            <w:vAlign w:val="center"/>
          </w:tcPr>
          <w:p w14:paraId="5E9E6190" w14:textId="77777777" w:rsidR="0083615C" w:rsidRDefault="00000000">
            <w:pPr>
              <w:spacing w:after="0"/>
            </w:pPr>
            <w:r>
              <w:rPr>
                <w:sz w:val="18"/>
              </w:rPr>
              <w:t>2 OCPUs and 12 GB before the trial expires</w:t>
            </w:r>
          </w:p>
        </w:tc>
      </w:tr>
    </w:tbl>
    <w:p w14:paraId="2D9CFDC7" w14:textId="77777777" w:rsidR="0083615C" w:rsidRDefault="0083615C">
      <w:pPr>
        <w:spacing w:after="0"/>
      </w:pPr>
    </w:p>
    <w:p w14:paraId="7AC07728" w14:textId="77777777" w:rsidR="0083615C" w:rsidRDefault="00000000">
      <w:pPr>
        <w:pStyle w:val="Heading1"/>
      </w:pPr>
      <w:r>
        <w:t>5 Development Phase</w:t>
      </w:r>
    </w:p>
    <w:p w14:paraId="44A83EC1" w14:textId="77777777" w:rsidR="0083615C" w:rsidRDefault="00000000">
      <w:pPr>
        <w:pStyle w:val="BodyText"/>
      </w:pPr>
      <w:r>
        <w:t>Development proceeds in order from the smart contract to the backend intent parser, frontend wallet, and integration. Each workstream must produce a testable unit before integration.</w:t>
      </w:r>
    </w:p>
    <w:p w14:paraId="057C4A75" w14:textId="77777777" w:rsidR="0083615C" w:rsidRDefault="00000000">
      <w:pPr>
        <w:pStyle w:val="Heading2"/>
      </w:pPr>
      <w:r>
        <w:t>Smart Contract Workstream</w:t>
      </w:r>
    </w:p>
    <w:p w14:paraId="0C4123E7" w14:textId="77777777" w:rsidR="0083615C" w:rsidRDefault="00000000">
      <w:pPr>
        <w:pStyle w:val="BodyText"/>
      </w:pPr>
      <w:r>
        <w:t>The smart contract is the source of truth for policies and payments. The initial implementation should be small, easy to explain, and free of unnecessary library dependencies.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3312"/>
        <w:gridCol w:w="4536"/>
      </w:tblGrid>
      <w:tr w:rsidR="0083615C" w14:paraId="25103BC5" w14:textId="77777777">
        <w:trPr>
          <w:tblHeader/>
          <w:jc w:val="center"/>
        </w:trPr>
        <w:tc>
          <w:tcPr>
            <w:tcW w:w="1944" w:type="dxa"/>
            <w:shd w:val="clear" w:color="auto" w:fill="173A5E"/>
            <w:tcMar>
              <w:top w:w="100" w:type="dxa"/>
              <w:left w:w="110" w:type="dxa"/>
              <w:bottom w:w="100" w:type="dxa"/>
              <w:right w:w="110" w:type="dxa"/>
            </w:tcMar>
            <w:vAlign w:val="center"/>
          </w:tcPr>
          <w:p w14:paraId="3A0B0DA4" w14:textId="77777777" w:rsidR="0083615C" w:rsidRDefault="00000000">
            <w:pPr>
              <w:jc w:val="center"/>
            </w:pPr>
            <w:r>
              <w:rPr>
                <w:b/>
                <w:color w:val="FFFFFF"/>
                <w:sz w:val="18"/>
              </w:rPr>
              <w:t>Function</w:t>
            </w:r>
          </w:p>
        </w:tc>
        <w:tc>
          <w:tcPr>
            <w:tcW w:w="3312" w:type="dxa"/>
            <w:shd w:val="clear" w:color="auto" w:fill="173A5E"/>
            <w:tcMar>
              <w:top w:w="100" w:type="dxa"/>
              <w:left w:w="110" w:type="dxa"/>
              <w:bottom w:w="100" w:type="dxa"/>
              <w:right w:w="110" w:type="dxa"/>
            </w:tcMar>
            <w:vAlign w:val="center"/>
          </w:tcPr>
          <w:p w14:paraId="5517134F" w14:textId="77777777" w:rsidR="0083615C" w:rsidRDefault="00000000">
            <w:pPr>
              <w:jc w:val="center"/>
            </w:pPr>
            <w:r>
              <w:rPr>
                <w:b/>
                <w:color w:val="FFFFFF"/>
                <w:sz w:val="18"/>
              </w:rPr>
              <w:t>Purpose</w:t>
            </w:r>
          </w:p>
        </w:tc>
        <w:tc>
          <w:tcPr>
            <w:tcW w:w="4536" w:type="dxa"/>
            <w:shd w:val="clear" w:color="auto" w:fill="173A5E"/>
            <w:tcMar>
              <w:top w:w="100" w:type="dxa"/>
              <w:left w:w="110" w:type="dxa"/>
              <w:bottom w:w="100" w:type="dxa"/>
              <w:right w:w="110" w:type="dxa"/>
            </w:tcMar>
            <w:vAlign w:val="center"/>
          </w:tcPr>
          <w:p w14:paraId="714CA985" w14:textId="77777777" w:rsidR="0083615C" w:rsidRDefault="00000000">
            <w:pPr>
              <w:jc w:val="center"/>
            </w:pPr>
            <w:r>
              <w:rPr>
                <w:b/>
                <w:color w:val="FFFFFF"/>
                <w:sz w:val="18"/>
              </w:rPr>
              <w:t>Primary Checks</w:t>
            </w:r>
          </w:p>
        </w:tc>
      </w:tr>
      <w:tr w:rsidR="0083615C" w14:paraId="70D6B174" w14:textId="77777777">
        <w:trPr>
          <w:jc w:val="center"/>
        </w:trPr>
        <w:tc>
          <w:tcPr>
            <w:tcW w:w="1944" w:type="dxa"/>
            <w:tcMar>
              <w:top w:w="100" w:type="dxa"/>
              <w:left w:w="110" w:type="dxa"/>
              <w:bottom w:w="100" w:type="dxa"/>
              <w:right w:w="110" w:type="dxa"/>
            </w:tcMar>
            <w:vAlign w:val="center"/>
          </w:tcPr>
          <w:p w14:paraId="7AD1B022" w14:textId="77777777" w:rsidR="0083615C" w:rsidRDefault="00000000">
            <w:pPr>
              <w:spacing w:after="0"/>
            </w:pPr>
            <w:r>
              <w:rPr>
                <w:sz w:val="17"/>
              </w:rPr>
              <w:t>setPolicy</w:t>
            </w:r>
          </w:p>
        </w:tc>
        <w:tc>
          <w:tcPr>
            <w:tcW w:w="3312" w:type="dxa"/>
            <w:tcMar>
              <w:top w:w="100" w:type="dxa"/>
              <w:left w:w="110" w:type="dxa"/>
              <w:bottom w:w="100" w:type="dxa"/>
              <w:right w:w="110" w:type="dxa"/>
            </w:tcMar>
            <w:vAlign w:val="center"/>
          </w:tcPr>
          <w:p w14:paraId="595EF1B3" w14:textId="77777777" w:rsidR="0083615C" w:rsidRDefault="00000000">
            <w:pPr>
              <w:spacing w:after="0"/>
            </w:pPr>
            <w:r>
              <w:rPr>
                <w:sz w:val="17"/>
              </w:rPr>
              <w:t>Set limits and expiration time</w:t>
            </w:r>
          </w:p>
        </w:tc>
        <w:tc>
          <w:tcPr>
            <w:tcW w:w="4536" w:type="dxa"/>
            <w:tcMar>
              <w:top w:w="100" w:type="dxa"/>
              <w:left w:w="110" w:type="dxa"/>
              <w:bottom w:w="100" w:type="dxa"/>
              <w:right w:w="110" w:type="dxa"/>
            </w:tcMar>
            <w:vAlign w:val="center"/>
          </w:tcPr>
          <w:p w14:paraId="2A6B48DB" w14:textId="77777777" w:rsidR="0083615C" w:rsidRDefault="00000000">
            <w:pPr>
              <w:spacing w:after="0"/>
            </w:pPr>
            <w:r>
              <w:rPr>
                <w:sz w:val="17"/>
              </w:rPr>
              <w:t>Policy owner only; values must be valid</w:t>
            </w:r>
          </w:p>
        </w:tc>
      </w:tr>
      <w:tr w:rsidR="0083615C" w14:paraId="12311E95" w14:textId="77777777">
        <w:trPr>
          <w:jc w:val="center"/>
        </w:trPr>
        <w:tc>
          <w:tcPr>
            <w:tcW w:w="1944" w:type="dxa"/>
            <w:shd w:val="clear" w:color="auto" w:fill="EEF4F8"/>
            <w:tcMar>
              <w:top w:w="100" w:type="dxa"/>
              <w:left w:w="110" w:type="dxa"/>
              <w:bottom w:w="100" w:type="dxa"/>
              <w:right w:w="110" w:type="dxa"/>
            </w:tcMar>
            <w:vAlign w:val="center"/>
          </w:tcPr>
          <w:p w14:paraId="77629C4F" w14:textId="77777777" w:rsidR="0083615C" w:rsidRDefault="00000000">
            <w:pPr>
              <w:spacing w:after="0"/>
            </w:pPr>
            <w:r>
              <w:rPr>
                <w:sz w:val="17"/>
              </w:rPr>
              <w:t>setAllowedRecipient</w:t>
            </w:r>
          </w:p>
        </w:tc>
        <w:tc>
          <w:tcPr>
            <w:tcW w:w="3312" w:type="dxa"/>
            <w:shd w:val="clear" w:color="auto" w:fill="EEF4F8"/>
            <w:tcMar>
              <w:top w:w="100" w:type="dxa"/>
              <w:left w:w="110" w:type="dxa"/>
              <w:bottom w:w="100" w:type="dxa"/>
              <w:right w:w="110" w:type="dxa"/>
            </w:tcMar>
            <w:vAlign w:val="center"/>
          </w:tcPr>
          <w:p w14:paraId="1D137591" w14:textId="77777777" w:rsidR="0083615C" w:rsidRDefault="00000000">
            <w:pPr>
              <w:spacing w:after="0"/>
            </w:pPr>
            <w:r>
              <w:rPr>
                <w:sz w:val="17"/>
              </w:rPr>
              <w:t>Manage allowlisted recipients</w:t>
            </w:r>
          </w:p>
        </w:tc>
        <w:tc>
          <w:tcPr>
            <w:tcW w:w="4536" w:type="dxa"/>
            <w:shd w:val="clear" w:color="auto" w:fill="EEF4F8"/>
            <w:tcMar>
              <w:top w:w="100" w:type="dxa"/>
              <w:left w:w="110" w:type="dxa"/>
              <w:bottom w:w="100" w:type="dxa"/>
              <w:right w:w="110" w:type="dxa"/>
            </w:tcMar>
            <w:vAlign w:val="center"/>
          </w:tcPr>
          <w:p w14:paraId="0E9200B0" w14:textId="77777777" w:rsidR="0083615C" w:rsidRDefault="00000000">
            <w:pPr>
              <w:spacing w:after="0"/>
            </w:pPr>
            <w:r>
              <w:rPr>
                <w:sz w:val="17"/>
              </w:rPr>
              <w:t>Non-zero address and authorization</w:t>
            </w:r>
          </w:p>
        </w:tc>
      </w:tr>
      <w:tr w:rsidR="0083615C" w14:paraId="271233B8" w14:textId="77777777">
        <w:trPr>
          <w:jc w:val="center"/>
        </w:trPr>
        <w:tc>
          <w:tcPr>
            <w:tcW w:w="1944" w:type="dxa"/>
            <w:tcMar>
              <w:top w:w="100" w:type="dxa"/>
              <w:left w:w="110" w:type="dxa"/>
              <w:bottom w:w="100" w:type="dxa"/>
              <w:right w:w="110" w:type="dxa"/>
            </w:tcMar>
            <w:vAlign w:val="center"/>
          </w:tcPr>
          <w:p w14:paraId="016EE7EA" w14:textId="77777777" w:rsidR="0083615C" w:rsidRDefault="00000000">
            <w:pPr>
              <w:spacing w:after="0"/>
            </w:pPr>
            <w:r>
              <w:rPr>
                <w:sz w:val="17"/>
              </w:rPr>
              <w:t>deposit</w:t>
            </w:r>
          </w:p>
        </w:tc>
        <w:tc>
          <w:tcPr>
            <w:tcW w:w="3312" w:type="dxa"/>
            <w:tcMar>
              <w:top w:w="100" w:type="dxa"/>
              <w:left w:w="110" w:type="dxa"/>
              <w:bottom w:w="100" w:type="dxa"/>
              <w:right w:w="110" w:type="dxa"/>
            </w:tcMar>
            <w:vAlign w:val="center"/>
          </w:tcPr>
          <w:p w14:paraId="16C3AED0" w14:textId="77777777" w:rsidR="0083615C" w:rsidRDefault="00000000">
            <w:pPr>
              <w:spacing w:after="0"/>
            </w:pPr>
            <w:r>
              <w:rPr>
                <w:sz w:val="17"/>
              </w:rPr>
              <w:t>Fund the vault balance</w:t>
            </w:r>
          </w:p>
        </w:tc>
        <w:tc>
          <w:tcPr>
            <w:tcW w:w="4536" w:type="dxa"/>
            <w:tcMar>
              <w:top w:w="100" w:type="dxa"/>
              <w:left w:w="110" w:type="dxa"/>
              <w:bottom w:w="100" w:type="dxa"/>
              <w:right w:w="110" w:type="dxa"/>
            </w:tcMar>
            <w:vAlign w:val="center"/>
          </w:tcPr>
          <w:p w14:paraId="6C161AE2" w14:textId="77777777" w:rsidR="0083615C" w:rsidRDefault="00000000">
            <w:pPr>
              <w:spacing w:after="0"/>
            </w:pPr>
            <w:r>
              <w:rPr>
                <w:sz w:val="17"/>
              </w:rPr>
              <w:t>Value greater than zero</w:t>
            </w:r>
          </w:p>
        </w:tc>
      </w:tr>
      <w:tr w:rsidR="0083615C" w14:paraId="464C8398" w14:textId="77777777">
        <w:trPr>
          <w:jc w:val="center"/>
        </w:trPr>
        <w:tc>
          <w:tcPr>
            <w:tcW w:w="1944" w:type="dxa"/>
            <w:shd w:val="clear" w:color="auto" w:fill="EEF4F8"/>
            <w:tcMar>
              <w:top w:w="100" w:type="dxa"/>
              <w:left w:w="110" w:type="dxa"/>
              <w:bottom w:w="100" w:type="dxa"/>
              <w:right w:w="110" w:type="dxa"/>
            </w:tcMar>
            <w:vAlign w:val="center"/>
          </w:tcPr>
          <w:p w14:paraId="0056F363" w14:textId="77777777" w:rsidR="0083615C" w:rsidRDefault="00000000">
            <w:pPr>
              <w:spacing w:after="0"/>
            </w:pPr>
            <w:r>
              <w:rPr>
                <w:sz w:val="17"/>
              </w:rPr>
              <w:t>executePayment</w:t>
            </w:r>
          </w:p>
        </w:tc>
        <w:tc>
          <w:tcPr>
            <w:tcW w:w="3312" w:type="dxa"/>
            <w:shd w:val="clear" w:color="auto" w:fill="EEF4F8"/>
            <w:tcMar>
              <w:top w:w="100" w:type="dxa"/>
              <w:left w:w="110" w:type="dxa"/>
              <w:bottom w:w="100" w:type="dxa"/>
              <w:right w:w="110" w:type="dxa"/>
            </w:tcMar>
            <w:vAlign w:val="center"/>
          </w:tcPr>
          <w:p w14:paraId="22C3D2C4" w14:textId="77777777" w:rsidR="0083615C" w:rsidRDefault="00000000">
            <w:pPr>
              <w:spacing w:after="0"/>
            </w:pPr>
            <w:r>
              <w:rPr>
                <w:sz w:val="17"/>
              </w:rPr>
              <w:t>Sending the BOT after the policy passes</w:t>
            </w:r>
          </w:p>
        </w:tc>
        <w:tc>
          <w:tcPr>
            <w:tcW w:w="4536" w:type="dxa"/>
            <w:shd w:val="clear" w:color="auto" w:fill="EEF4F8"/>
            <w:tcMar>
              <w:top w:w="100" w:type="dxa"/>
              <w:left w:w="110" w:type="dxa"/>
              <w:bottom w:w="100" w:type="dxa"/>
              <w:right w:w="110" w:type="dxa"/>
            </w:tcMar>
            <w:vAlign w:val="center"/>
          </w:tcPr>
          <w:p w14:paraId="4D796CB7" w14:textId="77777777" w:rsidR="0083615C" w:rsidRDefault="00000000">
            <w:pPr>
              <w:spacing w:after="0"/>
            </w:pPr>
            <w:r>
              <w:rPr>
                <w:sz w:val="17"/>
              </w:rPr>
              <w:t>Limit, daily usage, allowlist, expiry, pause, and balance</w:t>
            </w:r>
          </w:p>
        </w:tc>
      </w:tr>
      <w:tr w:rsidR="0083615C" w14:paraId="61280D4D" w14:textId="77777777">
        <w:trPr>
          <w:jc w:val="center"/>
        </w:trPr>
        <w:tc>
          <w:tcPr>
            <w:tcW w:w="1944" w:type="dxa"/>
            <w:tcMar>
              <w:top w:w="100" w:type="dxa"/>
              <w:left w:w="110" w:type="dxa"/>
              <w:bottom w:w="100" w:type="dxa"/>
              <w:right w:w="110" w:type="dxa"/>
            </w:tcMar>
            <w:vAlign w:val="center"/>
          </w:tcPr>
          <w:p w14:paraId="00613344" w14:textId="77777777" w:rsidR="0083615C" w:rsidRDefault="00000000">
            <w:pPr>
              <w:spacing w:after="0"/>
            </w:pPr>
            <w:r>
              <w:rPr>
                <w:sz w:val="17"/>
              </w:rPr>
              <w:t>pause</w:t>
            </w:r>
          </w:p>
        </w:tc>
        <w:tc>
          <w:tcPr>
            <w:tcW w:w="3312" w:type="dxa"/>
            <w:tcMar>
              <w:top w:w="100" w:type="dxa"/>
              <w:left w:w="110" w:type="dxa"/>
              <w:bottom w:w="100" w:type="dxa"/>
              <w:right w:w="110" w:type="dxa"/>
            </w:tcMar>
            <w:vAlign w:val="center"/>
          </w:tcPr>
          <w:p w14:paraId="2BF87166" w14:textId="77777777" w:rsidR="0083615C" w:rsidRDefault="00000000">
            <w:pPr>
              <w:spacing w:after="0"/>
            </w:pPr>
            <w:r>
              <w:rPr>
                <w:sz w:val="17"/>
              </w:rPr>
              <w:t>Stop payments in an emergency</w:t>
            </w:r>
          </w:p>
        </w:tc>
        <w:tc>
          <w:tcPr>
            <w:tcW w:w="4536" w:type="dxa"/>
            <w:tcMar>
              <w:top w:w="100" w:type="dxa"/>
              <w:left w:w="110" w:type="dxa"/>
              <w:bottom w:w="100" w:type="dxa"/>
              <w:right w:w="110" w:type="dxa"/>
            </w:tcMar>
            <w:vAlign w:val="center"/>
          </w:tcPr>
          <w:p w14:paraId="75232AA6" w14:textId="77777777" w:rsidR="0083615C" w:rsidRDefault="00000000">
            <w:pPr>
              <w:spacing w:after="0"/>
            </w:pPr>
            <w:r>
              <w:rPr>
                <w:sz w:val="17"/>
              </w:rPr>
              <w:t>Owner only</w:t>
            </w:r>
          </w:p>
        </w:tc>
      </w:tr>
      <w:tr w:rsidR="0083615C" w14:paraId="056CB369" w14:textId="77777777">
        <w:trPr>
          <w:jc w:val="center"/>
        </w:trPr>
        <w:tc>
          <w:tcPr>
            <w:tcW w:w="1944" w:type="dxa"/>
            <w:shd w:val="clear" w:color="auto" w:fill="EEF4F8"/>
            <w:tcMar>
              <w:top w:w="100" w:type="dxa"/>
              <w:left w:w="110" w:type="dxa"/>
              <w:bottom w:w="100" w:type="dxa"/>
              <w:right w:w="110" w:type="dxa"/>
            </w:tcMar>
            <w:vAlign w:val="center"/>
          </w:tcPr>
          <w:p w14:paraId="58932B7F" w14:textId="77777777" w:rsidR="0083615C" w:rsidRDefault="00000000">
            <w:pPr>
              <w:spacing w:after="0"/>
            </w:pPr>
            <w:r>
              <w:rPr>
                <w:sz w:val="17"/>
              </w:rPr>
              <w:t>withdraw</w:t>
            </w:r>
          </w:p>
        </w:tc>
        <w:tc>
          <w:tcPr>
            <w:tcW w:w="3312" w:type="dxa"/>
            <w:shd w:val="clear" w:color="auto" w:fill="EEF4F8"/>
            <w:tcMar>
              <w:top w:w="100" w:type="dxa"/>
              <w:left w:w="110" w:type="dxa"/>
              <w:bottom w:w="100" w:type="dxa"/>
              <w:right w:w="110" w:type="dxa"/>
            </w:tcMar>
            <w:vAlign w:val="center"/>
          </w:tcPr>
          <w:p w14:paraId="20F88FE4" w14:textId="77777777" w:rsidR="0083615C" w:rsidRDefault="00000000">
            <w:pPr>
              <w:spacing w:after="0"/>
            </w:pPr>
            <w:r>
              <w:rPr>
                <w:sz w:val="17"/>
              </w:rPr>
              <w:t>Withdraw the remaining balance</w:t>
            </w:r>
          </w:p>
        </w:tc>
        <w:tc>
          <w:tcPr>
            <w:tcW w:w="4536" w:type="dxa"/>
            <w:shd w:val="clear" w:color="auto" w:fill="EEF4F8"/>
            <w:tcMar>
              <w:top w:w="100" w:type="dxa"/>
              <w:left w:w="110" w:type="dxa"/>
              <w:bottom w:w="100" w:type="dxa"/>
              <w:right w:w="110" w:type="dxa"/>
            </w:tcMar>
            <w:vAlign w:val="center"/>
          </w:tcPr>
          <w:p w14:paraId="7AB4CEC1" w14:textId="77777777" w:rsidR="0083615C" w:rsidRDefault="00000000">
            <w:pPr>
              <w:spacing w:after="0"/>
            </w:pPr>
            <w:r>
              <w:rPr>
                <w:sz w:val="17"/>
              </w:rPr>
              <w:t>Owner only; reentrancy protection</w:t>
            </w:r>
          </w:p>
        </w:tc>
      </w:tr>
    </w:tbl>
    <w:p w14:paraId="362B68D6" w14:textId="77777777" w:rsidR="0083615C" w:rsidRDefault="0083615C">
      <w:pPr>
        <w:spacing w:after="0"/>
      </w:pPr>
    </w:p>
    <w:p w14:paraId="3A619B3B" w14:textId="77777777" w:rsidR="0083615C" w:rsidRDefault="00000000">
      <w:pPr>
        <w:pStyle w:val="ListBullet"/>
      </w:pPr>
      <w:r>
        <w:t>Use Checks-Effects-Interactions and custom errors so reverts are easy to understand.</w:t>
      </w:r>
    </w:p>
    <w:p w14:paraId="4D8CF6D5" w14:textId="77777777" w:rsidR="0083615C" w:rsidRDefault="00000000">
      <w:pPr>
        <w:pStyle w:val="ListBullet"/>
      </w:pPr>
      <w:r>
        <w:t>Emit events for policy changes, deposits, successful payments, pauses, and withdrawals.</w:t>
      </w:r>
    </w:p>
    <w:p w14:paraId="33E61F66" w14:textId="77777777" w:rsidR="0083615C" w:rsidRDefault="00000000">
      <w:pPr>
        <w:pStyle w:val="ListBullet"/>
      </w:pPr>
      <w:r>
        <w:t>Use intentHash only for audits; do not keep a full prompt.</w:t>
      </w:r>
    </w:p>
    <w:p w14:paraId="1E4F539D" w14:textId="77777777" w:rsidR="0083615C" w:rsidRDefault="00000000">
      <w:pPr>
        <w:pStyle w:val="ListBullet"/>
      </w:pPr>
      <w:r>
        <w:t>Add tests for amount boundaries, daily-period resets, expiration, allowlists, pauses, and reentrancy.</w:t>
      </w:r>
    </w:p>
    <w:p w14:paraId="6447736B" w14:textId="77777777" w:rsidR="0083615C" w:rsidRDefault="00000000">
      <w:pPr>
        <w:pStyle w:val="Heading2"/>
      </w:pPr>
      <w:r>
        <w:lastRenderedPageBreak/>
        <w:t>Backend and AI Workstream</w:t>
      </w:r>
    </w:p>
    <w:p w14:paraId="2423B15B" w14:textId="77777777" w:rsidR="0083615C" w:rsidRDefault="00000000">
      <w:pPr>
        <w:pStyle w:val="BodyText"/>
      </w:pPr>
      <w:r>
        <w:t>The backend uses the existing ai-agent-workspace pattern. The BOTCHAIN_PIPELINE route sends payment prompts to the intent parser, then Pydantic validates the model output before returning it to the frontend.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104"/>
        <w:gridCol w:w="1152"/>
        <w:gridCol w:w="4536"/>
      </w:tblGrid>
      <w:tr w:rsidR="0083615C" w14:paraId="408FE5EC" w14:textId="77777777">
        <w:trPr>
          <w:tblHeader/>
          <w:jc w:val="center"/>
        </w:trPr>
        <w:tc>
          <w:tcPr>
            <w:tcW w:w="4104" w:type="dxa"/>
            <w:shd w:val="clear" w:color="auto" w:fill="173A5E"/>
            <w:tcMar>
              <w:top w:w="100" w:type="dxa"/>
              <w:left w:w="110" w:type="dxa"/>
              <w:bottom w:w="100" w:type="dxa"/>
              <w:right w:w="110" w:type="dxa"/>
            </w:tcMar>
            <w:vAlign w:val="center"/>
          </w:tcPr>
          <w:p w14:paraId="0857AF9A" w14:textId="77777777" w:rsidR="0083615C" w:rsidRDefault="00000000">
            <w:pPr>
              <w:jc w:val="center"/>
            </w:pPr>
            <w:r>
              <w:rPr>
                <w:b/>
                <w:color w:val="FFFFFF"/>
                <w:sz w:val="18"/>
              </w:rPr>
              <w:t>Endpoint</w:t>
            </w:r>
          </w:p>
        </w:tc>
        <w:tc>
          <w:tcPr>
            <w:tcW w:w="1152" w:type="dxa"/>
            <w:shd w:val="clear" w:color="auto" w:fill="173A5E"/>
            <w:tcMar>
              <w:top w:w="100" w:type="dxa"/>
              <w:left w:w="110" w:type="dxa"/>
              <w:bottom w:w="100" w:type="dxa"/>
              <w:right w:w="110" w:type="dxa"/>
            </w:tcMar>
            <w:vAlign w:val="center"/>
          </w:tcPr>
          <w:p w14:paraId="26F85B9F" w14:textId="77777777" w:rsidR="0083615C" w:rsidRDefault="00000000">
            <w:pPr>
              <w:jc w:val="center"/>
            </w:pPr>
            <w:r>
              <w:rPr>
                <w:b/>
                <w:color w:val="FFFFFF"/>
                <w:sz w:val="18"/>
              </w:rPr>
              <w:t>Method</w:t>
            </w:r>
          </w:p>
        </w:tc>
        <w:tc>
          <w:tcPr>
            <w:tcW w:w="4536" w:type="dxa"/>
            <w:shd w:val="clear" w:color="auto" w:fill="173A5E"/>
            <w:tcMar>
              <w:top w:w="100" w:type="dxa"/>
              <w:left w:w="110" w:type="dxa"/>
              <w:bottom w:w="100" w:type="dxa"/>
              <w:right w:w="110" w:type="dxa"/>
            </w:tcMar>
            <w:vAlign w:val="center"/>
          </w:tcPr>
          <w:p w14:paraId="20DFB0D7" w14:textId="77777777" w:rsidR="0083615C" w:rsidRDefault="00000000">
            <w:pPr>
              <w:jc w:val="center"/>
            </w:pPr>
            <w:r>
              <w:rPr>
                <w:b/>
                <w:color w:val="FFFFFF"/>
                <w:sz w:val="18"/>
              </w:rPr>
              <w:t>Output</w:t>
            </w:r>
          </w:p>
        </w:tc>
      </w:tr>
      <w:tr w:rsidR="0083615C" w14:paraId="7EF67F35" w14:textId="77777777">
        <w:trPr>
          <w:jc w:val="center"/>
        </w:trPr>
        <w:tc>
          <w:tcPr>
            <w:tcW w:w="4104" w:type="dxa"/>
            <w:tcMar>
              <w:top w:w="100" w:type="dxa"/>
              <w:left w:w="110" w:type="dxa"/>
              <w:bottom w:w="100" w:type="dxa"/>
              <w:right w:w="110" w:type="dxa"/>
            </w:tcMar>
            <w:vAlign w:val="center"/>
          </w:tcPr>
          <w:p w14:paraId="6B7462F4" w14:textId="77777777" w:rsidR="0083615C" w:rsidRDefault="00000000">
            <w:pPr>
              <w:spacing w:after="0"/>
            </w:pPr>
            <w:r>
              <w:rPr>
                <w:sz w:val="17"/>
              </w:rPr>
              <w:t>/api/botchain/parse-intent</w:t>
            </w:r>
          </w:p>
        </w:tc>
        <w:tc>
          <w:tcPr>
            <w:tcW w:w="1152" w:type="dxa"/>
            <w:tcMar>
              <w:top w:w="100" w:type="dxa"/>
              <w:left w:w="110" w:type="dxa"/>
              <w:bottom w:w="100" w:type="dxa"/>
              <w:right w:w="110" w:type="dxa"/>
            </w:tcMar>
            <w:vAlign w:val="center"/>
          </w:tcPr>
          <w:p w14:paraId="6B050AC5" w14:textId="77777777" w:rsidR="0083615C" w:rsidRDefault="00000000">
            <w:pPr>
              <w:spacing w:after="0"/>
              <w:jc w:val="center"/>
            </w:pPr>
            <w:r>
              <w:rPr>
                <w:sz w:val="17"/>
              </w:rPr>
              <w:t>POST</w:t>
            </w:r>
          </w:p>
        </w:tc>
        <w:tc>
          <w:tcPr>
            <w:tcW w:w="4536" w:type="dxa"/>
            <w:tcMar>
              <w:top w:w="100" w:type="dxa"/>
              <w:left w:w="110" w:type="dxa"/>
              <w:bottom w:w="100" w:type="dxa"/>
              <w:right w:w="110" w:type="dxa"/>
            </w:tcMar>
            <w:vAlign w:val="center"/>
          </w:tcPr>
          <w:p w14:paraId="3B7B2991" w14:textId="77777777" w:rsidR="0083615C" w:rsidRDefault="00000000">
            <w:pPr>
              <w:spacing w:after="0"/>
            </w:pPr>
            <w:r>
              <w:rPr>
                <w:sz w:val="17"/>
              </w:rPr>
              <w:t>Validated intent or structured error</w:t>
            </w:r>
          </w:p>
        </w:tc>
      </w:tr>
      <w:tr w:rsidR="0083615C" w14:paraId="193E6371" w14:textId="77777777">
        <w:trPr>
          <w:jc w:val="center"/>
        </w:trPr>
        <w:tc>
          <w:tcPr>
            <w:tcW w:w="4104" w:type="dxa"/>
            <w:shd w:val="clear" w:color="auto" w:fill="EEF4F8"/>
            <w:tcMar>
              <w:top w:w="100" w:type="dxa"/>
              <w:left w:w="110" w:type="dxa"/>
              <w:bottom w:w="100" w:type="dxa"/>
              <w:right w:w="110" w:type="dxa"/>
            </w:tcMar>
            <w:vAlign w:val="center"/>
          </w:tcPr>
          <w:p w14:paraId="517B04CC" w14:textId="77777777" w:rsidR="0083615C" w:rsidRDefault="00000000">
            <w:pPr>
              <w:spacing w:after="0"/>
            </w:pPr>
            <w:r>
              <w:rPr>
                <w:sz w:val="17"/>
              </w:rPr>
              <w:t>/api/botchain/simulate</w:t>
            </w:r>
          </w:p>
        </w:tc>
        <w:tc>
          <w:tcPr>
            <w:tcW w:w="1152" w:type="dxa"/>
            <w:shd w:val="clear" w:color="auto" w:fill="EEF4F8"/>
            <w:tcMar>
              <w:top w:w="100" w:type="dxa"/>
              <w:left w:w="110" w:type="dxa"/>
              <w:bottom w:w="100" w:type="dxa"/>
              <w:right w:w="110" w:type="dxa"/>
            </w:tcMar>
            <w:vAlign w:val="center"/>
          </w:tcPr>
          <w:p w14:paraId="7773D95A" w14:textId="77777777" w:rsidR="0083615C" w:rsidRDefault="00000000">
            <w:pPr>
              <w:spacing w:after="0"/>
              <w:jc w:val="center"/>
            </w:pPr>
            <w:r>
              <w:rPr>
                <w:sz w:val="17"/>
              </w:rPr>
              <w:t>POST</w:t>
            </w:r>
          </w:p>
        </w:tc>
        <w:tc>
          <w:tcPr>
            <w:tcW w:w="4536" w:type="dxa"/>
            <w:shd w:val="clear" w:color="auto" w:fill="EEF4F8"/>
            <w:tcMar>
              <w:top w:w="100" w:type="dxa"/>
              <w:left w:w="110" w:type="dxa"/>
              <w:bottom w:w="100" w:type="dxa"/>
              <w:right w:w="110" w:type="dxa"/>
            </w:tcMar>
            <w:vAlign w:val="center"/>
          </w:tcPr>
          <w:p w14:paraId="32664A55" w14:textId="77777777" w:rsidR="0083615C" w:rsidRDefault="00000000">
            <w:pPr>
              <w:spacing w:after="0"/>
            </w:pPr>
            <w:r>
              <w:rPr>
                <w:sz w:val="17"/>
              </w:rPr>
              <w:t>Read-only policy check result</w:t>
            </w:r>
          </w:p>
        </w:tc>
      </w:tr>
      <w:tr w:rsidR="0083615C" w14:paraId="3777F81F" w14:textId="77777777">
        <w:trPr>
          <w:jc w:val="center"/>
        </w:trPr>
        <w:tc>
          <w:tcPr>
            <w:tcW w:w="4104" w:type="dxa"/>
            <w:tcMar>
              <w:top w:w="100" w:type="dxa"/>
              <w:left w:w="110" w:type="dxa"/>
              <w:bottom w:w="100" w:type="dxa"/>
              <w:right w:w="110" w:type="dxa"/>
            </w:tcMar>
            <w:vAlign w:val="center"/>
          </w:tcPr>
          <w:p w14:paraId="0979A13F" w14:textId="77777777" w:rsidR="0083615C" w:rsidRDefault="00000000">
            <w:pPr>
              <w:spacing w:after="0"/>
            </w:pPr>
            <w:r>
              <w:rPr>
                <w:sz w:val="17"/>
              </w:rPr>
              <w:t>/api/botchain/policy/{wallet}</w:t>
            </w:r>
          </w:p>
        </w:tc>
        <w:tc>
          <w:tcPr>
            <w:tcW w:w="1152" w:type="dxa"/>
            <w:tcMar>
              <w:top w:w="100" w:type="dxa"/>
              <w:left w:w="110" w:type="dxa"/>
              <w:bottom w:w="100" w:type="dxa"/>
              <w:right w:w="110" w:type="dxa"/>
            </w:tcMar>
            <w:vAlign w:val="center"/>
          </w:tcPr>
          <w:p w14:paraId="1A2BB466" w14:textId="77777777" w:rsidR="0083615C" w:rsidRDefault="00000000">
            <w:pPr>
              <w:spacing w:after="0"/>
              <w:jc w:val="center"/>
            </w:pPr>
            <w:r>
              <w:rPr>
                <w:sz w:val="17"/>
              </w:rPr>
              <w:t>GET</w:t>
            </w:r>
          </w:p>
        </w:tc>
        <w:tc>
          <w:tcPr>
            <w:tcW w:w="4536" w:type="dxa"/>
            <w:tcMar>
              <w:top w:w="100" w:type="dxa"/>
              <w:left w:w="110" w:type="dxa"/>
              <w:bottom w:w="100" w:type="dxa"/>
              <w:right w:w="110" w:type="dxa"/>
            </w:tcMar>
            <w:vAlign w:val="center"/>
          </w:tcPr>
          <w:p w14:paraId="19B45D9C" w14:textId="77777777" w:rsidR="0083615C" w:rsidRDefault="00000000">
            <w:pPr>
              <w:spacing w:after="0"/>
            </w:pPr>
            <w:r>
              <w:rPr>
                <w:sz w:val="17"/>
              </w:rPr>
              <w:t>Latest policy from the RPC</w:t>
            </w:r>
          </w:p>
        </w:tc>
      </w:tr>
      <w:tr w:rsidR="0083615C" w14:paraId="3D19018F" w14:textId="77777777">
        <w:trPr>
          <w:jc w:val="center"/>
        </w:trPr>
        <w:tc>
          <w:tcPr>
            <w:tcW w:w="4104" w:type="dxa"/>
            <w:shd w:val="clear" w:color="auto" w:fill="EEF4F8"/>
            <w:tcMar>
              <w:top w:w="100" w:type="dxa"/>
              <w:left w:w="110" w:type="dxa"/>
              <w:bottom w:w="100" w:type="dxa"/>
              <w:right w:w="110" w:type="dxa"/>
            </w:tcMar>
            <w:vAlign w:val="center"/>
          </w:tcPr>
          <w:p w14:paraId="10769DEC" w14:textId="77777777" w:rsidR="0083615C" w:rsidRDefault="00000000">
            <w:pPr>
              <w:spacing w:after="0"/>
            </w:pPr>
            <w:r>
              <w:rPr>
                <w:sz w:val="17"/>
              </w:rPr>
              <w:t>/api/botchain/transaction/{hash}</w:t>
            </w:r>
          </w:p>
        </w:tc>
        <w:tc>
          <w:tcPr>
            <w:tcW w:w="1152" w:type="dxa"/>
            <w:shd w:val="clear" w:color="auto" w:fill="EEF4F8"/>
            <w:tcMar>
              <w:top w:w="100" w:type="dxa"/>
              <w:left w:w="110" w:type="dxa"/>
              <w:bottom w:w="100" w:type="dxa"/>
              <w:right w:w="110" w:type="dxa"/>
            </w:tcMar>
            <w:vAlign w:val="center"/>
          </w:tcPr>
          <w:p w14:paraId="3195265A" w14:textId="77777777" w:rsidR="0083615C" w:rsidRDefault="00000000">
            <w:pPr>
              <w:spacing w:after="0"/>
              <w:jc w:val="center"/>
            </w:pPr>
            <w:r>
              <w:rPr>
                <w:sz w:val="17"/>
              </w:rPr>
              <w:t>GET</w:t>
            </w:r>
          </w:p>
        </w:tc>
        <w:tc>
          <w:tcPr>
            <w:tcW w:w="4536" w:type="dxa"/>
            <w:shd w:val="clear" w:color="auto" w:fill="EEF4F8"/>
            <w:tcMar>
              <w:top w:w="100" w:type="dxa"/>
              <w:left w:w="110" w:type="dxa"/>
              <w:bottom w:w="100" w:type="dxa"/>
              <w:right w:w="110" w:type="dxa"/>
            </w:tcMar>
            <w:vAlign w:val="center"/>
          </w:tcPr>
          <w:p w14:paraId="41ED0657" w14:textId="77777777" w:rsidR="0083615C" w:rsidRDefault="00000000">
            <w:pPr>
              <w:spacing w:after="0"/>
            </w:pPr>
            <w:r>
              <w:rPr>
                <w:sz w:val="17"/>
              </w:rPr>
              <w:t>Receipt and final status</w:t>
            </w:r>
          </w:p>
        </w:tc>
      </w:tr>
      <w:tr w:rsidR="0083615C" w14:paraId="31DE108B" w14:textId="77777777">
        <w:trPr>
          <w:jc w:val="center"/>
        </w:trPr>
        <w:tc>
          <w:tcPr>
            <w:tcW w:w="4104" w:type="dxa"/>
            <w:tcMar>
              <w:top w:w="100" w:type="dxa"/>
              <w:left w:w="110" w:type="dxa"/>
              <w:bottom w:w="100" w:type="dxa"/>
              <w:right w:w="110" w:type="dxa"/>
            </w:tcMar>
            <w:vAlign w:val="center"/>
          </w:tcPr>
          <w:p w14:paraId="035DAF82" w14:textId="77777777" w:rsidR="0083615C" w:rsidRDefault="00000000">
            <w:pPr>
              <w:spacing w:after="0"/>
            </w:pPr>
            <w:r>
              <w:rPr>
                <w:sz w:val="17"/>
              </w:rPr>
              <w:t>/api/health</w:t>
            </w:r>
          </w:p>
        </w:tc>
        <w:tc>
          <w:tcPr>
            <w:tcW w:w="1152" w:type="dxa"/>
            <w:tcMar>
              <w:top w:w="100" w:type="dxa"/>
              <w:left w:w="110" w:type="dxa"/>
              <w:bottom w:w="100" w:type="dxa"/>
              <w:right w:w="110" w:type="dxa"/>
            </w:tcMar>
            <w:vAlign w:val="center"/>
          </w:tcPr>
          <w:p w14:paraId="3C22B890" w14:textId="77777777" w:rsidR="0083615C" w:rsidRDefault="00000000">
            <w:pPr>
              <w:spacing w:after="0"/>
              <w:jc w:val="center"/>
            </w:pPr>
            <w:r>
              <w:rPr>
                <w:sz w:val="17"/>
              </w:rPr>
              <w:t>GET</w:t>
            </w:r>
          </w:p>
        </w:tc>
        <w:tc>
          <w:tcPr>
            <w:tcW w:w="4536" w:type="dxa"/>
            <w:tcMar>
              <w:top w:w="100" w:type="dxa"/>
              <w:left w:w="110" w:type="dxa"/>
              <w:bottom w:w="100" w:type="dxa"/>
              <w:right w:w="110" w:type="dxa"/>
            </w:tcMar>
            <w:vAlign w:val="center"/>
          </w:tcPr>
          <w:p w14:paraId="1B0F37D8" w14:textId="77777777" w:rsidR="0083615C" w:rsidRDefault="00000000">
            <w:pPr>
              <w:spacing w:after="0"/>
            </w:pPr>
            <w:r>
              <w:rPr>
                <w:sz w:val="17"/>
              </w:rPr>
              <w:t>API, model, database, and RPC status</w:t>
            </w:r>
          </w:p>
        </w:tc>
      </w:tr>
    </w:tbl>
    <w:p w14:paraId="2F2D6B61" w14:textId="77777777" w:rsidR="0083615C" w:rsidRDefault="0083615C">
      <w:pPr>
        <w:spacing w:after="0"/>
      </w:pPr>
    </w:p>
    <w:p w14:paraId="7C7D3BA1" w14:textId="77777777" w:rsidR="0083615C" w:rsidRDefault="00000000">
      <w:pPr>
        <w:pStyle w:val="Heading3"/>
      </w:pPr>
      <w:r>
        <w:t>Intent Schema</w:t>
      </w:r>
    </w:p>
    <w:p w14:paraId="6B65960F" w14:textId="77777777" w:rsidR="0083615C" w:rsidRDefault="00000000">
      <w:pPr>
        <w:pStyle w:val="Code"/>
      </w:pPr>
      <w:r>
        <w:rPr>
          <w:rFonts w:ascii="Consolas" w:hAnsi="Consolas"/>
          <w:color w:val="263238"/>
          <w:sz w:val="18"/>
        </w:rPr>
        <w:t>{</w:t>
      </w:r>
    </w:p>
    <w:p w14:paraId="333A9FFB" w14:textId="77777777" w:rsidR="0083615C" w:rsidRDefault="00000000">
      <w:pPr>
        <w:pStyle w:val="Code"/>
      </w:pPr>
      <w:r>
        <w:rPr>
          <w:rFonts w:ascii="Consolas" w:hAnsi="Consolas"/>
          <w:color w:val="263238"/>
          <w:sz w:val="18"/>
        </w:rPr>
        <w:t xml:space="preserve">  "action": "payment",</w:t>
      </w:r>
    </w:p>
    <w:p w14:paraId="6B1834A0" w14:textId="77777777" w:rsidR="0083615C" w:rsidRDefault="00000000">
      <w:pPr>
        <w:pStyle w:val="Code"/>
      </w:pPr>
      <w:r>
        <w:rPr>
          <w:rFonts w:ascii="Consolas" w:hAnsi="Consolas"/>
          <w:color w:val="263238"/>
          <w:sz w:val="18"/>
        </w:rPr>
        <w:t xml:space="preserve">  "recipient": "0x...",</w:t>
      </w:r>
    </w:p>
    <w:p w14:paraId="1AA7D32A" w14:textId="77777777" w:rsidR="0083615C" w:rsidRDefault="00000000">
      <w:pPr>
        <w:pStyle w:val="Code"/>
      </w:pPr>
      <w:r>
        <w:rPr>
          <w:rFonts w:ascii="Consolas" w:hAnsi="Consolas"/>
          <w:color w:val="263238"/>
          <w:sz w:val="18"/>
        </w:rPr>
        <w:t xml:space="preserve">  "amount_bot": "0.01",</w:t>
      </w:r>
    </w:p>
    <w:p w14:paraId="335CC19C" w14:textId="77777777" w:rsidR="0083615C" w:rsidRDefault="00000000">
      <w:pPr>
        <w:pStyle w:val="Code"/>
      </w:pPr>
      <w:r>
        <w:rPr>
          <w:rFonts w:ascii="Consolas" w:hAnsi="Consolas"/>
          <w:color w:val="263238"/>
          <w:sz w:val="18"/>
        </w:rPr>
        <w:t xml:space="preserve">  "purpose": "logo design",</w:t>
      </w:r>
    </w:p>
    <w:p w14:paraId="087C3EDD" w14:textId="77777777" w:rsidR="0083615C" w:rsidRDefault="00000000">
      <w:pPr>
        <w:pStyle w:val="Code"/>
      </w:pPr>
      <w:r>
        <w:rPr>
          <w:rFonts w:ascii="Consolas" w:hAnsi="Consolas"/>
          <w:color w:val="263238"/>
          <w:sz w:val="18"/>
        </w:rPr>
        <w:t xml:space="preserve">  "confidence": 0.98</w:t>
      </w:r>
    </w:p>
    <w:p w14:paraId="218458D0" w14:textId="77777777" w:rsidR="0083615C" w:rsidRDefault="00000000">
      <w:pPr>
        <w:pStyle w:val="Code"/>
      </w:pPr>
      <w:r>
        <w:rPr>
          <w:rFonts w:ascii="Consolas" w:hAnsi="Consolas"/>
          <w:color w:val="263238"/>
          <w:sz w:val="18"/>
        </w:rPr>
        <w:t>}</w:t>
      </w:r>
    </w:p>
    <w:p w14:paraId="6D4FE3B3" w14:textId="77777777" w:rsidR="0083615C" w:rsidRDefault="00000000">
      <w:pPr>
        <w:pStyle w:val="ListBullet"/>
      </w:pPr>
      <w:r>
        <w:t>Limit the action to the explicit list and reject additional fields.</w:t>
      </w:r>
    </w:p>
    <w:p w14:paraId="2CDF3673" w14:textId="77777777" w:rsidR="0083615C" w:rsidRDefault="00000000">
      <w:pPr>
        <w:pStyle w:val="ListBullet"/>
      </w:pPr>
      <w:r>
        <w:t>Use a decimal string for the amount to avoid floating-point errors.</w:t>
      </w:r>
    </w:p>
    <w:p w14:paraId="0A38AD53" w14:textId="77777777" w:rsidR="0083615C" w:rsidRDefault="00000000">
      <w:pPr>
        <w:pStyle w:val="ListBullet"/>
      </w:pPr>
      <w:r>
        <w:t>Convert the amount to wei only after validation.</w:t>
      </w:r>
    </w:p>
    <w:p w14:paraId="3B5E10EF" w14:textId="77777777" w:rsidR="0083615C" w:rsidRDefault="00000000">
      <w:pPr>
        <w:pStyle w:val="ListBullet"/>
      </w:pPr>
      <w:r>
        <w:t>If confidence is low or data is lacking, ask the user to correct the instructions.</w:t>
      </w:r>
    </w:p>
    <w:p w14:paraId="22BC7B1D" w14:textId="77777777" w:rsidR="0083615C" w:rsidRDefault="00000000">
      <w:pPr>
        <w:pStyle w:val="ListBullet"/>
      </w:pPr>
      <w:r>
        <w:t>Provide a manual fallback form so that transactions do not depend on model availability.</w:t>
      </w:r>
    </w:p>
    <w:p w14:paraId="33CBDCA8" w14:textId="77777777" w:rsidR="0083615C" w:rsidRDefault="00000000">
      <w:pPr>
        <w:pStyle w:val="Heading2"/>
      </w:pPr>
      <w:r>
        <w:t>Web Frontend Workstream</w:t>
      </w:r>
    </w:p>
    <w:p w14:paraId="2EDCD9B2" w14:textId="77777777" w:rsidR="0083615C" w:rsidRDefault="00000000">
      <w:pPr>
        <w:pStyle w:val="BodyText"/>
      </w:pPr>
      <w:r>
        <w:t>The web frontend is separate from Electron so it can be published and tested by the judges. UI components prioritize transaction transparency and error recovery.</w:t>
      </w:r>
    </w:p>
    <w:p w14:paraId="69985223" w14:textId="77777777" w:rsidR="0083615C" w:rsidRDefault="00000000">
      <w:pPr>
        <w:pStyle w:val="ListBullet"/>
      </w:pPr>
      <w:r>
        <w:t>Wallet connect and network switch for testnet and mainnet.</w:t>
      </w:r>
    </w:p>
    <w:p w14:paraId="1393E5B4" w14:textId="77777777" w:rsidR="0083615C" w:rsidRDefault="00000000">
      <w:pPr>
        <w:pStyle w:val="ListBullet"/>
      </w:pPr>
      <w:r>
        <w:t>Policy setup with a per-transaction limit, daily limit, expiration, and allowed recipients.</w:t>
      </w:r>
    </w:p>
    <w:p w14:paraId="2BDFEDD4" w14:textId="77777777" w:rsidR="0083615C" w:rsidRDefault="00000000">
      <w:pPr>
        <w:pStyle w:val="ListBullet"/>
      </w:pPr>
      <w:r>
        <w:t>Prompt input with a valid instruction example.</w:t>
      </w:r>
    </w:p>
    <w:p w14:paraId="48B3A3C6" w14:textId="77777777" w:rsidR="0083615C" w:rsidRDefault="00000000">
      <w:pPr>
        <w:pStyle w:val="ListBullet"/>
      </w:pPr>
      <w:r>
        <w:t>The preview contains the full address, BOT amount, purpose, chain, contract address, and estimated gas.</w:t>
      </w:r>
    </w:p>
    <w:p w14:paraId="2E9EC0E4" w14:textId="77777777" w:rsidR="0083615C" w:rsidRDefault="00000000">
      <w:pPr>
        <w:pStyle w:val="ListBullet"/>
      </w:pPr>
      <w:r>
        <w:t>Transaction status for awaiting signature, pending, confirmed, and failed.</w:t>
      </w:r>
    </w:p>
    <w:p w14:paraId="1B5ABC21" w14:textId="77777777" w:rsidR="0083615C" w:rsidRDefault="00000000">
      <w:pPr>
        <w:pStyle w:val="ListBullet"/>
      </w:pPr>
      <w:r>
        <w:t>The explorer link is constructed from the transaction hash.</w:t>
      </w:r>
    </w:p>
    <w:p w14:paraId="02EFF48A" w14:textId="77777777" w:rsidR="0083615C" w:rsidRDefault="00000000">
      <w:pPr>
        <w:pStyle w:val="ListBullet"/>
      </w:pPr>
      <w:r>
        <w:t>Error messages for unavailable models, RPC timeout, user rejection, wrong network, insufficient balance, and contract revert.</w:t>
      </w:r>
    </w:p>
    <w:p w14:paraId="4A850E9A" w14:textId="77777777" w:rsidR="0083615C" w:rsidRDefault="00000000">
      <w:pPr>
        <w:pStyle w:val="Heading2"/>
      </w:pPr>
      <w:r>
        <w:t>Integration and Implementation Order</w:t>
      </w:r>
    </w:p>
    <w:p w14:paraId="6D8DF3D3" w14:textId="77777777" w:rsidR="0083615C" w:rsidRDefault="00000000">
      <w:pPr>
        <w:spacing w:after="60"/>
        <w:ind w:left="374" w:hanging="374"/>
      </w:pPr>
      <w:r>
        <w:t>1.  Deploy the initial smart contract on testnet and save its ABI and address.</w:t>
      </w:r>
    </w:p>
    <w:p w14:paraId="79CFDA3D" w14:textId="77777777" w:rsidR="0083615C" w:rsidRDefault="00000000">
      <w:pPr>
        <w:spacing w:after="60"/>
        <w:ind w:left="374" w:hanging="374"/>
      </w:pPr>
      <w:r>
        <w:t>2.  Connect the frontend to the wallet and implement policy reads without AI.</w:t>
      </w:r>
    </w:p>
    <w:p w14:paraId="35F44847" w14:textId="77777777" w:rsidR="0083615C" w:rsidRDefault="00000000">
      <w:pPr>
        <w:spacing w:after="60"/>
        <w:ind w:left="374" w:hanging="374"/>
      </w:pPr>
      <w:r>
        <w:t>3.  Implement manual payments until the testnet transaction is successful.</w:t>
      </w:r>
    </w:p>
    <w:p w14:paraId="778597D8" w14:textId="77777777" w:rsidR="0083615C" w:rsidRDefault="00000000">
      <w:pPr>
        <w:spacing w:after="60"/>
        <w:ind w:left="374" w:hanging="374"/>
      </w:pPr>
      <w:r>
        <w:t>4.  Add the parse-intent endpoint and schema validation.</w:t>
      </w:r>
    </w:p>
    <w:p w14:paraId="5B1F2151" w14:textId="77777777" w:rsidR="0083615C" w:rsidRDefault="00000000">
      <w:pPr>
        <w:spacing w:after="60"/>
        <w:ind w:left="374" w:hanging="374"/>
      </w:pPr>
      <w:r>
        <w:lastRenderedPageBreak/>
        <w:t>5.  Connect the parser results to the preview without sending automated transactions.</w:t>
      </w:r>
    </w:p>
    <w:p w14:paraId="544E1756" w14:textId="77777777" w:rsidR="0083615C" w:rsidRDefault="00000000">
      <w:pPr>
        <w:spacing w:after="60"/>
        <w:ind w:left="374" w:hanging="374"/>
      </w:pPr>
      <w:r>
        <w:t>6.  Add contract simulation and error mapping.</w:t>
      </w:r>
    </w:p>
    <w:p w14:paraId="52E22232" w14:textId="77777777" w:rsidR="0083615C" w:rsidRDefault="00000000">
      <w:pPr>
        <w:spacing w:after="60"/>
        <w:ind w:left="374" w:hanging="374"/>
      </w:pPr>
      <w:r>
        <w:t>7.  Run an end-to-end test from a clean browser.</w:t>
      </w:r>
    </w:p>
    <w:p w14:paraId="4846BDD7" w14:textId="77777777" w:rsidR="0083615C" w:rsidRDefault="00000000">
      <w:pPr>
        <w:spacing w:after="60"/>
        <w:ind w:left="374" w:hanging="374"/>
      </w:pPr>
      <w:r>
        <w:t>8.  Freeze the smart contract after all critical tests pass.</w:t>
      </w:r>
    </w:p>
    <w:p w14:paraId="5CEDCD9A" w14:textId="77777777" w:rsidR="0083615C" w:rsidRDefault="00000000">
      <w:pPr>
        <w:pStyle w:val="Heading2"/>
      </w:pPr>
      <w:r>
        <w:t>Model Configuration on A1</w:t>
      </w:r>
    </w:p>
    <w:p w14:paraId="29F56763" w14:textId="77777777" w:rsidR="0083615C" w:rsidRDefault="00000000">
      <w:pPr>
        <w:pStyle w:val="Code"/>
      </w:pPr>
      <w:r>
        <w:rPr>
          <w:rFonts w:ascii="Consolas" w:hAnsi="Consolas"/>
          <w:color w:val="263238"/>
          <w:sz w:val="18"/>
        </w:rPr>
        <w:t>REASONING_MODEL=qwen-9b-reasoning</w:t>
      </w:r>
    </w:p>
    <w:p w14:paraId="468BFDA8" w14:textId="77777777" w:rsidR="0083615C" w:rsidRDefault="00000000">
      <w:pPr>
        <w:pStyle w:val="Code"/>
      </w:pPr>
      <w:r>
        <w:rPr>
          <w:rFonts w:ascii="Consolas" w:hAnsi="Consolas"/>
          <w:color w:val="263238"/>
          <w:sz w:val="18"/>
        </w:rPr>
        <w:t>CONTEXT_TOKENS=2048</w:t>
      </w:r>
    </w:p>
    <w:p w14:paraId="038EF4D2" w14:textId="77777777" w:rsidR="0083615C" w:rsidRDefault="00000000">
      <w:pPr>
        <w:pStyle w:val="Code"/>
      </w:pPr>
      <w:r>
        <w:rPr>
          <w:rFonts w:ascii="Consolas" w:hAnsi="Consolas"/>
          <w:color w:val="263238"/>
          <w:sz w:val="18"/>
        </w:rPr>
        <w:t>OUTPUT_TOKENS=256</w:t>
      </w:r>
    </w:p>
    <w:p w14:paraId="1E52C727" w14:textId="77777777" w:rsidR="0083615C" w:rsidRDefault="00000000">
      <w:pPr>
        <w:pStyle w:val="Code"/>
      </w:pPr>
      <w:r>
        <w:rPr>
          <w:rFonts w:ascii="Consolas" w:hAnsi="Consolas"/>
          <w:color w:val="263238"/>
          <w:sz w:val="18"/>
        </w:rPr>
        <w:t>MODEL_TIMEOUT=60</w:t>
      </w:r>
    </w:p>
    <w:p w14:paraId="68AED2BF" w14:textId="77777777" w:rsidR="0083615C" w:rsidRDefault="00000000">
      <w:pPr>
        <w:pStyle w:val="Code"/>
      </w:pPr>
      <w:r>
        <w:rPr>
          <w:rFonts w:ascii="Consolas" w:hAnsi="Consolas"/>
          <w:color w:val="263238"/>
          <w:sz w:val="18"/>
        </w:rPr>
        <w:t>QUEUE_TIMEOUT=15</w:t>
      </w:r>
    </w:p>
    <w:p w14:paraId="15D7D057" w14:textId="77777777" w:rsidR="0083615C" w:rsidRDefault="00000000">
      <w:pPr>
        <w:pStyle w:val="Code"/>
      </w:pPr>
      <w:r>
        <w:rPr>
          <w:rFonts w:ascii="Consolas" w:hAnsi="Consolas"/>
          <w:color w:val="263238"/>
          <w:sz w:val="18"/>
        </w:rPr>
        <w:t>MAX_PENDING=2</w:t>
      </w:r>
    </w:p>
    <w:p w14:paraId="1360631D" w14:textId="77777777" w:rsidR="0083615C" w:rsidRDefault="00000000">
      <w:pPr>
        <w:pStyle w:val="Code"/>
      </w:pPr>
      <w:r>
        <w:rPr>
          <w:rFonts w:ascii="Consolas" w:hAnsi="Consolas"/>
          <w:color w:val="263238"/>
          <w:sz w:val="18"/>
        </w:rPr>
        <w:t>OLLAMA_NUM_PARALLEL=1</w:t>
      </w:r>
    </w:p>
    <w:p w14:paraId="73C70A47" w14:textId="77777777" w:rsidR="0083615C" w:rsidRDefault="00000000">
      <w:pPr>
        <w:pStyle w:val="Code"/>
      </w:pPr>
      <w:r>
        <w:rPr>
          <w:rFonts w:ascii="Consolas" w:hAnsi="Consolas"/>
          <w:color w:val="263238"/>
          <w:sz w:val="18"/>
        </w:rPr>
        <w:t>OLLAMA_MAX_LOADED_MODELS=1</w:t>
      </w:r>
    </w:p>
    <w:p w14:paraId="35E22F38" w14:textId="77777777" w:rsidR="0083615C" w:rsidRDefault="00000000">
      <w:pPr>
        <w:pStyle w:val="BodyText"/>
      </w:pPr>
      <w:r>
        <w:t>If Qwen 9B latency does not meet the target, use a quantized 1B to 3B model for intent parsing. Qwen 9B remains available for chat and analysis outside the main payment path.</w:t>
      </w:r>
    </w:p>
    <w:p w14:paraId="413A40B3" w14:textId="77777777" w:rsidR="0083615C" w:rsidRDefault="00000000">
      <w:pPr>
        <w:pStyle w:val="Heading1"/>
      </w:pPr>
      <w:r>
        <w:t>6 Production Phase</w:t>
      </w:r>
    </w:p>
    <w:p w14:paraId="72D0E632" w14:textId="77777777" w:rsidR="0083615C" w:rsidRDefault="00000000">
      <w:pPr>
        <w:pStyle w:val="BodyText"/>
      </w:pPr>
      <w:r>
        <w:t>The production phase turns the working build into a secure, observable service for the judging period. The team adds no new features after the release candidate except to fix blockers.</w:t>
      </w:r>
    </w:p>
    <w:p w14:paraId="531BFDD4" w14:textId="77777777" w:rsidR="0083615C" w:rsidRDefault="00000000">
      <w:pPr>
        <w:pStyle w:val="Heading2"/>
      </w:pPr>
      <w:r>
        <w:t>Application Security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4536"/>
        <w:gridCol w:w="3312"/>
      </w:tblGrid>
      <w:tr w:rsidR="0083615C" w14:paraId="4B5D540F" w14:textId="77777777">
        <w:trPr>
          <w:tblHeader/>
          <w:jc w:val="center"/>
        </w:trPr>
        <w:tc>
          <w:tcPr>
            <w:tcW w:w="1944" w:type="dxa"/>
            <w:shd w:val="clear" w:color="auto" w:fill="173A5E"/>
            <w:tcMar>
              <w:top w:w="100" w:type="dxa"/>
              <w:left w:w="110" w:type="dxa"/>
              <w:bottom w:w="100" w:type="dxa"/>
              <w:right w:w="110" w:type="dxa"/>
            </w:tcMar>
            <w:vAlign w:val="center"/>
          </w:tcPr>
          <w:p w14:paraId="73E59CFB" w14:textId="77777777" w:rsidR="0083615C" w:rsidRDefault="00000000">
            <w:pPr>
              <w:jc w:val="center"/>
            </w:pPr>
            <w:r>
              <w:rPr>
                <w:b/>
                <w:color w:val="FFFFFF"/>
                <w:sz w:val="18"/>
              </w:rPr>
              <w:t>Control</w:t>
            </w:r>
          </w:p>
        </w:tc>
        <w:tc>
          <w:tcPr>
            <w:tcW w:w="4536" w:type="dxa"/>
            <w:shd w:val="clear" w:color="auto" w:fill="173A5E"/>
            <w:tcMar>
              <w:top w:w="100" w:type="dxa"/>
              <w:left w:w="110" w:type="dxa"/>
              <w:bottom w:w="100" w:type="dxa"/>
              <w:right w:w="110" w:type="dxa"/>
            </w:tcMar>
            <w:vAlign w:val="center"/>
          </w:tcPr>
          <w:p w14:paraId="4AC449C3" w14:textId="77777777" w:rsidR="0083615C" w:rsidRDefault="00000000">
            <w:pPr>
              <w:jc w:val="center"/>
            </w:pPr>
            <w:r>
              <w:rPr>
                <w:b/>
                <w:color w:val="FFFFFF"/>
                <w:sz w:val="18"/>
              </w:rPr>
              <w:t>Implementation</w:t>
            </w:r>
          </w:p>
        </w:tc>
        <w:tc>
          <w:tcPr>
            <w:tcW w:w="3312" w:type="dxa"/>
            <w:shd w:val="clear" w:color="auto" w:fill="173A5E"/>
            <w:tcMar>
              <w:top w:w="100" w:type="dxa"/>
              <w:left w:w="110" w:type="dxa"/>
              <w:bottom w:w="100" w:type="dxa"/>
              <w:right w:w="110" w:type="dxa"/>
            </w:tcMar>
            <w:vAlign w:val="center"/>
          </w:tcPr>
          <w:p w14:paraId="674E8BFD" w14:textId="77777777" w:rsidR="0083615C" w:rsidRDefault="00000000">
            <w:pPr>
              <w:jc w:val="center"/>
            </w:pPr>
            <w:r>
              <w:rPr>
                <w:b/>
                <w:color w:val="FFFFFF"/>
                <w:sz w:val="18"/>
              </w:rPr>
              <w:t>Acceptance</w:t>
            </w:r>
          </w:p>
        </w:tc>
      </w:tr>
      <w:tr w:rsidR="0083615C" w14:paraId="607563C2" w14:textId="77777777">
        <w:trPr>
          <w:jc w:val="center"/>
        </w:trPr>
        <w:tc>
          <w:tcPr>
            <w:tcW w:w="1944" w:type="dxa"/>
            <w:tcMar>
              <w:top w:w="100" w:type="dxa"/>
              <w:left w:w="110" w:type="dxa"/>
              <w:bottom w:w="100" w:type="dxa"/>
              <w:right w:w="110" w:type="dxa"/>
            </w:tcMar>
            <w:vAlign w:val="center"/>
          </w:tcPr>
          <w:p w14:paraId="566E938C" w14:textId="77777777" w:rsidR="0083615C" w:rsidRDefault="00000000">
            <w:pPr>
              <w:spacing w:after="0"/>
            </w:pPr>
            <w:r>
              <w:rPr>
                <w:sz w:val="16"/>
              </w:rPr>
              <w:t>Secret management</w:t>
            </w:r>
          </w:p>
        </w:tc>
        <w:tc>
          <w:tcPr>
            <w:tcW w:w="4536" w:type="dxa"/>
            <w:tcMar>
              <w:top w:w="100" w:type="dxa"/>
              <w:left w:w="110" w:type="dxa"/>
              <w:bottom w:w="100" w:type="dxa"/>
              <w:right w:w="110" w:type="dxa"/>
            </w:tcMar>
            <w:vAlign w:val="center"/>
          </w:tcPr>
          <w:p w14:paraId="6B1F425D" w14:textId="77777777" w:rsidR="0083615C" w:rsidRDefault="00000000">
            <w:pPr>
              <w:spacing w:after="0"/>
            </w:pPr>
            <w:r>
              <w:rPr>
                <w:sz w:val="16"/>
              </w:rPr>
              <w:t>Environment file with strict permissions or OCI Vault</w:t>
            </w:r>
          </w:p>
        </w:tc>
        <w:tc>
          <w:tcPr>
            <w:tcW w:w="3312" w:type="dxa"/>
            <w:tcMar>
              <w:top w:w="100" w:type="dxa"/>
              <w:left w:w="110" w:type="dxa"/>
              <w:bottom w:w="100" w:type="dxa"/>
              <w:right w:w="110" w:type="dxa"/>
            </w:tcMar>
            <w:vAlign w:val="center"/>
          </w:tcPr>
          <w:p w14:paraId="2941E831" w14:textId="77777777" w:rsidR="0083615C" w:rsidRDefault="00000000">
            <w:pPr>
              <w:spacing w:after="0"/>
            </w:pPr>
            <w:r>
              <w:rPr>
                <w:sz w:val="16"/>
              </w:rPr>
              <w:t>Secrets do not appear in Git or the frontend bundle</w:t>
            </w:r>
          </w:p>
        </w:tc>
      </w:tr>
      <w:tr w:rsidR="0083615C" w14:paraId="7B37F1D7" w14:textId="77777777">
        <w:trPr>
          <w:jc w:val="center"/>
        </w:trPr>
        <w:tc>
          <w:tcPr>
            <w:tcW w:w="1944" w:type="dxa"/>
            <w:shd w:val="clear" w:color="auto" w:fill="EEF4F8"/>
            <w:tcMar>
              <w:top w:w="100" w:type="dxa"/>
              <w:left w:w="110" w:type="dxa"/>
              <w:bottom w:w="100" w:type="dxa"/>
              <w:right w:w="110" w:type="dxa"/>
            </w:tcMar>
            <w:vAlign w:val="center"/>
          </w:tcPr>
          <w:p w14:paraId="12810004" w14:textId="77777777" w:rsidR="0083615C" w:rsidRDefault="00000000">
            <w:pPr>
              <w:spacing w:after="0"/>
            </w:pPr>
            <w:r>
              <w:rPr>
                <w:sz w:val="16"/>
              </w:rPr>
              <w:t>The CORS</w:t>
            </w:r>
          </w:p>
        </w:tc>
        <w:tc>
          <w:tcPr>
            <w:tcW w:w="4536" w:type="dxa"/>
            <w:shd w:val="clear" w:color="auto" w:fill="EEF4F8"/>
            <w:tcMar>
              <w:top w:w="100" w:type="dxa"/>
              <w:left w:w="110" w:type="dxa"/>
              <w:bottom w:w="100" w:type="dxa"/>
              <w:right w:w="110" w:type="dxa"/>
            </w:tcMar>
            <w:vAlign w:val="center"/>
          </w:tcPr>
          <w:p w14:paraId="79EA5A90" w14:textId="77777777" w:rsidR="0083615C" w:rsidRDefault="00000000">
            <w:pPr>
              <w:spacing w:after="0"/>
            </w:pPr>
            <w:r>
              <w:rPr>
                <w:sz w:val="16"/>
              </w:rPr>
              <w:t>Only the frontend domain</w:t>
            </w:r>
          </w:p>
        </w:tc>
        <w:tc>
          <w:tcPr>
            <w:tcW w:w="3312" w:type="dxa"/>
            <w:shd w:val="clear" w:color="auto" w:fill="EEF4F8"/>
            <w:tcMar>
              <w:top w:w="100" w:type="dxa"/>
              <w:left w:w="110" w:type="dxa"/>
              <w:bottom w:w="100" w:type="dxa"/>
              <w:right w:w="110" w:type="dxa"/>
            </w:tcMar>
            <w:vAlign w:val="center"/>
          </w:tcPr>
          <w:p w14:paraId="2EA14099" w14:textId="77777777" w:rsidR="0083615C" w:rsidRDefault="00000000">
            <w:pPr>
              <w:spacing w:after="0"/>
            </w:pPr>
            <w:r>
              <w:rPr>
                <w:sz w:val="16"/>
              </w:rPr>
              <w:t>Other origins are rejected</w:t>
            </w:r>
          </w:p>
        </w:tc>
      </w:tr>
      <w:tr w:rsidR="0083615C" w14:paraId="6F295B61" w14:textId="77777777">
        <w:trPr>
          <w:jc w:val="center"/>
        </w:trPr>
        <w:tc>
          <w:tcPr>
            <w:tcW w:w="1944" w:type="dxa"/>
            <w:tcMar>
              <w:top w:w="100" w:type="dxa"/>
              <w:left w:w="110" w:type="dxa"/>
              <w:bottom w:w="100" w:type="dxa"/>
              <w:right w:w="110" w:type="dxa"/>
            </w:tcMar>
            <w:vAlign w:val="center"/>
          </w:tcPr>
          <w:p w14:paraId="2C45B127" w14:textId="77777777" w:rsidR="0083615C" w:rsidRDefault="00000000">
            <w:pPr>
              <w:spacing w:after="0"/>
            </w:pPr>
            <w:r>
              <w:rPr>
                <w:sz w:val="16"/>
              </w:rPr>
              <w:t>Rate limiting</w:t>
            </w:r>
          </w:p>
        </w:tc>
        <w:tc>
          <w:tcPr>
            <w:tcW w:w="4536" w:type="dxa"/>
            <w:tcMar>
              <w:top w:w="100" w:type="dxa"/>
              <w:left w:w="110" w:type="dxa"/>
              <w:bottom w:w="100" w:type="dxa"/>
              <w:right w:w="110" w:type="dxa"/>
            </w:tcMar>
            <w:vAlign w:val="center"/>
          </w:tcPr>
          <w:p w14:paraId="08A9FC50" w14:textId="77777777" w:rsidR="0083615C" w:rsidRDefault="00000000">
            <w:pPr>
              <w:spacing w:after="0"/>
            </w:pPr>
            <w:r>
              <w:rPr>
                <w:sz w:val="16"/>
              </w:rPr>
              <w:t>Per-IP and per-session limits on AI endpoints</w:t>
            </w:r>
          </w:p>
        </w:tc>
        <w:tc>
          <w:tcPr>
            <w:tcW w:w="3312" w:type="dxa"/>
            <w:tcMar>
              <w:top w:w="100" w:type="dxa"/>
              <w:left w:w="110" w:type="dxa"/>
              <w:bottom w:w="100" w:type="dxa"/>
              <w:right w:w="110" w:type="dxa"/>
            </w:tcMar>
            <w:vAlign w:val="center"/>
          </w:tcPr>
          <w:p w14:paraId="7C41460D" w14:textId="77777777" w:rsidR="0083615C" w:rsidRDefault="00000000">
            <w:pPr>
              <w:spacing w:after="0"/>
            </w:pPr>
            <w:r>
              <w:rPr>
                <w:sz w:val="16"/>
              </w:rPr>
              <w:t>Excessive bursts receive HTTP 429</w:t>
            </w:r>
          </w:p>
        </w:tc>
      </w:tr>
      <w:tr w:rsidR="0083615C" w14:paraId="5A5043F9" w14:textId="77777777">
        <w:trPr>
          <w:jc w:val="center"/>
        </w:trPr>
        <w:tc>
          <w:tcPr>
            <w:tcW w:w="1944" w:type="dxa"/>
            <w:shd w:val="clear" w:color="auto" w:fill="EEF4F8"/>
            <w:tcMar>
              <w:top w:w="100" w:type="dxa"/>
              <w:left w:w="110" w:type="dxa"/>
              <w:bottom w:w="100" w:type="dxa"/>
              <w:right w:w="110" w:type="dxa"/>
            </w:tcMar>
            <w:vAlign w:val="center"/>
          </w:tcPr>
          <w:p w14:paraId="20A37F6B" w14:textId="77777777" w:rsidR="0083615C" w:rsidRDefault="00000000">
            <w:pPr>
              <w:spacing w:after="0"/>
            </w:pPr>
            <w:r>
              <w:rPr>
                <w:sz w:val="16"/>
              </w:rPr>
              <w:t>Input validation</w:t>
            </w:r>
          </w:p>
        </w:tc>
        <w:tc>
          <w:tcPr>
            <w:tcW w:w="4536" w:type="dxa"/>
            <w:shd w:val="clear" w:color="auto" w:fill="EEF4F8"/>
            <w:tcMar>
              <w:top w:w="100" w:type="dxa"/>
              <w:left w:w="110" w:type="dxa"/>
              <w:bottom w:w="100" w:type="dxa"/>
              <w:right w:w="110" w:type="dxa"/>
            </w:tcMar>
            <w:vAlign w:val="center"/>
          </w:tcPr>
          <w:p w14:paraId="3B5BE3FE" w14:textId="77777777" w:rsidR="0083615C" w:rsidRDefault="00000000">
            <w:pPr>
              <w:spacing w:after="0"/>
            </w:pPr>
            <w:r>
              <w:rPr>
                <w:sz w:val="16"/>
              </w:rPr>
              <w:t>Pydantic strict and body size limits</w:t>
            </w:r>
          </w:p>
        </w:tc>
        <w:tc>
          <w:tcPr>
            <w:tcW w:w="3312" w:type="dxa"/>
            <w:shd w:val="clear" w:color="auto" w:fill="EEF4F8"/>
            <w:tcMar>
              <w:top w:w="100" w:type="dxa"/>
              <w:left w:w="110" w:type="dxa"/>
              <w:bottom w:w="100" w:type="dxa"/>
              <w:right w:w="110" w:type="dxa"/>
            </w:tcMar>
            <w:vAlign w:val="center"/>
          </w:tcPr>
          <w:p w14:paraId="4F4662FC" w14:textId="77777777" w:rsidR="0083615C" w:rsidRDefault="00000000">
            <w:pPr>
              <w:spacing w:after="0"/>
            </w:pPr>
            <w:r>
              <w:rPr>
                <w:sz w:val="16"/>
              </w:rPr>
              <w:t>Additional fields as well as invalid values are rejected</w:t>
            </w:r>
          </w:p>
        </w:tc>
      </w:tr>
      <w:tr w:rsidR="0083615C" w14:paraId="6187B183" w14:textId="77777777">
        <w:trPr>
          <w:jc w:val="center"/>
        </w:trPr>
        <w:tc>
          <w:tcPr>
            <w:tcW w:w="1944" w:type="dxa"/>
            <w:tcMar>
              <w:top w:w="100" w:type="dxa"/>
              <w:left w:w="110" w:type="dxa"/>
              <w:bottom w:w="100" w:type="dxa"/>
              <w:right w:w="110" w:type="dxa"/>
            </w:tcMar>
            <w:vAlign w:val="center"/>
          </w:tcPr>
          <w:p w14:paraId="544C8CE9" w14:textId="77777777" w:rsidR="0083615C" w:rsidRDefault="00000000">
            <w:pPr>
              <w:spacing w:after="0"/>
            </w:pPr>
            <w:r>
              <w:rPr>
                <w:sz w:val="16"/>
              </w:rPr>
              <w:t>Wallet security</w:t>
            </w:r>
          </w:p>
        </w:tc>
        <w:tc>
          <w:tcPr>
            <w:tcW w:w="4536" w:type="dxa"/>
            <w:tcMar>
              <w:top w:w="100" w:type="dxa"/>
              <w:left w:w="110" w:type="dxa"/>
              <w:bottom w:w="100" w:type="dxa"/>
              <w:right w:w="110" w:type="dxa"/>
            </w:tcMar>
            <w:vAlign w:val="center"/>
          </w:tcPr>
          <w:p w14:paraId="17C69E3D" w14:textId="77777777" w:rsidR="0083615C" w:rsidRDefault="00000000">
            <w:pPr>
              <w:spacing w:after="0"/>
            </w:pPr>
            <w:r>
              <w:rPr>
                <w:sz w:val="16"/>
              </w:rPr>
              <w:t>No user private keys on the backend</w:t>
            </w:r>
          </w:p>
        </w:tc>
        <w:tc>
          <w:tcPr>
            <w:tcW w:w="3312" w:type="dxa"/>
            <w:tcMar>
              <w:top w:w="100" w:type="dxa"/>
              <w:left w:w="110" w:type="dxa"/>
              <w:bottom w:w="100" w:type="dxa"/>
              <w:right w:w="110" w:type="dxa"/>
            </w:tcMar>
            <w:vAlign w:val="center"/>
          </w:tcPr>
          <w:p w14:paraId="39B14A99" w14:textId="77777777" w:rsidR="0083615C" w:rsidRDefault="00000000">
            <w:pPr>
              <w:spacing w:after="0"/>
            </w:pPr>
            <w:r>
              <w:rPr>
                <w:sz w:val="16"/>
              </w:rPr>
              <w:t>Repository and environment audits pass</w:t>
            </w:r>
          </w:p>
        </w:tc>
      </w:tr>
      <w:tr w:rsidR="0083615C" w14:paraId="249AEFB9" w14:textId="77777777">
        <w:trPr>
          <w:jc w:val="center"/>
        </w:trPr>
        <w:tc>
          <w:tcPr>
            <w:tcW w:w="1944" w:type="dxa"/>
            <w:shd w:val="clear" w:color="auto" w:fill="EEF4F8"/>
            <w:tcMar>
              <w:top w:w="100" w:type="dxa"/>
              <w:left w:w="110" w:type="dxa"/>
              <w:bottom w:w="100" w:type="dxa"/>
              <w:right w:w="110" w:type="dxa"/>
            </w:tcMar>
            <w:vAlign w:val="center"/>
          </w:tcPr>
          <w:p w14:paraId="2DB1D7F1" w14:textId="77777777" w:rsidR="0083615C" w:rsidRDefault="00000000">
            <w:pPr>
              <w:spacing w:after="0"/>
            </w:pPr>
            <w:r>
              <w:rPr>
                <w:sz w:val="16"/>
              </w:rPr>
              <w:t>Smart Contract Security</w:t>
            </w:r>
          </w:p>
        </w:tc>
        <w:tc>
          <w:tcPr>
            <w:tcW w:w="4536" w:type="dxa"/>
            <w:shd w:val="clear" w:color="auto" w:fill="EEF4F8"/>
            <w:tcMar>
              <w:top w:w="100" w:type="dxa"/>
              <w:left w:w="110" w:type="dxa"/>
              <w:bottom w:w="100" w:type="dxa"/>
              <w:right w:w="110" w:type="dxa"/>
            </w:tcMar>
            <w:vAlign w:val="center"/>
          </w:tcPr>
          <w:p w14:paraId="1AB5FADD" w14:textId="77777777" w:rsidR="0083615C" w:rsidRDefault="00000000">
            <w:pPr>
              <w:spacing w:after="0"/>
            </w:pPr>
            <w:r>
              <w:rPr>
                <w:sz w:val="16"/>
              </w:rPr>
              <w:t>Pause, reentrancy protection, Checks-Effects-Interactions</w:t>
            </w:r>
          </w:p>
        </w:tc>
        <w:tc>
          <w:tcPr>
            <w:tcW w:w="3312" w:type="dxa"/>
            <w:shd w:val="clear" w:color="auto" w:fill="EEF4F8"/>
            <w:tcMar>
              <w:top w:w="100" w:type="dxa"/>
              <w:left w:w="110" w:type="dxa"/>
              <w:bottom w:w="100" w:type="dxa"/>
              <w:right w:w="110" w:type="dxa"/>
            </w:tcMar>
            <w:vAlign w:val="center"/>
          </w:tcPr>
          <w:p w14:paraId="5265C09C" w14:textId="77777777" w:rsidR="0083615C" w:rsidRDefault="00000000">
            <w:pPr>
              <w:spacing w:after="0"/>
            </w:pPr>
            <w:r>
              <w:rPr>
                <w:sz w:val="16"/>
              </w:rPr>
              <w:t>Attack and revert tests pass</w:t>
            </w:r>
          </w:p>
        </w:tc>
      </w:tr>
      <w:tr w:rsidR="0083615C" w14:paraId="7D0C6382" w14:textId="77777777">
        <w:trPr>
          <w:jc w:val="center"/>
        </w:trPr>
        <w:tc>
          <w:tcPr>
            <w:tcW w:w="1944" w:type="dxa"/>
            <w:tcMar>
              <w:top w:w="100" w:type="dxa"/>
              <w:left w:w="110" w:type="dxa"/>
              <w:bottom w:w="100" w:type="dxa"/>
              <w:right w:w="110" w:type="dxa"/>
            </w:tcMar>
            <w:vAlign w:val="center"/>
          </w:tcPr>
          <w:p w14:paraId="66EB57E2" w14:textId="77777777" w:rsidR="0083615C" w:rsidRDefault="00000000">
            <w:pPr>
              <w:spacing w:after="0"/>
            </w:pPr>
            <w:r>
              <w:rPr>
                <w:sz w:val="16"/>
              </w:rPr>
              <w:t>Transport</w:t>
            </w:r>
          </w:p>
        </w:tc>
        <w:tc>
          <w:tcPr>
            <w:tcW w:w="4536" w:type="dxa"/>
            <w:tcMar>
              <w:top w:w="100" w:type="dxa"/>
              <w:left w:w="110" w:type="dxa"/>
              <w:bottom w:w="100" w:type="dxa"/>
              <w:right w:w="110" w:type="dxa"/>
            </w:tcMar>
            <w:vAlign w:val="center"/>
          </w:tcPr>
          <w:p w14:paraId="6D976479" w14:textId="77777777" w:rsidR="0083615C" w:rsidRDefault="00000000">
            <w:pPr>
              <w:spacing w:after="0"/>
            </w:pPr>
            <w:r>
              <w:rPr>
                <w:sz w:val="16"/>
              </w:rPr>
              <w:t>TLS on the API subdomain</w:t>
            </w:r>
          </w:p>
        </w:tc>
        <w:tc>
          <w:tcPr>
            <w:tcW w:w="3312" w:type="dxa"/>
            <w:tcMar>
              <w:top w:w="100" w:type="dxa"/>
              <w:left w:w="110" w:type="dxa"/>
              <w:bottom w:w="100" w:type="dxa"/>
              <w:right w:w="110" w:type="dxa"/>
            </w:tcMar>
            <w:vAlign w:val="center"/>
          </w:tcPr>
          <w:p w14:paraId="63F65AF5" w14:textId="77777777" w:rsidR="0083615C" w:rsidRDefault="00000000">
            <w:pPr>
              <w:spacing w:after="0"/>
            </w:pPr>
            <w:r>
              <w:rPr>
                <w:sz w:val="16"/>
              </w:rPr>
              <w:t>No production endpoints served over plain HTTP</w:t>
            </w:r>
          </w:p>
        </w:tc>
      </w:tr>
    </w:tbl>
    <w:p w14:paraId="5F5271C1" w14:textId="77777777" w:rsidR="0083615C" w:rsidRDefault="0083615C">
      <w:pPr>
        <w:spacing w:after="0"/>
      </w:pPr>
    </w:p>
    <w:p w14:paraId="78E2D8F2" w14:textId="77777777" w:rsidR="0083615C" w:rsidRDefault="00000000">
      <w:pPr>
        <w:pStyle w:val="Heading2"/>
      </w:pPr>
      <w:r>
        <w:t>Reliability and Observability</w:t>
      </w:r>
    </w:p>
    <w:p w14:paraId="31A9A1F8" w14:textId="77777777" w:rsidR="0083615C" w:rsidRDefault="00000000">
      <w:pPr>
        <w:pStyle w:val="ListBullet"/>
      </w:pPr>
      <w:r>
        <w:t>Run FastAPI and Ollama as a systemd service with restart policy.</w:t>
      </w:r>
    </w:p>
    <w:p w14:paraId="53B769DB" w14:textId="77777777" w:rsidR="0083615C" w:rsidRDefault="00000000">
      <w:pPr>
        <w:pStyle w:val="ListBullet"/>
      </w:pPr>
      <w:r>
        <w:t>Use one FastAPI worker when Ollama runs on the same VM.</w:t>
      </w:r>
    </w:p>
    <w:p w14:paraId="3E64CA54" w14:textId="77777777" w:rsidR="0083615C" w:rsidRDefault="00000000">
      <w:pPr>
        <w:pStyle w:val="ListBullet"/>
      </w:pPr>
      <w:r>
        <w:t>Provide health checks for APIs, RPCs, models, disks, and databases.</w:t>
      </w:r>
    </w:p>
    <w:p w14:paraId="3BB2D534" w14:textId="77777777" w:rsidR="0083615C" w:rsidRDefault="00000000">
      <w:pPr>
        <w:pStyle w:val="ListBullet"/>
      </w:pPr>
      <w:r>
        <w:t>Enable log rotation and remove prompts or sensitive data from logs.</w:t>
      </w:r>
    </w:p>
    <w:p w14:paraId="56A9F9D1" w14:textId="77777777" w:rsidR="0083615C" w:rsidRDefault="00000000">
      <w:pPr>
        <w:pStyle w:val="ListBullet"/>
      </w:pPr>
      <w:r>
        <w:t>Monitor CPU, RAM, swap, disk, AI latency, error rate, and RPC failures.</w:t>
      </w:r>
    </w:p>
    <w:p w14:paraId="51E19D2B" w14:textId="77777777" w:rsidR="0083615C" w:rsidRDefault="00000000">
      <w:pPr>
        <w:pStyle w:val="ListBullet"/>
      </w:pPr>
      <w:r>
        <w:t>Use SQLite WAL and a busy timeout to reduce lock contention under concurrent load.</w:t>
      </w:r>
    </w:p>
    <w:p w14:paraId="57575715" w14:textId="77777777" w:rsidR="0083615C" w:rsidRDefault="00000000">
      <w:pPr>
        <w:pStyle w:val="ListBullet"/>
      </w:pPr>
      <w:r>
        <w:t>Back up the database and configuration before mainnet deployment and every infrastructure change.</w:t>
      </w:r>
    </w:p>
    <w:p w14:paraId="4CB4A003" w14:textId="77777777" w:rsidR="0083615C" w:rsidRDefault="00000000">
      <w:pPr>
        <w:pStyle w:val="Heading2"/>
      </w:pPr>
      <w:r>
        <w:lastRenderedPageBreak/>
        <w:t>Service Targets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3600"/>
        <w:gridCol w:w="4248"/>
      </w:tblGrid>
      <w:tr w:rsidR="0083615C" w14:paraId="1F6AF3F9" w14:textId="77777777">
        <w:trPr>
          <w:tblHeader/>
          <w:jc w:val="center"/>
        </w:trPr>
        <w:tc>
          <w:tcPr>
            <w:tcW w:w="1944" w:type="dxa"/>
            <w:shd w:val="clear" w:color="auto" w:fill="173A5E"/>
            <w:tcMar>
              <w:top w:w="100" w:type="dxa"/>
              <w:left w:w="110" w:type="dxa"/>
              <w:bottom w:w="100" w:type="dxa"/>
              <w:right w:w="110" w:type="dxa"/>
            </w:tcMar>
            <w:vAlign w:val="center"/>
          </w:tcPr>
          <w:p w14:paraId="486B75B2" w14:textId="77777777" w:rsidR="0083615C" w:rsidRDefault="00000000">
            <w:pPr>
              <w:jc w:val="center"/>
            </w:pPr>
            <w:r>
              <w:rPr>
                <w:b/>
                <w:color w:val="FFFFFF"/>
                <w:sz w:val="18"/>
              </w:rPr>
              <w:t>Metric</w:t>
            </w:r>
          </w:p>
        </w:tc>
        <w:tc>
          <w:tcPr>
            <w:tcW w:w="3600" w:type="dxa"/>
            <w:shd w:val="clear" w:color="auto" w:fill="173A5E"/>
            <w:tcMar>
              <w:top w:w="100" w:type="dxa"/>
              <w:left w:w="110" w:type="dxa"/>
              <w:bottom w:w="100" w:type="dxa"/>
              <w:right w:w="110" w:type="dxa"/>
            </w:tcMar>
            <w:vAlign w:val="center"/>
          </w:tcPr>
          <w:p w14:paraId="5D8F0900" w14:textId="77777777" w:rsidR="0083615C" w:rsidRDefault="00000000">
            <w:pPr>
              <w:jc w:val="center"/>
            </w:pPr>
            <w:r>
              <w:rPr>
                <w:b/>
                <w:color w:val="FFFFFF"/>
                <w:sz w:val="18"/>
              </w:rPr>
              <w:t>Target Release Candidate</w:t>
            </w:r>
          </w:p>
        </w:tc>
        <w:tc>
          <w:tcPr>
            <w:tcW w:w="4248" w:type="dxa"/>
            <w:shd w:val="clear" w:color="auto" w:fill="173A5E"/>
            <w:tcMar>
              <w:top w:w="100" w:type="dxa"/>
              <w:left w:w="110" w:type="dxa"/>
              <w:bottom w:w="100" w:type="dxa"/>
              <w:right w:w="110" w:type="dxa"/>
            </w:tcMar>
            <w:vAlign w:val="center"/>
          </w:tcPr>
          <w:p w14:paraId="53592EF3" w14:textId="77777777" w:rsidR="0083615C" w:rsidRDefault="00000000">
            <w:pPr>
              <w:jc w:val="center"/>
            </w:pPr>
            <w:r>
              <w:rPr>
                <w:b/>
                <w:color w:val="FFFFFF"/>
                <w:sz w:val="18"/>
              </w:rPr>
              <w:t>Action if Missed</w:t>
            </w:r>
          </w:p>
        </w:tc>
      </w:tr>
      <w:tr w:rsidR="0083615C" w14:paraId="548796EE" w14:textId="77777777">
        <w:trPr>
          <w:jc w:val="center"/>
        </w:trPr>
        <w:tc>
          <w:tcPr>
            <w:tcW w:w="1944" w:type="dxa"/>
            <w:tcMar>
              <w:top w:w="100" w:type="dxa"/>
              <w:left w:w="110" w:type="dxa"/>
              <w:bottom w:w="100" w:type="dxa"/>
              <w:right w:w="110" w:type="dxa"/>
            </w:tcMar>
            <w:vAlign w:val="center"/>
          </w:tcPr>
          <w:p w14:paraId="651E6D2C" w14:textId="77777777" w:rsidR="0083615C" w:rsidRDefault="00000000">
            <w:pPr>
              <w:spacing w:after="0"/>
            </w:pPr>
            <w:r>
              <w:rPr>
                <w:sz w:val="17"/>
              </w:rPr>
              <w:t>Availability</w:t>
            </w:r>
          </w:p>
        </w:tc>
        <w:tc>
          <w:tcPr>
            <w:tcW w:w="3600" w:type="dxa"/>
            <w:tcMar>
              <w:top w:w="100" w:type="dxa"/>
              <w:left w:w="110" w:type="dxa"/>
              <w:bottom w:w="100" w:type="dxa"/>
              <w:right w:w="110" w:type="dxa"/>
            </w:tcMar>
            <w:vAlign w:val="center"/>
          </w:tcPr>
          <w:p w14:paraId="5B4F2965" w14:textId="77777777" w:rsidR="0083615C" w:rsidRDefault="00000000">
            <w:pPr>
              <w:spacing w:after="0"/>
            </w:pPr>
            <w:r>
              <w:rPr>
                <w:sz w:val="17"/>
              </w:rPr>
              <w:t>The website and API are available during the test session</w:t>
            </w:r>
          </w:p>
        </w:tc>
        <w:tc>
          <w:tcPr>
            <w:tcW w:w="4248" w:type="dxa"/>
            <w:tcMar>
              <w:top w:w="100" w:type="dxa"/>
              <w:left w:w="110" w:type="dxa"/>
              <w:bottom w:w="100" w:type="dxa"/>
              <w:right w:w="110" w:type="dxa"/>
            </w:tcMar>
            <w:vAlign w:val="center"/>
          </w:tcPr>
          <w:p w14:paraId="06F3DD90" w14:textId="77777777" w:rsidR="0083615C" w:rsidRDefault="00000000">
            <w:pPr>
              <w:spacing w:after="0"/>
            </w:pPr>
            <w:r>
              <w:rPr>
                <w:sz w:val="17"/>
              </w:rPr>
              <w:t>Check the process, DNS, TLS, and health checks</w:t>
            </w:r>
          </w:p>
        </w:tc>
      </w:tr>
      <w:tr w:rsidR="0083615C" w14:paraId="3C0AA5BE" w14:textId="77777777">
        <w:trPr>
          <w:jc w:val="center"/>
        </w:trPr>
        <w:tc>
          <w:tcPr>
            <w:tcW w:w="1944" w:type="dxa"/>
            <w:shd w:val="clear" w:color="auto" w:fill="EEF4F8"/>
            <w:tcMar>
              <w:top w:w="100" w:type="dxa"/>
              <w:left w:w="110" w:type="dxa"/>
              <w:bottom w:w="100" w:type="dxa"/>
              <w:right w:w="110" w:type="dxa"/>
            </w:tcMar>
            <w:vAlign w:val="center"/>
          </w:tcPr>
          <w:p w14:paraId="70B61C73" w14:textId="77777777" w:rsidR="0083615C" w:rsidRDefault="00000000">
            <w:pPr>
              <w:spacing w:after="0"/>
            </w:pPr>
            <w:r>
              <w:rPr>
                <w:sz w:val="17"/>
              </w:rPr>
              <w:t>Intent latency</w:t>
            </w:r>
          </w:p>
        </w:tc>
        <w:tc>
          <w:tcPr>
            <w:tcW w:w="3600" w:type="dxa"/>
            <w:shd w:val="clear" w:color="auto" w:fill="EEF4F8"/>
            <w:tcMar>
              <w:top w:w="100" w:type="dxa"/>
              <w:left w:w="110" w:type="dxa"/>
              <w:bottom w:w="100" w:type="dxa"/>
              <w:right w:w="110" w:type="dxa"/>
            </w:tcMar>
            <w:vAlign w:val="center"/>
          </w:tcPr>
          <w:p w14:paraId="156E4883" w14:textId="77777777" w:rsidR="0083615C" w:rsidRDefault="00000000">
            <w:pPr>
              <w:spacing w:after="0"/>
            </w:pPr>
            <w:r>
              <w:rPr>
                <w:sz w:val="17"/>
              </w:rPr>
              <w:t>P95 no greater than 15 seconds</w:t>
            </w:r>
          </w:p>
        </w:tc>
        <w:tc>
          <w:tcPr>
            <w:tcW w:w="4248" w:type="dxa"/>
            <w:shd w:val="clear" w:color="auto" w:fill="EEF4F8"/>
            <w:tcMar>
              <w:top w:w="100" w:type="dxa"/>
              <w:left w:w="110" w:type="dxa"/>
              <w:bottom w:w="100" w:type="dxa"/>
              <w:right w:w="110" w:type="dxa"/>
            </w:tcMar>
            <w:vAlign w:val="center"/>
          </w:tcPr>
          <w:p w14:paraId="42E0903F" w14:textId="77777777" w:rsidR="0083615C" w:rsidRDefault="00000000">
            <w:pPr>
              <w:spacing w:after="0"/>
            </w:pPr>
            <w:r>
              <w:rPr>
                <w:sz w:val="17"/>
              </w:rPr>
              <w:t>Use a smaller model or manual fallback</w:t>
            </w:r>
          </w:p>
        </w:tc>
      </w:tr>
      <w:tr w:rsidR="0083615C" w14:paraId="5BD921CA" w14:textId="77777777">
        <w:trPr>
          <w:jc w:val="center"/>
        </w:trPr>
        <w:tc>
          <w:tcPr>
            <w:tcW w:w="1944" w:type="dxa"/>
            <w:tcMar>
              <w:top w:w="100" w:type="dxa"/>
              <w:left w:w="110" w:type="dxa"/>
              <w:bottom w:w="100" w:type="dxa"/>
              <w:right w:w="110" w:type="dxa"/>
            </w:tcMar>
            <w:vAlign w:val="center"/>
          </w:tcPr>
          <w:p w14:paraId="7F85303A" w14:textId="77777777" w:rsidR="0083615C" w:rsidRDefault="00000000">
            <w:pPr>
              <w:spacing w:after="0"/>
            </w:pPr>
            <w:r>
              <w:rPr>
                <w:sz w:val="17"/>
              </w:rPr>
              <w:t>API error rate</w:t>
            </w:r>
          </w:p>
        </w:tc>
        <w:tc>
          <w:tcPr>
            <w:tcW w:w="3600" w:type="dxa"/>
            <w:tcMar>
              <w:top w:w="100" w:type="dxa"/>
              <w:left w:w="110" w:type="dxa"/>
              <w:bottom w:w="100" w:type="dxa"/>
              <w:right w:w="110" w:type="dxa"/>
            </w:tcMar>
            <w:vAlign w:val="center"/>
          </w:tcPr>
          <w:p w14:paraId="339828D7" w14:textId="77777777" w:rsidR="0083615C" w:rsidRDefault="00000000">
            <w:pPr>
              <w:spacing w:after="0"/>
            </w:pPr>
            <w:r>
              <w:rPr>
                <w:sz w:val="17"/>
              </w:rPr>
              <w:t>Less than 2 percent on the smoke test.</w:t>
            </w:r>
          </w:p>
        </w:tc>
        <w:tc>
          <w:tcPr>
            <w:tcW w:w="4248" w:type="dxa"/>
            <w:tcMar>
              <w:top w:w="100" w:type="dxa"/>
              <w:left w:w="110" w:type="dxa"/>
              <w:bottom w:w="100" w:type="dxa"/>
              <w:right w:w="110" w:type="dxa"/>
            </w:tcMar>
            <w:vAlign w:val="center"/>
          </w:tcPr>
          <w:p w14:paraId="6F639F09" w14:textId="77777777" w:rsidR="0083615C" w:rsidRDefault="00000000">
            <w:pPr>
              <w:spacing w:after="0"/>
            </w:pPr>
            <w:r>
              <w:rPr>
                <w:sz w:val="17"/>
              </w:rPr>
              <w:t>Fix dependency, timeout, or rate limit</w:t>
            </w:r>
          </w:p>
        </w:tc>
      </w:tr>
      <w:tr w:rsidR="0083615C" w14:paraId="77DD9829" w14:textId="77777777">
        <w:trPr>
          <w:jc w:val="center"/>
        </w:trPr>
        <w:tc>
          <w:tcPr>
            <w:tcW w:w="1944" w:type="dxa"/>
            <w:shd w:val="clear" w:color="auto" w:fill="EEF4F8"/>
            <w:tcMar>
              <w:top w:w="100" w:type="dxa"/>
              <w:left w:w="110" w:type="dxa"/>
              <w:bottom w:w="100" w:type="dxa"/>
              <w:right w:w="110" w:type="dxa"/>
            </w:tcMar>
            <w:vAlign w:val="center"/>
          </w:tcPr>
          <w:p w14:paraId="33F23699" w14:textId="77777777" w:rsidR="0083615C" w:rsidRDefault="00000000">
            <w:pPr>
              <w:spacing w:after="0"/>
            </w:pPr>
            <w:r>
              <w:rPr>
                <w:sz w:val="17"/>
              </w:rPr>
              <w:t>Transaction UX</w:t>
            </w:r>
          </w:p>
        </w:tc>
        <w:tc>
          <w:tcPr>
            <w:tcW w:w="3600" w:type="dxa"/>
            <w:shd w:val="clear" w:color="auto" w:fill="EEF4F8"/>
            <w:tcMar>
              <w:top w:w="100" w:type="dxa"/>
              <w:left w:w="110" w:type="dxa"/>
              <w:bottom w:w="100" w:type="dxa"/>
              <w:right w:w="110" w:type="dxa"/>
            </w:tcMar>
            <w:vAlign w:val="center"/>
          </w:tcPr>
          <w:p w14:paraId="6E255ADB" w14:textId="77777777" w:rsidR="0083615C" w:rsidRDefault="00000000">
            <w:pPr>
              <w:spacing w:after="0"/>
            </w:pPr>
            <w:r>
              <w:rPr>
                <w:sz w:val="17"/>
              </w:rPr>
              <w:t>Status progresses to confirmed or failed</w:t>
            </w:r>
          </w:p>
        </w:tc>
        <w:tc>
          <w:tcPr>
            <w:tcW w:w="4248" w:type="dxa"/>
            <w:shd w:val="clear" w:color="auto" w:fill="EEF4F8"/>
            <w:tcMar>
              <w:top w:w="100" w:type="dxa"/>
              <w:left w:w="110" w:type="dxa"/>
              <w:bottom w:w="100" w:type="dxa"/>
              <w:right w:w="110" w:type="dxa"/>
            </w:tcMar>
            <w:vAlign w:val="center"/>
          </w:tcPr>
          <w:p w14:paraId="2A1B6425" w14:textId="77777777" w:rsidR="0083615C" w:rsidRDefault="00000000">
            <w:pPr>
              <w:spacing w:after="0"/>
            </w:pPr>
            <w:r>
              <w:rPr>
                <w:sz w:val="17"/>
              </w:rPr>
              <w:t>Check receipt polling and error mapping</w:t>
            </w:r>
          </w:p>
        </w:tc>
      </w:tr>
      <w:tr w:rsidR="0083615C" w14:paraId="4D30B162" w14:textId="77777777">
        <w:trPr>
          <w:jc w:val="center"/>
        </w:trPr>
        <w:tc>
          <w:tcPr>
            <w:tcW w:w="1944" w:type="dxa"/>
            <w:tcMar>
              <w:top w:w="100" w:type="dxa"/>
              <w:left w:w="110" w:type="dxa"/>
              <w:bottom w:w="100" w:type="dxa"/>
              <w:right w:w="110" w:type="dxa"/>
            </w:tcMar>
            <w:vAlign w:val="center"/>
          </w:tcPr>
          <w:p w14:paraId="0B2349FE" w14:textId="77777777" w:rsidR="0083615C" w:rsidRDefault="00000000">
            <w:pPr>
              <w:spacing w:after="0"/>
            </w:pPr>
            <w:r>
              <w:rPr>
                <w:sz w:val="17"/>
              </w:rPr>
              <w:t>Recovery</w:t>
            </w:r>
          </w:p>
        </w:tc>
        <w:tc>
          <w:tcPr>
            <w:tcW w:w="3600" w:type="dxa"/>
            <w:tcMar>
              <w:top w:w="100" w:type="dxa"/>
              <w:left w:w="110" w:type="dxa"/>
              <w:bottom w:w="100" w:type="dxa"/>
              <w:right w:w="110" w:type="dxa"/>
            </w:tcMar>
            <w:vAlign w:val="center"/>
          </w:tcPr>
          <w:p w14:paraId="63DA5ABB" w14:textId="77777777" w:rsidR="0083615C" w:rsidRDefault="00000000">
            <w:pPr>
              <w:spacing w:after="0"/>
            </w:pPr>
            <w:r>
              <w:rPr>
                <w:sz w:val="17"/>
              </w:rPr>
              <w:t>Service recovers automatically after a reboot</w:t>
            </w:r>
          </w:p>
        </w:tc>
        <w:tc>
          <w:tcPr>
            <w:tcW w:w="4248" w:type="dxa"/>
            <w:tcMar>
              <w:top w:w="100" w:type="dxa"/>
              <w:left w:w="110" w:type="dxa"/>
              <w:bottom w:w="100" w:type="dxa"/>
              <w:right w:w="110" w:type="dxa"/>
            </w:tcMar>
            <w:vAlign w:val="center"/>
          </w:tcPr>
          <w:p w14:paraId="4AD7A062" w14:textId="77777777" w:rsidR="0083615C" w:rsidRDefault="00000000">
            <w:pPr>
              <w:spacing w:after="0"/>
            </w:pPr>
            <w:r>
              <w:rPr>
                <w:sz w:val="17"/>
              </w:rPr>
              <w:t>Fix systemd dependency and startup order</w:t>
            </w:r>
          </w:p>
        </w:tc>
      </w:tr>
    </w:tbl>
    <w:p w14:paraId="6011D803" w14:textId="77777777" w:rsidR="0083615C" w:rsidRDefault="0083615C">
      <w:pPr>
        <w:spacing w:after="0"/>
      </w:pPr>
    </w:p>
    <w:p w14:paraId="2798DC02" w14:textId="77777777" w:rsidR="0083615C" w:rsidRDefault="00000000">
      <w:pPr>
        <w:pStyle w:val="Heading2"/>
      </w:pPr>
      <w:r>
        <w:t>Release Gate</w:t>
      </w:r>
    </w:p>
    <w:p w14:paraId="2E3D084D" w14:textId="77777777" w:rsidR="0083615C" w:rsidRDefault="00000000">
      <w:pPr>
        <w:pStyle w:val="Checklist"/>
      </w:pPr>
      <w:r>
        <w:t>[ ] All critical unit and integration tests pass.</w:t>
      </w:r>
    </w:p>
    <w:p w14:paraId="76744810" w14:textId="77777777" w:rsidR="0083615C" w:rsidRDefault="00000000">
      <w:pPr>
        <w:pStyle w:val="Checklist"/>
      </w:pPr>
      <w:r>
        <w:t>[ ] Contract address, ABI, RPC URL, chain ID, and explorer URL match.</w:t>
      </w:r>
    </w:p>
    <w:p w14:paraId="65FD82B3" w14:textId="77777777" w:rsidR="0083615C" w:rsidRDefault="00000000">
      <w:pPr>
        <w:pStyle w:val="Checklist"/>
      </w:pPr>
      <w:r>
        <w:t>[ ] There are no secrets in the repository, build artifact, log, or browser storage.</w:t>
      </w:r>
    </w:p>
    <w:p w14:paraId="498BF4A7" w14:textId="77777777" w:rsidR="0083615C" w:rsidRDefault="00000000">
      <w:pPr>
        <w:pStyle w:val="Checklist"/>
      </w:pPr>
      <w:r>
        <w:t>[ ] The manual fallback works when Ollama is stopped.</w:t>
      </w:r>
    </w:p>
    <w:p w14:paraId="19358C87" w14:textId="77777777" w:rsidR="0083615C" w:rsidRDefault="00000000">
      <w:pPr>
        <w:pStyle w:val="Checklist"/>
      </w:pPr>
      <w:r>
        <w:t>[ ] The demo script works from different networks and browsers.</w:t>
      </w:r>
    </w:p>
    <w:p w14:paraId="365CD310" w14:textId="77777777" w:rsidR="0083615C" w:rsidRDefault="00000000">
      <w:pPr>
        <w:pStyle w:val="Checklist"/>
      </w:pPr>
      <w:r>
        <w:t>[ ] README and deployment address have been updated.</w:t>
      </w:r>
    </w:p>
    <w:p w14:paraId="2219D33F" w14:textId="77777777" w:rsidR="0083615C" w:rsidRDefault="00000000">
      <w:pPr>
        <w:pStyle w:val="Heading1"/>
      </w:pPr>
      <w:r>
        <w:t>7 Deployment Phase</w:t>
      </w:r>
    </w:p>
    <w:p w14:paraId="53C9E7D6" w14:textId="77777777" w:rsidR="0083615C" w:rsidRDefault="00000000">
      <w:pPr>
        <w:pStyle w:val="Heading2"/>
      </w:pPr>
      <w:r>
        <w:t>Domain Topology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168"/>
        <w:gridCol w:w="3024"/>
        <w:gridCol w:w="3600"/>
      </w:tblGrid>
      <w:tr w:rsidR="0083615C" w14:paraId="61C570D7" w14:textId="77777777">
        <w:trPr>
          <w:tblHeader/>
          <w:jc w:val="center"/>
        </w:trPr>
        <w:tc>
          <w:tcPr>
            <w:tcW w:w="3168" w:type="dxa"/>
            <w:shd w:val="clear" w:color="auto" w:fill="173A5E"/>
            <w:tcMar>
              <w:top w:w="100" w:type="dxa"/>
              <w:left w:w="110" w:type="dxa"/>
              <w:bottom w:w="100" w:type="dxa"/>
              <w:right w:w="110" w:type="dxa"/>
            </w:tcMar>
            <w:vAlign w:val="center"/>
          </w:tcPr>
          <w:p w14:paraId="03CFCF51" w14:textId="77777777" w:rsidR="0083615C" w:rsidRDefault="00000000">
            <w:pPr>
              <w:jc w:val="center"/>
            </w:pPr>
            <w:r>
              <w:rPr>
                <w:b/>
                <w:color w:val="FFFFFF"/>
                <w:sz w:val="18"/>
              </w:rPr>
              <w:t>Name</w:t>
            </w:r>
          </w:p>
        </w:tc>
        <w:tc>
          <w:tcPr>
            <w:tcW w:w="3024" w:type="dxa"/>
            <w:shd w:val="clear" w:color="auto" w:fill="173A5E"/>
            <w:tcMar>
              <w:top w:w="100" w:type="dxa"/>
              <w:left w:w="110" w:type="dxa"/>
              <w:bottom w:w="100" w:type="dxa"/>
              <w:right w:w="110" w:type="dxa"/>
            </w:tcMar>
            <w:vAlign w:val="center"/>
          </w:tcPr>
          <w:p w14:paraId="56511058" w14:textId="77777777" w:rsidR="0083615C" w:rsidRDefault="00000000">
            <w:pPr>
              <w:jc w:val="center"/>
            </w:pPr>
            <w:r>
              <w:rPr>
                <w:b/>
                <w:color w:val="FFFFFF"/>
                <w:sz w:val="18"/>
              </w:rPr>
              <w:t>Purpose</w:t>
            </w:r>
          </w:p>
        </w:tc>
        <w:tc>
          <w:tcPr>
            <w:tcW w:w="3600" w:type="dxa"/>
            <w:shd w:val="clear" w:color="auto" w:fill="173A5E"/>
            <w:tcMar>
              <w:top w:w="100" w:type="dxa"/>
              <w:left w:w="110" w:type="dxa"/>
              <w:bottom w:w="100" w:type="dxa"/>
              <w:right w:w="110" w:type="dxa"/>
            </w:tcMar>
            <w:vAlign w:val="center"/>
          </w:tcPr>
          <w:p w14:paraId="7EECE977" w14:textId="77777777" w:rsidR="0083615C" w:rsidRDefault="00000000">
            <w:pPr>
              <w:jc w:val="center"/>
            </w:pPr>
            <w:r>
              <w:rPr>
                <w:b/>
                <w:color w:val="FFFFFF"/>
                <w:sz w:val="18"/>
              </w:rPr>
              <w:t>Target</w:t>
            </w:r>
          </w:p>
        </w:tc>
      </w:tr>
      <w:tr w:rsidR="0083615C" w14:paraId="07164D09" w14:textId="77777777">
        <w:trPr>
          <w:jc w:val="center"/>
        </w:trPr>
        <w:tc>
          <w:tcPr>
            <w:tcW w:w="3168" w:type="dxa"/>
            <w:tcMar>
              <w:top w:w="100" w:type="dxa"/>
              <w:left w:w="110" w:type="dxa"/>
              <w:bottom w:w="100" w:type="dxa"/>
              <w:right w:w="110" w:type="dxa"/>
            </w:tcMar>
            <w:vAlign w:val="center"/>
          </w:tcPr>
          <w:p w14:paraId="6E86D69F" w14:textId="77777777" w:rsidR="0083615C" w:rsidRDefault="00000000">
            <w:pPr>
              <w:spacing w:after="0"/>
            </w:pPr>
            <w:r>
              <w:rPr>
                <w:sz w:val="17"/>
              </w:rPr>
              <w:t>agentguard.example</w:t>
            </w:r>
          </w:p>
        </w:tc>
        <w:tc>
          <w:tcPr>
            <w:tcW w:w="3024" w:type="dxa"/>
            <w:tcMar>
              <w:top w:w="100" w:type="dxa"/>
              <w:left w:w="110" w:type="dxa"/>
              <w:bottom w:w="100" w:type="dxa"/>
              <w:right w:w="110" w:type="dxa"/>
            </w:tcMar>
            <w:vAlign w:val="center"/>
          </w:tcPr>
          <w:p w14:paraId="45E48EE4" w14:textId="77777777" w:rsidR="0083615C" w:rsidRDefault="00000000">
            <w:pPr>
              <w:spacing w:after="0"/>
            </w:pPr>
            <w:r>
              <w:rPr>
                <w:sz w:val="17"/>
              </w:rPr>
              <w:t>Public frontend</w:t>
            </w:r>
          </w:p>
        </w:tc>
        <w:tc>
          <w:tcPr>
            <w:tcW w:w="3600" w:type="dxa"/>
            <w:tcMar>
              <w:top w:w="100" w:type="dxa"/>
              <w:left w:w="110" w:type="dxa"/>
              <w:bottom w:w="100" w:type="dxa"/>
              <w:right w:w="110" w:type="dxa"/>
            </w:tcMar>
            <w:vAlign w:val="center"/>
          </w:tcPr>
          <w:p w14:paraId="6C4AA7DA" w14:textId="77777777" w:rsidR="0083615C" w:rsidRDefault="00000000">
            <w:pPr>
              <w:spacing w:after="0"/>
            </w:pPr>
            <w:r>
              <w:rPr>
                <w:sz w:val="17"/>
              </w:rPr>
              <w:t>GitHub Pages custom domain name</w:t>
            </w:r>
          </w:p>
        </w:tc>
      </w:tr>
      <w:tr w:rsidR="0083615C" w14:paraId="40291912" w14:textId="77777777">
        <w:trPr>
          <w:jc w:val="center"/>
        </w:trPr>
        <w:tc>
          <w:tcPr>
            <w:tcW w:w="3168" w:type="dxa"/>
            <w:shd w:val="clear" w:color="auto" w:fill="EEF4F8"/>
            <w:tcMar>
              <w:top w:w="100" w:type="dxa"/>
              <w:left w:w="110" w:type="dxa"/>
              <w:bottom w:w="100" w:type="dxa"/>
              <w:right w:w="110" w:type="dxa"/>
            </w:tcMar>
            <w:vAlign w:val="center"/>
          </w:tcPr>
          <w:p w14:paraId="7D96090A" w14:textId="77777777" w:rsidR="0083615C" w:rsidRDefault="00000000">
            <w:pPr>
              <w:spacing w:after="0"/>
            </w:pPr>
            <w:r>
              <w:rPr>
                <w:sz w:val="17"/>
              </w:rPr>
              <w:t>api.agentguard.example</w:t>
            </w:r>
          </w:p>
        </w:tc>
        <w:tc>
          <w:tcPr>
            <w:tcW w:w="3024" w:type="dxa"/>
            <w:shd w:val="clear" w:color="auto" w:fill="EEF4F8"/>
            <w:tcMar>
              <w:top w:w="100" w:type="dxa"/>
              <w:left w:w="110" w:type="dxa"/>
              <w:bottom w:w="100" w:type="dxa"/>
              <w:right w:w="110" w:type="dxa"/>
            </w:tcMar>
            <w:vAlign w:val="center"/>
          </w:tcPr>
          <w:p w14:paraId="7FE5BC5D" w14:textId="77777777" w:rsidR="0083615C" w:rsidRDefault="00000000">
            <w:pPr>
              <w:spacing w:after="0"/>
            </w:pPr>
            <w:r>
              <w:rPr>
                <w:sz w:val="17"/>
              </w:rPr>
              <w:t>HTTPS API</w:t>
            </w:r>
          </w:p>
        </w:tc>
        <w:tc>
          <w:tcPr>
            <w:tcW w:w="3600" w:type="dxa"/>
            <w:shd w:val="clear" w:color="auto" w:fill="EEF4F8"/>
            <w:tcMar>
              <w:top w:w="100" w:type="dxa"/>
              <w:left w:w="110" w:type="dxa"/>
              <w:bottom w:w="100" w:type="dxa"/>
              <w:right w:w="110" w:type="dxa"/>
            </w:tcMar>
            <w:vAlign w:val="center"/>
          </w:tcPr>
          <w:p w14:paraId="2B78462E" w14:textId="77777777" w:rsidR="0083615C" w:rsidRDefault="00000000">
            <w:pPr>
              <w:spacing w:after="0"/>
            </w:pPr>
            <w:r>
              <w:rPr>
                <w:sz w:val="17"/>
              </w:rPr>
              <w:t>Oracle Cloud public IP through Caddy</w:t>
            </w:r>
          </w:p>
        </w:tc>
      </w:tr>
      <w:tr w:rsidR="0083615C" w14:paraId="67A3ACDF" w14:textId="77777777">
        <w:trPr>
          <w:jc w:val="center"/>
        </w:trPr>
        <w:tc>
          <w:tcPr>
            <w:tcW w:w="3168" w:type="dxa"/>
            <w:tcMar>
              <w:top w:w="100" w:type="dxa"/>
              <w:left w:w="110" w:type="dxa"/>
              <w:bottom w:w="100" w:type="dxa"/>
              <w:right w:w="110" w:type="dxa"/>
            </w:tcMar>
            <w:vAlign w:val="center"/>
          </w:tcPr>
          <w:p w14:paraId="03B39086" w14:textId="77777777" w:rsidR="0083615C" w:rsidRDefault="00000000">
            <w:pPr>
              <w:spacing w:after="0"/>
            </w:pPr>
            <w:r>
              <w:rPr>
                <w:sz w:val="17"/>
              </w:rPr>
              <w:t>BOT Chain testnet RPC</w:t>
            </w:r>
          </w:p>
        </w:tc>
        <w:tc>
          <w:tcPr>
            <w:tcW w:w="3024" w:type="dxa"/>
            <w:tcMar>
              <w:top w:w="100" w:type="dxa"/>
              <w:left w:w="110" w:type="dxa"/>
              <w:bottom w:w="100" w:type="dxa"/>
              <w:right w:w="110" w:type="dxa"/>
            </w:tcMar>
            <w:vAlign w:val="center"/>
          </w:tcPr>
          <w:p w14:paraId="1ABC1503" w14:textId="77777777" w:rsidR="0083615C" w:rsidRDefault="00000000">
            <w:pPr>
              <w:spacing w:after="0"/>
            </w:pPr>
            <w:r>
              <w:rPr>
                <w:sz w:val="17"/>
              </w:rPr>
              <w:t>Blockchain read/write</w:t>
            </w:r>
          </w:p>
        </w:tc>
        <w:tc>
          <w:tcPr>
            <w:tcW w:w="3600" w:type="dxa"/>
            <w:tcMar>
              <w:top w:w="100" w:type="dxa"/>
              <w:left w:w="110" w:type="dxa"/>
              <w:bottom w:w="100" w:type="dxa"/>
              <w:right w:w="110" w:type="dxa"/>
            </w:tcMar>
            <w:vAlign w:val="center"/>
          </w:tcPr>
          <w:p w14:paraId="3C7ECDA3" w14:textId="77777777" w:rsidR="0083615C" w:rsidRDefault="00000000">
            <w:pPr>
              <w:spacing w:after="0"/>
            </w:pPr>
            <w:r>
              <w:rPr>
                <w:sz w:val="17"/>
              </w:rPr>
              <w:t>https://rpc.bohr.life</w:t>
            </w:r>
          </w:p>
        </w:tc>
      </w:tr>
      <w:tr w:rsidR="0083615C" w14:paraId="57325DAA" w14:textId="77777777">
        <w:trPr>
          <w:jc w:val="center"/>
        </w:trPr>
        <w:tc>
          <w:tcPr>
            <w:tcW w:w="3168" w:type="dxa"/>
            <w:shd w:val="clear" w:color="auto" w:fill="EEF4F8"/>
            <w:tcMar>
              <w:top w:w="100" w:type="dxa"/>
              <w:left w:w="110" w:type="dxa"/>
              <w:bottom w:w="100" w:type="dxa"/>
              <w:right w:w="110" w:type="dxa"/>
            </w:tcMar>
            <w:vAlign w:val="center"/>
          </w:tcPr>
          <w:p w14:paraId="0D2BCBDE" w14:textId="77777777" w:rsidR="0083615C" w:rsidRDefault="00000000">
            <w:pPr>
              <w:spacing w:after="0"/>
            </w:pPr>
            <w:r>
              <w:rPr>
                <w:sz w:val="17"/>
              </w:rPr>
              <w:t>BOT Chain mainnet RPC</w:t>
            </w:r>
          </w:p>
        </w:tc>
        <w:tc>
          <w:tcPr>
            <w:tcW w:w="3024" w:type="dxa"/>
            <w:shd w:val="clear" w:color="auto" w:fill="EEF4F8"/>
            <w:tcMar>
              <w:top w:w="100" w:type="dxa"/>
              <w:left w:w="110" w:type="dxa"/>
              <w:bottom w:w="100" w:type="dxa"/>
              <w:right w:w="110" w:type="dxa"/>
            </w:tcMar>
            <w:vAlign w:val="center"/>
          </w:tcPr>
          <w:p w14:paraId="6438C9DB" w14:textId="77777777" w:rsidR="0083615C" w:rsidRDefault="00000000">
            <w:pPr>
              <w:spacing w:after="0"/>
            </w:pPr>
            <w:r>
              <w:rPr>
                <w:sz w:val="17"/>
              </w:rPr>
              <w:t>Blockchain read/write</w:t>
            </w:r>
          </w:p>
        </w:tc>
        <w:tc>
          <w:tcPr>
            <w:tcW w:w="3600" w:type="dxa"/>
            <w:shd w:val="clear" w:color="auto" w:fill="EEF4F8"/>
            <w:tcMar>
              <w:top w:w="100" w:type="dxa"/>
              <w:left w:w="110" w:type="dxa"/>
              <w:bottom w:w="100" w:type="dxa"/>
              <w:right w:w="110" w:type="dxa"/>
            </w:tcMar>
            <w:vAlign w:val="center"/>
          </w:tcPr>
          <w:p w14:paraId="71A4B7F6" w14:textId="77777777" w:rsidR="0083615C" w:rsidRDefault="00000000">
            <w:pPr>
              <w:spacing w:after="0"/>
            </w:pPr>
            <w:r>
              <w:rPr>
                <w:sz w:val="17"/>
              </w:rPr>
              <w:t>https://rpc.botchain.ai</w:t>
            </w:r>
          </w:p>
        </w:tc>
      </w:tr>
    </w:tbl>
    <w:p w14:paraId="424021FE" w14:textId="77777777" w:rsidR="0083615C" w:rsidRDefault="0083615C">
      <w:pPr>
        <w:spacing w:after="0"/>
      </w:pPr>
    </w:p>
    <w:p w14:paraId="3164E1F2" w14:textId="77777777" w:rsidR="0083615C" w:rsidRDefault="00000000">
      <w:pPr>
        <w:pStyle w:val="Heading2"/>
      </w:pPr>
      <w:r>
        <w:t>Backend Deployment</w:t>
      </w:r>
    </w:p>
    <w:p w14:paraId="063CBE22" w14:textId="77777777" w:rsidR="0083615C" w:rsidRDefault="00000000">
      <w:pPr>
        <w:spacing w:after="60"/>
        <w:ind w:left="374" w:hanging="374"/>
      </w:pPr>
      <w:r>
        <w:t>1.  Provision VM A1 4 OCPU and 24 GB RAM with Ubuntu ARM64 and 100 GB boot volume.</w:t>
      </w:r>
    </w:p>
    <w:p w14:paraId="6356E130" w14:textId="77777777" w:rsidR="0083615C" w:rsidRDefault="00000000">
      <w:pPr>
        <w:spacing w:after="60"/>
        <w:ind w:left="374" w:hanging="374"/>
      </w:pPr>
      <w:r>
        <w:t>2.  Install security updates, Python runtime, Git, Caddy, and Ollama ARM64.</w:t>
      </w:r>
    </w:p>
    <w:p w14:paraId="1709C92E" w14:textId="77777777" w:rsidR="0083615C" w:rsidRDefault="00000000">
      <w:pPr>
        <w:spacing w:after="60"/>
        <w:ind w:left="374" w:hanging="374"/>
      </w:pPr>
      <w:r>
        <w:t>3.  Create a non-root service user and application directory with minimum permissions.</w:t>
      </w:r>
    </w:p>
    <w:p w14:paraId="6D779BE9" w14:textId="77777777" w:rsidR="0083615C" w:rsidRDefault="00000000">
      <w:pPr>
        <w:spacing w:after="60"/>
        <w:ind w:left="374" w:hanging="374"/>
      </w:pPr>
      <w:r>
        <w:t>4.  Clone the repository with a read-only deployment credential when necessary.</w:t>
      </w:r>
    </w:p>
    <w:p w14:paraId="20A52E4F" w14:textId="77777777" w:rsidR="0083615C" w:rsidRDefault="00000000">
      <w:pPr>
        <w:spacing w:after="60"/>
        <w:ind w:left="374" w:hanging="374"/>
      </w:pPr>
      <w:r>
        <w:t>5.  Create a Python virtual environment and install the ARM64 dependencies.</w:t>
      </w:r>
    </w:p>
    <w:p w14:paraId="7BEE5F7E" w14:textId="77777777" w:rsidR="0083615C" w:rsidRDefault="00000000">
      <w:pPr>
        <w:spacing w:after="60"/>
        <w:ind w:left="374" w:hanging="374"/>
      </w:pPr>
      <w:r>
        <w:t>6.  Configure the environment, CORS, RPC, database path, model, timeout, and upload limit.</w:t>
      </w:r>
    </w:p>
    <w:p w14:paraId="02D259F7" w14:textId="77777777" w:rsidR="0083615C" w:rsidRDefault="00000000">
      <w:pPr>
        <w:spacing w:after="60"/>
        <w:ind w:left="374" w:hanging="374"/>
      </w:pPr>
      <w:r>
        <w:t>7.  Run migrations or initialize SQLite and enable WAL.</w:t>
      </w:r>
    </w:p>
    <w:p w14:paraId="5AD20F80" w14:textId="77777777" w:rsidR="0083615C" w:rsidRDefault="00000000">
      <w:pPr>
        <w:spacing w:after="60"/>
        <w:ind w:left="374" w:hanging="374"/>
      </w:pPr>
      <w:r>
        <w:t>8.  Enable the systemd units for FastAPI and Ollama.</w:t>
      </w:r>
    </w:p>
    <w:p w14:paraId="47A9993D" w14:textId="77777777" w:rsidR="0083615C" w:rsidRDefault="00000000">
      <w:pPr>
        <w:spacing w:after="60"/>
        <w:ind w:left="374" w:hanging="374"/>
      </w:pPr>
      <w:r>
        <w:lastRenderedPageBreak/>
        <w:t>9.  Configure Caddy for TLS and reverse proxy to 127.0.0.1:8000.</w:t>
      </w:r>
    </w:p>
    <w:p w14:paraId="50688DAE" w14:textId="77777777" w:rsidR="0083615C" w:rsidRDefault="00000000">
      <w:pPr>
        <w:spacing w:after="60"/>
        <w:ind w:left="374" w:hanging="374"/>
      </w:pPr>
      <w:r>
        <w:t>10.  Test the health endpoint from the internet and make sure ports 8000 and 11434 are not open to the public.</w:t>
      </w:r>
    </w:p>
    <w:p w14:paraId="561021DA" w14:textId="77777777" w:rsidR="0083615C" w:rsidRDefault="00000000">
      <w:pPr>
        <w:pStyle w:val="Heading2"/>
      </w:pPr>
      <w:r>
        <w:t>Smart Contract Deployment</w:t>
      </w:r>
    </w:p>
    <w:p w14:paraId="43EF99A3" w14:textId="77777777" w:rsidR="0083615C" w:rsidRDefault="00000000">
      <w:pPr>
        <w:spacing w:after="60"/>
        <w:ind w:left="374" w:hanging="374"/>
      </w:pPr>
      <w:r>
        <w:t>1.  Compile the contract with a locked version of the compiler.</w:t>
      </w:r>
    </w:p>
    <w:p w14:paraId="59E5DC34" w14:textId="77777777" w:rsidR="0083615C" w:rsidRDefault="00000000">
      <w:pPr>
        <w:spacing w:after="60"/>
        <w:ind w:left="374" w:hanging="374"/>
      </w:pPr>
      <w:r>
        <w:t>2.  Run local unit tests and a testnet deployment rehearsal.</w:t>
      </w:r>
    </w:p>
    <w:p w14:paraId="623D967F" w14:textId="77777777" w:rsidR="0083615C" w:rsidRDefault="00000000">
      <w:pPr>
        <w:spacing w:after="60"/>
        <w:ind w:left="374" w:hanging="374"/>
      </w:pPr>
      <w:r>
        <w:t>3.  Deploy to the BOT Chain testnet Chain ID 968.</w:t>
      </w:r>
    </w:p>
    <w:p w14:paraId="6FC37DA5" w14:textId="77777777" w:rsidR="0083615C" w:rsidRDefault="00000000">
      <w:pPr>
        <w:spacing w:after="60"/>
        <w:ind w:left="374" w:hanging="374"/>
      </w:pPr>
      <w:r>
        <w:t>4.  Run setup, deposit, valid-payment, and rejected-payment scenarios.</w:t>
      </w:r>
    </w:p>
    <w:p w14:paraId="39B81848" w14:textId="77777777" w:rsidR="0083615C" w:rsidRDefault="00000000">
      <w:pPr>
        <w:spacing w:after="60"/>
        <w:ind w:left="374" w:hanging="374"/>
      </w:pPr>
      <w:r>
        <w:t>5.  Save the address and transaction hash in README.</w:t>
      </w:r>
    </w:p>
    <w:p w14:paraId="66884703" w14:textId="77777777" w:rsidR="0083615C" w:rsidRDefault="00000000">
      <w:pPr>
        <w:spacing w:after="60"/>
        <w:ind w:left="374" w:hanging="374"/>
      </w:pPr>
      <w:r>
        <w:t>6.  Deploy the same bytecode to BOT Chain mainnet Chain ID 677.</w:t>
      </w:r>
    </w:p>
    <w:p w14:paraId="15193B86" w14:textId="77777777" w:rsidR="0083615C" w:rsidRDefault="00000000">
      <w:pPr>
        <w:spacing w:after="60"/>
        <w:ind w:left="374" w:hanging="374"/>
      </w:pPr>
      <w:r>
        <w:t>7.  Verify contract activity through BOTScan and save the mainnet address.</w:t>
      </w:r>
    </w:p>
    <w:p w14:paraId="040D39B5" w14:textId="77777777" w:rsidR="0083615C" w:rsidRDefault="00000000">
      <w:pPr>
        <w:pStyle w:val="Heading2"/>
      </w:pPr>
      <w:r>
        <w:t>Frontend Deployment</w:t>
      </w:r>
    </w:p>
    <w:p w14:paraId="0A6B86CF" w14:textId="77777777" w:rsidR="0083615C" w:rsidRDefault="00000000">
      <w:pPr>
        <w:spacing w:after="60"/>
        <w:ind w:left="374" w:hanging="374"/>
      </w:pPr>
      <w:r>
        <w:t>1.  Inject contract address and chain configuration through a non-secret build environment.</w:t>
      </w:r>
    </w:p>
    <w:p w14:paraId="5A1F7390" w14:textId="77777777" w:rsidR="0083615C" w:rsidRDefault="00000000">
      <w:pPr>
        <w:spacing w:after="60"/>
        <w:ind w:left="374" w:hanging="374"/>
      </w:pPr>
      <w:r>
        <w:t>2.  Build a production frontend and audit bundle so it doesn't contain an API key.</w:t>
      </w:r>
    </w:p>
    <w:p w14:paraId="03A13648" w14:textId="77777777" w:rsidR="0083615C" w:rsidRDefault="00000000">
      <w:pPr>
        <w:spacing w:after="60"/>
        <w:ind w:left="374" w:hanging="374"/>
      </w:pPr>
      <w:r>
        <w:t>3.  Publish to GitHub Pages.</w:t>
      </w:r>
    </w:p>
    <w:p w14:paraId="5AAC08E6" w14:textId="77777777" w:rsidR="0083615C" w:rsidRDefault="00000000">
      <w:pPr>
        <w:spacing w:after="60"/>
        <w:ind w:left="374" w:hanging="374"/>
      </w:pPr>
      <w:r>
        <w:t>4.  Set custom domains and DNS according to the guidebook.</w:t>
      </w:r>
    </w:p>
    <w:p w14:paraId="14DE47DC" w14:textId="77777777" w:rsidR="0083615C" w:rsidRDefault="00000000">
      <w:pPr>
        <w:spacing w:after="60"/>
        <w:ind w:left="374" w:hanging="374"/>
      </w:pPr>
      <w:r>
        <w:t>5.  Test HTTPS, CORS, MetaMask connection, transaction flow, the mobile viewport, and explorer links.</w:t>
      </w:r>
    </w:p>
    <w:p w14:paraId="2E777068" w14:textId="77777777" w:rsidR="0083615C" w:rsidRDefault="00000000">
      <w:pPr>
        <w:pStyle w:val="Heading2"/>
      </w:pPr>
      <w:r>
        <w:t>Rollback</w:t>
      </w:r>
    </w:p>
    <w:p w14:paraId="37200313" w14:textId="77777777" w:rsidR="0083615C" w:rsidRDefault="00000000">
      <w:pPr>
        <w:pStyle w:val="BodyText"/>
      </w:pPr>
      <w:r>
        <w:t>Do not change the smart contract after deployment. If the frontend or backend fails, roll back to the last release artifact. If the smart contract has a critical defect before submission, deploy a new contract, update its address in the frontend and README, and repeat the full smoke test. Pause the old contract to prevent accidental interaction.</w:t>
      </w:r>
    </w:p>
    <w:p w14:paraId="6222B9B4" w14:textId="77777777" w:rsidR="0083615C" w:rsidRDefault="00000000">
      <w:pPr>
        <w:pStyle w:val="Heading1"/>
      </w:pPr>
      <w:r>
        <w:t>8 Testing and Acceptance</w:t>
      </w:r>
    </w:p>
    <w:p w14:paraId="693B2B5E" w14:textId="77777777" w:rsidR="0083615C" w:rsidRDefault="00000000">
      <w:pPr>
        <w:pStyle w:val="Heading2"/>
      </w:pPr>
      <w:r>
        <w:t>Test Matrix</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656"/>
        <w:gridCol w:w="3816"/>
        <w:gridCol w:w="4320"/>
      </w:tblGrid>
      <w:tr w:rsidR="0083615C" w14:paraId="1B6053ED" w14:textId="77777777">
        <w:trPr>
          <w:tblHeader/>
          <w:jc w:val="center"/>
        </w:trPr>
        <w:tc>
          <w:tcPr>
            <w:tcW w:w="1656" w:type="dxa"/>
            <w:shd w:val="clear" w:color="auto" w:fill="173A5E"/>
            <w:tcMar>
              <w:top w:w="100" w:type="dxa"/>
              <w:left w:w="110" w:type="dxa"/>
              <w:bottom w:w="100" w:type="dxa"/>
              <w:right w:w="110" w:type="dxa"/>
            </w:tcMar>
            <w:vAlign w:val="center"/>
          </w:tcPr>
          <w:p w14:paraId="1DFBB474" w14:textId="77777777" w:rsidR="0083615C" w:rsidRDefault="00000000">
            <w:pPr>
              <w:jc w:val="center"/>
            </w:pPr>
            <w:r>
              <w:rPr>
                <w:b/>
                <w:color w:val="FFFFFF"/>
                <w:sz w:val="18"/>
              </w:rPr>
              <w:t>Area</w:t>
            </w:r>
          </w:p>
        </w:tc>
        <w:tc>
          <w:tcPr>
            <w:tcW w:w="3816" w:type="dxa"/>
            <w:shd w:val="clear" w:color="auto" w:fill="173A5E"/>
            <w:tcMar>
              <w:top w:w="100" w:type="dxa"/>
              <w:left w:w="110" w:type="dxa"/>
              <w:bottom w:w="100" w:type="dxa"/>
              <w:right w:w="110" w:type="dxa"/>
            </w:tcMar>
            <w:vAlign w:val="center"/>
          </w:tcPr>
          <w:p w14:paraId="5C4690EB" w14:textId="77777777" w:rsidR="0083615C" w:rsidRDefault="00000000">
            <w:pPr>
              <w:jc w:val="center"/>
            </w:pPr>
            <w:r>
              <w:rPr>
                <w:b/>
                <w:color w:val="FFFFFF"/>
                <w:sz w:val="18"/>
              </w:rPr>
              <w:t>Scenario</w:t>
            </w:r>
          </w:p>
        </w:tc>
        <w:tc>
          <w:tcPr>
            <w:tcW w:w="4320" w:type="dxa"/>
            <w:shd w:val="clear" w:color="auto" w:fill="173A5E"/>
            <w:tcMar>
              <w:top w:w="100" w:type="dxa"/>
              <w:left w:w="110" w:type="dxa"/>
              <w:bottom w:w="100" w:type="dxa"/>
              <w:right w:w="110" w:type="dxa"/>
            </w:tcMar>
            <w:vAlign w:val="center"/>
          </w:tcPr>
          <w:p w14:paraId="1A326BDA" w14:textId="77777777" w:rsidR="0083615C" w:rsidRDefault="00000000">
            <w:pPr>
              <w:jc w:val="center"/>
            </w:pPr>
            <w:r>
              <w:rPr>
                <w:b/>
                <w:color w:val="FFFFFF"/>
                <w:sz w:val="18"/>
              </w:rPr>
              <w:t>Expected Result</w:t>
            </w:r>
          </w:p>
        </w:tc>
      </w:tr>
      <w:tr w:rsidR="0083615C" w14:paraId="0ED0B8B7" w14:textId="77777777">
        <w:trPr>
          <w:jc w:val="center"/>
        </w:trPr>
        <w:tc>
          <w:tcPr>
            <w:tcW w:w="1656" w:type="dxa"/>
            <w:tcMar>
              <w:top w:w="100" w:type="dxa"/>
              <w:left w:w="110" w:type="dxa"/>
              <w:bottom w:w="100" w:type="dxa"/>
              <w:right w:w="110" w:type="dxa"/>
            </w:tcMar>
            <w:vAlign w:val="center"/>
          </w:tcPr>
          <w:p w14:paraId="59807ABF" w14:textId="77777777" w:rsidR="0083615C" w:rsidRDefault="00000000">
            <w:pPr>
              <w:spacing w:after="0"/>
            </w:pPr>
            <w:r>
              <w:rPr>
                <w:sz w:val="16"/>
              </w:rPr>
              <w:t>Contract</w:t>
            </w:r>
          </w:p>
        </w:tc>
        <w:tc>
          <w:tcPr>
            <w:tcW w:w="3816" w:type="dxa"/>
            <w:tcMar>
              <w:top w:w="100" w:type="dxa"/>
              <w:left w:w="110" w:type="dxa"/>
              <w:bottom w:w="100" w:type="dxa"/>
              <w:right w:w="110" w:type="dxa"/>
            </w:tcMar>
            <w:vAlign w:val="center"/>
          </w:tcPr>
          <w:p w14:paraId="30F1CE73" w14:textId="77777777" w:rsidR="0083615C" w:rsidRDefault="00000000">
            <w:pPr>
              <w:spacing w:after="0"/>
            </w:pPr>
            <w:r>
              <w:rPr>
                <w:sz w:val="16"/>
              </w:rPr>
              <w:t>Payment below the limit</w:t>
            </w:r>
          </w:p>
        </w:tc>
        <w:tc>
          <w:tcPr>
            <w:tcW w:w="4320" w:type="dxa"/>
            <w:tcMar>
              <w:top w:w="100" w:type="dxa"/>
              <w:left w:w="110" w:type="dxa"/>
              <w:bottom w:w="100" w:type="dxa"/>
              <w:right w:w="110" w:type="dxa"/>
            </w:tcMar>
            <w:vAlign w:val="center"/>
          </w:tcPr>
          <w:p w14:paraId="4789DC2E" w14:textId="77777777" w:rsidR="0083615C" w:rsidRDefault="00000000">
            <w:pPr>
              <w:spacing w:after="0"/>
            </w:pPr>
            <w:r>
              <w:rPr>
                <w:sz w:val="16"/>
              </w:rPr>
              <w:t>Transfer succeeds and an event is emitted</w:t>
            </w:r>
          </w:p>
        </w:tc>
      </w:tr>
      <w:tr w:rsidR="0083615C" w14:paraId="6233075E" w14:textId="77777777">
        <w:trPr>
          <w:jc w:val="center"/>
        </w:trPr>
        <w:tc>
          <w:tcPr>
            <w:tcW w:w="1656" w:type="dxa"/>
            <w:shd w:val="clear" w:color="auto" w:fill="EEF4F8"/>
            <w:tcMar>
              <w:top w:w="100" w:type="dxa"/>
              <w:left w:w="110" w:type="dxa"/>
              <w:bottom w:w="100" w:type="dxa"/>
              <w:right w:w="110" w:type="dxa"/>
            </w:tcMar>
            <w:vAlign w:val="center"/>
          </w:tcPr>
          <w:p w14:paraId="784AFC73" w14:textId="77777777" w:rsidR="0083615C" w:rsidRDefault="00000000">
            <w:pPr>
              <w:spacing w:after="0"/>
            </w:pPr>
            <w:r>
              <w:rPr>
                <w:sz w:val="16"/>
              </w:rPr>
              <w:t>Contract</w:t>
            </w:r>
          </w:p>
        </w:tc>
        <w:tc>
          <w:tcPr>
            <w:tcW w:w="3816" w:type="dxa"/>
            <w:shd w:val="clear" w:color="auto" w:fill="EEF4F8"/>
            <w:tcMar>
              <w:top w:w="100" w:type="dxa"/>
              <w:left w:w="110" w:type="dxa"/>
              <w:bottom w:w="100" w:type="dxa"/>
              <w:right w:w="110" w:type="dxa"/>
            </w:tcMar>
            <w:vAlign w:val="center"/>
          </w:tcPr>
          <w:p w14:paraId="6FC3BBEA" w14:textId="77777777" w:rsidR="0083615C" w:rsidRDefault="00000000">
            <w:pPr>
              <w:spacing w:after="0"/>
            </w:pPr>
            <w:r>
              <w:rPr>
                <w:sz w:val="16"/>
              </w:rPr>
              <w:t>Payment exceeds the limit</w:t>
            </w:r>
          </w:p>
        </w:tc>
        <w:tc>
          <w:tcPr>
            <w:tcW w:w="4320" w:type="dxa"/>
            <w:shd w:val="clear" w:color="auto" w:fill="EEF4F8"/>
            <w:tcMar>
              <w:top w:w="100" w:type="dxa"/>
              <w:left w:w="110" w:type="dxa"/>
              <w:bottom w:w="100" w:type="dxa"/>
              <w:right w:w="110" w:type="dxa"/>
            </w:tcMar>
            <w:vAlign w:val="center"/>
          </w:tcPr>
          <w:p w14:paraId="430CEED4" w14:textId="77777777" w:rsidR="0083615C" w:rsidRDefault="00000000">
            <w:pPr>
              <w:spacing w:after="0"/>
            </w:pPr>
            <w:r>
              <w:rPr>
                <w:sz w:val="16"/>
              </w:rPr>
              <w:t>Revert with an error mapped by the UI</w:t>
            </w:r>
          </w:p>
        </w:tc>
      </w:tr>
      <w:tr w:rsidR="0083615C" w14:paraId="41350412" w14:textId="77777777">
        <w:trPr>
          <w:jc w:val="center"/>
        </w:trPr>
        <w:tc>
          <w:tcPr>
            <w:tcW w:w="1656" w:type="dxa"/>
            <w:tcMar>
              <w:top w:w="100" w:type="dxa"/>
              <w:left w:w="110" w:type="dxa"/>
              <w:bottom w:w="100" w:type="dxa"/>
              <w:right w:w="110" w:type="dxa"/>
            </w:tcMar>
            <w:vAlign w:val="center"/>
          </w:tcPr>
          <w:p w14:paraId="5AAE7E82" w14:textId="77777777" w:rsidR="0083615C" w:rsidRDefault="00000000">
            <w:pPr>
              <w:spacing w:after="0"/>
            </w:pPr>
            <w:r>
              <w:rPr>
                <w:sz w:val="16"/>
              </w:rPr>
              <w:t>Contract</w:t>
            </w:r>
          </w:p>
        </w:tc>
        <w:tc>
          <w:tcPr>
            <w:tcW w:w="3816" w:type="dxa"/>
            <w:tcMar>
              <w:top w:w="100" w:type="dxa"/>
              <w:left w:w="110" w:type="dxa"/>
              <w:bottom w:w="100" w:type="dxa"/>
              <w:right w:w="110" w:type="dxa"/>
            </w:tcMar>
            <w:vAlign w:val="center"/>
          </w:tcPr>
          <w:p w14:paraId="73382780" w14:textId="77777777" w:rsidR="0083615C" w:rsidRDefault="00000000">
            <w:pPr>
              <w:spacing w:after="0"/>
            </w:pPr>
            <w:r>
              <w:rPr>
                <w:sz w:val="16"/>
              </w:rPr>
              <w:t>Recipient is not allowed</w:t>
            </w:r>
          </w:p>
        </w:tc>
        <w:tc>
          <w:tcPr>
            <w:tcW w:w="4320" w:type="dxa"/>
            <w:tcMar>
              <w:top w:w="100" w:type="dxa"/>
              <w:left w:w="110" w:type="dxa"/>
              <w:bottom w:w="100" w:type="dxa"/>
              <w:right w:w="110" w:type="dxa"/>
            </w:tcMar>
            <w:vAlign w:val="center"/>
          </w:tcPr>
          <w:p w14:paraId="4C505761" w14:textId="77777777" w:rsidR="0083615C" w:rsidRDefault="00000000">
            <w:pPr>
              <w:spacing w:after="0"/>
            </w:pPr>
            <w:r>
              <w:rPr>
                <w:sz w:val="16"/>
              </w:rPr>
              <w:t>Transfer is rejected without changing the balance</w:t>
            </w:r>
          </w:p>
        </w:tc>
      </w:tr>
      <w:tr w:rsidR="0083615C" w14:paraId="6D95168B" w14:textId="77777777">
        <w:trPr>
          <w:jc w:val="center"/>
        </w:trPr>
        <w:tc>
          <w:tcPr>
            <w:tcW w:w="1656" w:type="dxa"/>
            <w:shd w:val="clear" w:color="auto" w:fill="EEF4F8"/>
            <w:tcMar>
              <w:top w:w="100" w:type="dxa"/>
              <w:left w:w="110" w:type="dxa"/>
              <w:bottom w:w="100" w:type="dxa"/>
              <w:right w:w="110" w:type="dxa"/>
            </w:tcMar>
            <w:vAlign w:val="center"/>
          </w:tcPr>
          <w:p w14:paraId="29EA0C98" w14:textId="77777777" w:rsidR="0083615C" w:rsidRDefault="00000000">
            <w:pPr>
              <w:spacing w:after="0"/>
            </w:pPr>
            <w:r>
              <w:rPr>
                <w:sz w:val="16"/>
              </w:rPr>
              <w:t>Contract</w:t>
            </w:r>
          </w:p>
        </w:tc>
        <w:tc>
          <w:tcPr>
            <w:tcW w:w="3816" w:type="dxa"/>
            <w:shd w:val="clear" w:color="auto" w:fill="EEF4F8"/>
            <w:tcMar>
              <w:top w:w="100" w:type="dxa"/>
              <w:left w:w="110" w:type="dxa"/>
              <w:bottom w:w="100" w:type="dxa"/>
              <w:right w:w="110" w:type="dxa"/>
            </w:tcMar>
            <w:vAlign w:val="center"/>
          </w:tcPr>
          <w:p w14:paraId="12F1E5D5" w14:textId="77777777" w:rsidR="0083615C" w:rsidRDefault="00000000">
            <w:pPr>
              <w:spacing w:after="0"/>
            </w:pPr>
            <w:r>
              <w:rPr>
                <w:sz w:val="16"/>
              </w:rPr>
              <w:t>Smart contract is paused</w:t>
            </w:r>
          </w:p>
        </w:tc>
        <w:tc>
          <w:tcPr>
            <w:tcW w:w="4320" w:type="dxa"/>
            <w:shd w:val="clear" w:color="auto" w:fill="EEF4F8"/>
            <w:tcMar>
              <w:top w:w="100" w:type="dxa"/>
              <w:left w:w="110" w:type="dxa"/>
              <w:bottom w:w="100" w:type="dxa"/>
              <w:right w:w="110" w:type="dxa"/>
            </w:tcMar>
            <w:vAlign w:val="center"/>
          </w:tcPr>
          <w:p w14:paraId="650AE236" w14:textId="77777777" w:rsidR="0083615C" w:rsidRDefault="00000000">
            <w:pPr>
              <w:spacing w:after="0"/>
            </w:pPr>
            <w:r>
              <w:rPr>
                <w:sz w:val="16"/>
              </w:rPr>
              <w:t>All payments are rejected</w:t>
            </w:r>
          </w:p>
        </w:tc>
      </w:tr>
      <w:tr w:rsidR="0083615C" w14:paraId="614812C2" w14:textId="77777777">
        <w:trPr>
          <w:jc w:val="center"/>
        </w:trPr>
        <w:tc>
          <w:tcPr>
            <w:tcW w:w="1656" w:type="dxa"/>
            <w:tcMar>
              <w:top w:w="100" w:type="dxa"/>
              <w:left w:w="110" w:type="dxa"/>
              <w:bottom w:w="100" w:type="dxa"/>
              <w:right w:w="110" w:type="dxa"/>
            </w:tcMar>
            <w:vAlign w:val="center"/>
          </w:tcPr>
          <w:p w14:paraId="0B8EC60A" w14:textId="77777777" w:rsidR="0083615C" w:rsidRDefault="00000000">
            <w:pPr>
              <w:spacing w:after="0"/>
            </w:pPr>
            <w:r>
              <w:rPr>
                <w:sz w:val="16"/>
              </w:rPr>
              <w:t>AI</w:t>
            </w:r>
          </w:p>
        </w:tc>
        <w:tc>
          <w:tcPr>
            <w:tcW w:w="3816" w:type="dxa"/>
            <w:tcMar>
              <w:top w:w="100" w:type="dxa"/>
              <w:left w:w="110" w:type="dxa"/>
              <w:bottom w:w="100" w:type="dxa"/>
              <w:right w:w="110" w:type="dxa"/>
            </w:tcMar>
            <w:vAlign w:val="center"/>
          </w:tcPr>
          <w:p w14:paraId="7F5024B4" w14:textId="77777777" w:rsidR="0083615C" w:rsidRDefault="00000000">
            <w:pPr>
              <w:spacing w:after="0"/>
            </w:pPr>
            <w:r>
              <w:rPr>
                <w:sz w:val="16"/>
              </w:rPr>
              <w:t>Full instruction</w:t>
            </w:r>
          </w:p>
        </w:tc>
        <w:tc>
          <w:tcPr>
            <w:tcW w:w="4320" w:type="dxa"/>
            <w:tcMar>
              <w:top w:w="100" w:type="dxa"/>
              <w:left w:w="110" w:type="dxa"/>
              <w:bottom w:w="100" w:type="dxa"/>
              <w:right w:w="110" w:type="dxa"/>
            </w:tcMar>
            <w:vAlign w:val="center"/>
          </w:tcPr>
          <w:p w14:paraId="409CFAA3" w14:textId="77777777" w:rsidR="0083615C" w:rsidRDefault="00000000">
            <w:pPr>
              <w:spacing w:after="0"/>
            </w:pPr>
            <w:r>
              <w:rPr>
                <w:sz w:val="16"/>
              </w:rPr>
              <w:t>JSON matches the schema and contains correct values</w:t>
            </w:r>
          </w:p>
        </w:tc>
      </w:tr>
      <w:tr w:rsidR="0083615C" w14:paraId="5A3EBA21" w14:textId="77777777">
        <w:trPr>
          <w:jc w:val="center"/>
        </w:trPr>
        <w:tc>
          <w:tcPr>
            <w:tcW w:w="1656" w:type="dxa"/>
            <w:shd w:val="clear" w:color="auto" w:fill="EEF4F8"/>
            <w:tcMar>
              <w:top w:w="100" w:type="dxa"/>
              <w:left w:w="110" w:type="dxa"/>
              <w:bottom w:w="100" w:type="dxa"/>
              <w:right w:w="110" w:type="dxa"/>
            </w:tcMar>
            <w:vAlign w:val="center"/>
          </w:tcPr>
          <w:p w14:paraId="25048AA0" w14:textId="77777777" w:rsidR="0083615C" w:rsidRDefault="00000000">
            <w:pPr>
              <w:spacing w:after="0"/>
            </w:pPr>
            <w:r>
              <w:rPr>
                <w:sz w:val="16"/>
              </w:rPr>
              <w:t>AI</w:t>
            </w:r>
          </w:p>
        </w:tc>
        <w:tc>
          <w:tcPr>
            <w:tcW w:w="3816" w:type="dxa"/>
            <w:shd w:val="clear" w:color="auto" w:fill="EEF4F8"/>
            <w:tcMar>
              <w:top w:w="100" w:type="dxa"/>
              <w:left w:w="110" w:type="dxa"/>
              <w:bottom w:w="100" w:type="dxa"/>
              <w:right w:w="110" w:type="dxa"/>
            </w:tcMar>
            <w:vAlign w:val="center"/>
          </w:tcPr>
          <w:p w14:paraId="3A46D00D" w14:textId="77777777" w:rsidR="0083615C" w:rsidRDefault="00000000">
            <w:pPr>
              <w:spacing w:after="0"/>
            </w:pPr>
            <w:r>
              <w:rPr>
                <w:sz w:val="16"/>
              </w:rPr>
              <w:t>Address or amount is missing</w:t>
            </w:r>
          </w:p>
        </w:tc>
        <w:tc>
          <w:tcPr>
            <w:tcW w:w="4320" w:type="dxa"/>
            <w:shd w:val="clear" w:color="auto" w:fill="EEF4F8"/>
            <w:tcMar>
              <w:top w:w="100" w:type="dxa"/>
              <w:left w:w="110" w:type="dxa"/>
              <w:bottom w:w="100" w:type="dxa"/>
              <w:right w:w="110" w:type="dxa"/>
            </w:tcMar>
            <w:vAlign w:val="center"/>
          </w:tcPr>
          <w:p w14:paraId="49A857D7" w14:textId="77777777" w:rsidR="0083615C" w:rsidRDefault="00000000">
            <w:pPr>
              <w:spacing w:after="0"/>
            </w:pPr>
            <w:r>
              <w:rPr>
                <w:sz w:val="16"/>
              </w:rPr>
              <w:t>Backend asks for clarification</w:t>
            </w:r>
          </w:p>
        </w:tc>
      </w:tr>
      <w:tr w:rsidR="0083615C" w14:paraId="5AE8EF36" w14:textId="77777777">
        <w:trPr>
          <w:jc w:val="center"/>
        </w:trPr>
        <w:tc>
          <w:tcPr>
            <w:tcW w:w="1656" w:type="dxa"/>
            <w:tcMar>
              <w:top w:w="100" w:type="dxa"/>
              <w:left w:w="110" w:type="dxa"/>
              <w:bottom w:w="100" w:type="dxa"/>
              <w:right w:w="110" w:type="dxa"/>
            </w:tcMar>
            <w:vAlign w:val="center"/>
          </w:tcPr>
          <w:p w14:paraId="33777AD3" w14:textId="77777777" w:rsidR="0083615C" w:rsidRDefault="00000000">
            <w:pPr>
              <w:spacing w:after="0"/>
            </w:pPr>
            <w:r>
              <w:rPr>
                <w:sz w:val="16"/>
              </w:rPr>
              <w:t>AI</w:t>
            </w:r>
          </w:p>
        </w:tc>
        <w:tc>
          <w:tcPr>
            <w:tcW w:w="3816" w:type="dxa"/>
            <w:tcMar>
              <w:top w:w="100" w:type="dxa"/>
              <w:left w:w="110" w:type="dxa"/>
              <w:bottom w:w="100" w:type="dxa"/>
              <w:right w:w="110" w:type="dxa"/>
            </w:tcMar>
            <w:vAlign w:val="center"/>
          </w:tcPr>
          <w:p w14:paraId="09AFCDA4" w14:textId="77777777" w:rsidR="0083615C" w:rsidRDefault="00000000">
            <w:pPr>
              <w:spacing w:after="0"/>
            </w:pPr>
            <w:r>
              <w:rPr>
                <w:sz w:val="16"/>
              </w:rPr>
              <w:t>Prompt injection</w:t>
            </w:r>
          </w:p>
        </w:tc>
        <w:tc>
          <w:tcPr>
            <w:tcW w:w="4320" w:type="dxa"/>
            <w:tcMar>
              <w:top w:w="100" w:type="dxa"/>
              <w:left w:w="110" w:type="dxa"/>
              <w:bottom w:w="100" w:type="dxa"/>
              <w:right w:w="110" w:type="dxa"/>
            </w:tcMar>
            <w:vAlign w:val="center"/>
          </w:tcPr>
          <w:p w14:paraId="3870D004" w14:textId="77777777" w:rsidR="0083615C" w:rsidRDefault="00000000">
            <w:pPr>
              <w:spacing w:after="0"/>
            </w:pPr>
            <w:r>
              <w:rPr>
                <w:sz w:val="16"/>
              </w:rPr>
              <w:t>Unsupported action is rejected</w:t>
            </w:r>
          </w:p>
        </w:tc>
      </w:tr>
      <w:tr w:rsidR="0083615C" w14:paraId="3F61B50A" w14:textId="77777777">
        <w:trPr>
          <w:jc w:val="center"/>
        </w:trPr>
        <w:tc>
          <w:tcPr>
            <w:tcW w:w="1656" w:type="dxa"/>
            <w:shd w:val="clear" w:color="auto" w:fill="EEF4F8"/>
            <w:tcMar>
              <w:top w:w="100" w:type="dxa"/>
              <w:left w:w="110" w:type="dxa"/>
              <w:bottom w:w="100" w:type="dxa"/>
              <w:right w:w="110" w:type="dxa"/>
            </w:tcMar>
            <w:vAlign w:val="center"/>
          </w:tcPr>
          <w:p w14:paraId="352DC894" w14:textId="77777777" w:rsidR="0083615C" w:rsidRDefault="00000000">
            <w:pPr>
              <w:spacing w:after="0"/>
            </w:pPr>
            <w:r>
              <w:rPr>
                <w:sz w:val="16"/>
              </w:rPr>
              <w:t>Wallet</w:t>
            </w:r>
          </w:p>
        </w:tc>
        <w:tc>
          <w:tcPr>
            <w:tcW w:w="3816" w:type="dxa"/>
            <w:shd w:val="clear" w:color="auto" w:fill="EEF4F8"/>
            <w:tcMar>
              <w:top w:w="100" w:type="dxa"/>
              <w:left w:w="110" w:type="dxa"/>
              <w:bottom w:w="100" w:type="dxa"/>
              <w:right w:w="110" w:type="dxa"/>
            </w:tcMar>
            <w:vAlign w:val="center"/>
          </w:tcPr>
          <w:p w14:paraId="3874A710" w14:textId="77777777" w:rsidR="0083615C" w:rsidRDefault="00000000">
            <w:pPr>
              <w:spacing w:after="0"/>
            </w:pPr>
            <w:r>
              <w:rPr>
                <w:sz w:val="16"/>
              </w:rPr>
              <w:t>Wrong network</w:t>
            </w:r>
          </w:p>
        </w:tc>
        <w:tc>
          <w:tcPr>
            <w:tcW w:w="4320" w:type="dxa"/>
            <w:shd w:val="clear" w:color="auto" w:fill="EEF4F8"/>
            <w:tcMar>
              <w:top w:w="100" w:type="dxa"/>
              <w:left w:w="110" w:type="dxa"/>
              <w:bottom w:w="100" w:type="dxa"/>
              <w:right w:w="110" w:type="dxa"/>
            </w:tcMar>
            <w:vAlign w:val="center"/>
          </w:tcPr>
          <w:p w14:paraId="6E39EDB9" w14:textId="77777777" w:rsidR="0083615C" w:rsidRDefault="00000000">
            <w:pPr>
              <w:spacing w:after="0"/>
            </w:pPr>
            <w:r>
              <w:rPr>
                <w:sz w:val="16"/>
              </w:rPr>
              <w:t>The UI offers a network switch</w:t>
            </w:r>
          </w:p>
        </w:tc>
      </w:tr>
      <w:tr w:rsidR="0083615C" w14:paraId="717BDD0D" w14:textId="77777777">
        <w:trPr>
          <w:jc w:val="center"/>
        </w:trPr>
        <w:tc>
          <w:tcPr>
            <w:tcW w:w="1656" w:type="dxa"/>
            <w:tcMar>
              <w:top w:w="100" w:type="dxa"/>
              <w:left w:w="110" w:type="dxa"/>
              <w:bottom w:w="100" w:type="dxa"/>
              <w:right w:w="110" w:type="dxa"/>
            </w:tcMar>
            <w:vAlign w:val="center"/>
          </w:tcPr>
          <w:p w14:paraId="226B0A97" w14:textId="77777777" w:rsidR="0083615C" w:rsidRDefault="00000000">
            <w:pPr>
              <w:spacing w:after="0"/>
            </w:pPr>
            <w:r>
              <w:rPr>
                <w:sz w:val="16"/>
              </w:rPr>
              <w:t>Wallet</w:t>
            </w:r>
          </w:p>
        </w:tc>
        <w:tc>
          <w:tcPr>
            <w:tcW w:w="3816" w:type="dxa"/>
            <w:tcMar>
              <w:top w:w="100" w:type="dxa"/>
              <w:left w:w="110" w:type="dxa"/>
              <w:bottom w:w="100" w:type="dxa"/>
              <w:right w:w="110" w:type="dxa"/>
            </w:tcMar>
            <w:vAlign w:val="center"/>
          </w:tcPr>
          <w:p w14:paraId="7F82010B" w14:textId="77777777" w:rsidR="0083615C" w:rsidRDefault="00000000">
            <w:pPr>
              <w:spacing w:after="0"/>
            </w:pPr>
            <w:r>
              <w:rPr>
                <w:sz w:val="16"/>
              </w:rPr>
              <w:t>User rejects the signature request</w:t>
            </w:r>
          </w:p>
        </w:tc>
        <w:tc>
          <w:tcPr>
            <w:tcW w:w="4320" w:type="dxa"/>
            <w:tcMar>
              <w:top w:w="100" w:type="dxa"/>
              <w:left w:w="110" w:type="dxa"/>
              <w:bottom w:w="100" w:type="dxa"/>
              <w:right w:w="110" w:type="dxa"/>
            </w:tcMar>
            <w:vAlign w:val="center"/>
          </w:tcPr>
          <w:p w14:paraId="396EFA0F" w14:textId="77777777" w:rsidR="0083615C" w:rsidRDefault="00000000">
            <w:pPr>
              <w:spacing w:after="0"/>
            </w:pPr>
            <w:r>
              <w:rPr>
                <w:sz w:val="16"/>
              </w:rPr>
              <w:t>Status canceled without a false error</w:t>
            </w:r>
          </w:p>
        </w:tc>
      </w:tr>
      <w:tr w:rsidR="0083615C" w14:paraId="350A5401" w14:textId="77777777">
        <w:trPr>
          <w:jc w:val="center"/>
        </w:trPr>
        <w:tc>
          <w:tcPr>
            <w:tcW w:w="1656" w:type="dxa"/>
            <w:shd w:val="clear" w:color="auto" w:fill="EEF4F8"/>
            <w:tcMar>
              <w:top w:w="100" w:type="dxa"/>
              <w:left w:w="110" w:type="dxa"/>
              <w:bottom w:w="100" w:type="dxa"/>
              <w:right w:w="110" w:type="dxa"/>
            </w:tcMar>
            <w:vAlign w:val="center"/>
          </w:tcPr>
          <w:p w14:paraId="37DC2021" w14:textId="77777777" w:rsidR="0083615C" w:rsidRDefault="00000000">
            <w:pPr>
              <w:spacing w:after="0"/>
            </w:pPr>
            <w:r>
              <w:rPr>
                <w:sz w:val="16"/>
              </w:rPr>
              <w:lastRenderedPageBreak/>
              <w:t>RPCs</w:t>
            </w:r>
          </w:p>
        </w:tc>
        <w:tc>
          <w:tcPr>
            <w:tcW w:w="3816" w:type="dxa"/>
            <w:shd w:val="clear" w:color="auto" w:fill="EEF4F8"/>
            <w:tcMar>
              <w:top w:w="100" w:type="dxa"/>
              <w:left w:w="110" w:type="dxa"/>
              <w:bottom w:w="100" w:type="dxa"/>
              <w:right w:w="110" w:type="dxa"/>
            </w:tcMar>
            <w:vAlign w:val="center"/>
          </w:tcPr>
          <w:p w14:paraId="12C954C1" w14:textId="77777777" w:rsidR="0083615C" w:rsidRDefault="00000000">
            <w:pPr>
              <w:spacing w:after="0"/>
            </w:pPr>
            <w:r>
              <w:rPr>
                <w:sz w:val="16"/>
              </w:rPr>
              <w:t>Timeout or unavailable</w:t>
            </w:r>
          </w:p>
        </w:tc>
        <w:tc>
          <w:tcPr>
            <w:tcW w:w="4320" w:type="dxa"/>
            <w:shd w:val="clear" w:color="auto" w:fill="EEF4F8"/>
            <w:tcMar>
              <w:top w:w="100" w:type="dxa"/>
              <w:left w:w="110" w:type="dxa"/>
              <w:bottom w:w="100" w:type="dxa"/>
              <w:right w:w="110" w:type="dxa"/>
            </w:tcMar>
            <w:vAlign w:val="center"/>
          </w:tcPr>
          <w:p w14:paraId="50C51D85" w14:textId="77777777" w:rsidR="0083615C" w:rsidRDefault="00000000">
            <w:pPr>
              <w:spacing w:after="0"/>
            </w:pPr>
            <w:r>
              <w:rPr>
                <w:sz w:val="16"/>
              </w:rPr>
              <w:t>Retry and fallback messages are displayed</w:t>
            </w:r>
          </w:p>
        </w:tc>
      </w:tr>
      <w:tr w:rsidR="0083615C" w14:paraId="0947A061" w14:textId="77777777">
        <w:trPr>
          <w:jc w:val="center"/>
        </w:trPr>
        <w:tc>
          <w:tcPr>
            <w:tcW w:w="1656" w:type="dxa"/>
            <w:tcMar>
              <w:top w:w="100" w:type="dxa"/>
              <w:left w:w="110" w:type="dxa"/>
              <w:bottom w:w="100" w:type="dxa"/>
              <w:right w:w="110" w:type="dxa"/>
            </w:tcMar>
            <w:vAlign w:val="center"/>
          </w:tcPr>
          <w:p w14:paraId="68457849" w14:textId="77777777" w:rsidR="0083615C" w:rsidRDefault="00000000">
            <w:pPr>
              <w:spacing w:after="0"/>
            </w:pPr>
            <w:r>
              <w:rPr>
                <w:sz w:val="16"/>
              </w:rPr>
              <w:t>API</w:t>
            </w:r>
          </w:p>
        </w:tc>
        <w:tc>
          <w:tcPr>
            <w:tcW w:w="3816" w:type="dxa"/>
            <w:tcMar>
              <w:top w:w="100" w:type="dxa"/>
              <w:left w:w="110" w:type="dxa"/>
              <w:bottom w:w="100" w:type="dxa"/>
              <w:right w:w="110" w:type="dxa"/>
            </w:tcMar>
            <w:vAlign w:val="center"/>
          </w:tcPr>
          <w:p w14:paraId="4C248520" w14:textId="77777777" w:rsidR="0083615C" w:rsidRDefault="00000000">
            <w:pPr>
              <w:spacing w:after="0"/>
            </w:pPr>
            <w:r>
              <w:rPr>
                <w:sz w:val="16"/>
              </w:rPr>
              <w:t>Rate limit exceeded</w:t>
            </w:r>
          </w:p>
        </w:tc>
        <w:tc>
          <w:tcPr>
            <w:tcW w:w="4320" w:type="dxa"/>
            <w:tcMar>
              <w:top w:w="100" w:type="dxa"/>
              <w:left w:w="110" w:type="dxa"/>
              <w:bottom w:w="100" w:type="dxa"/>
              <w:right w:w="110" w:type="dxa"/>
            </w:tcMar>
            <w:vAlign w:val="center"/>
          </w:tcPr>
          <w:p w14:paraId="3013F916" w14:textId="77777777" w:rsidR="0083615C" w:rsidRDefault="00000000">
            <w:pPr>
              <w:spacing w:after="0"/>
            </w:pPr>
            <w:r>
              <w:rPr>
                <w:sz w:val="16"/>
              </w:rPr>
              <w:t>HTTP 429; UI remains stable</w:t>
            </w:r>
          </w:p>
        </w:tc>
      </w:tr>
      <w:tr w:rsidR="0083615C" w14:paraId="2AB3AAE6" w14:textId="77777777">
        <w:trPr>
          <w:jc w:val="center"/>
        </w:trPr>
        <w:tc>
          <w:tcPr>
            <w:tcW w:w="1656" w:type="dxa"/>
            <w:shd w:val="clear" w:color="auto" w:fill="EEF4F8"/>
            <w:tcMar>
              <w:top w:w="100" w:type="dxa"/>
              <w:left w:w="110" w:type="dxa"/>
              <w:bottom w:w="100" w:type="dxa"/>
              <w:right w:w="110" w:type="dxa"/>
            </w:tcMar>
            <w:vAlign w:val="center"/>
          </w:tcPr>
          <w:p w14:paraId="1BE0657C" w14:textId="77777777" w:rsidR="0083615C" w:rsidRDefault="00000000">
            <w:pPr>
              <w:spacing w:after="0"/>
            </w:pPr>
            <w:r>
              <w:rPr>
                <w:sz w:val="16"/>
              </w:rPr>
              <w:t>Recovery</w:t>
            </w:r>
          </w:p>
        </w:tc>
        <w:tc>
          <w:tcPr>
            <w:tcW w:w="3816" w:type="dxa"/>
            <w:shd w:val="clear" w:color="auto" w:fill="EEF4F8"/>
            <w:tcMar>
              <w:top w:w="100" w:type="dxa"/>
              <w:left w:w="110" w:type="dxa"/>
              <w:bottom w:w="100" w:type="dxa"/>
              <w:right w:w="110" w:type="dxa"/>
            </w:tcMar>
            <w:vAlign w:val="center"/>
          </w:tcPr>
          <w:p w14:paraId="0AA1FB06" w14:textId="77777777" w:rsidR="0083615C" w:rsidRDefault="00000000">
            <w:pPr>
              <w:spacing w:after="0"/>
            </w:pPr>
            <w:r>
              <w:rPr>
                <w:sz w:val="16"/>
              </w:rPr>
              <w:t>VM reboot</w:t>
            </w:r>
          </w:p>
        </w:tc>
        <w:tc>
          <w:tcPr>
            <w:tcW w:w="4320" w:type="dxa"/>
            <w:shd w:val="clear" w:color="auto" w:fill="EEF4F8"/>
            <w:tcMar>
              <w:top w:w="100" w:type="dxa"/>
              <w:left w:w="110" w:type="dxa"/>
              <w:bottom w:w="100" w:type="dxa"/>
              <w:right w:w="110" w:type="dxa"/>
            </w:tcMar>
            <w:vAlign w:val="center"/>
          </w:tcPr>
          <w:p w14:paraId="0327D8C5" w14:textId="77777777" w:rsidR="0083615C" w:rsidRDefault="00000000">
            <w:pPr>
              <w:spacing w:after="0"/>
            </w:pPr>
            <w:r>
              <w:rPr>
                <w:sz w:val="16"/>
              </w:rPr>
              <w:t>Caddy, FastAPI, and Ollama are back automatically.</w:t>
            </w:r>
          </w:p>
        </w:tc>
      </w:tr>
    </w:tbl>
    <w:p w14:paraId="49B00F46" w14:textId="77777777" w:rsidR="0083615C" w:rsidRDefault="0083615C">
      <w:pPr>
        <w:spacing w:after="0"/>
      </w:pPr>
    </w:p>
    <w:p w14:paraId="0246D97C" w14:textId="77777777" w:rsidR="0083615C" w:rsidRDefault="00000000">
      <w:pPr>
        <w:pStyle w:val="Heading2"/>
      </w:pPr>
      <w:r>
        <w:t>Required End-to-End Test</w:t>
      </w:r>
    </w:p>
    <w:p w14:paraId="7312107B" w14:textId="77777777" w:rsidR="0083615C" w:rsidRDefault="00000000">
      <w:pPr>
        <w:pStyle w:val="Checklist"/>
      </w:pPr>
      <w:r>
        <w:t>[ ] A new browser without localStorage opens the production domain.</w:t>
      </w:r>
    </w:p>
    <w:p w14:paraId="170F45DC" w14:textId="77777777" w:rsidR="0083615C" w:rsidRDefault="00000000">
      <w:pPr>
        <w:pStyle w:val="Checklist"/>
      </w:pPr>
      <w:r>
        <w:t>[ ] The MetaMask test wallet can connect and switch to BOT Chain testnet.</w:t>
      </w:r>
    </w:p>
    <w:p w14:paraId="3FF7C730" w14:textId="77777777" w:rsidR="0083615C" w:rsidRDefault="00000000">
      <w:pPr>
        <w:pStyle w:val="Checklist"/>
      </w:pPr>
      <w:r>
        <w:t>[ ] The user creates a policy and the smart contract returns the correct state.</w:t>
      </w:r>
    </w:p>
    <w:p w14:paraId="1FA1541B" w14:textId="77777777" w:rsidR="0083615C" w:rsidRDefault="00000000">
      <w:pPr>
        <w:pStyle w:val="Checklist"/>
      </w:pPr>
      <w:r>
        <w:t>[ ] The payment instructions produce a proper preview.</w:t>
      </w:r>
    </w:p>
    <w:p w14:paraId="0B245738" w14:textId="77777777" w:rsidR="0083615C" w:rsidRDefault="00000000">
      <w:pPr>
        <w:pStyle w:val="Checklist"/>
      </w:pPr>
      <w:r>
        <w:t>[ ] A valid payment succeeds and appears in the explorer.</w:t>
      </w:r>
    </w:p>
    <w:p w14:paraId="0C32B6CB" w14:textId="77777777" w:rsidR="0083615C" w:rsidRDefault="00000000">
      <w:pPr>
        <w:pStyle w:val="Checklist"/>
      </w:pPr>
      <w:r>
        <w:t>[ ] An invalid payment is rejected with a clear message.</w:t>
      </w:r>
    </w:p>
    <w:p w14:paraId="109B4D1C" w14:textId="77777777" w:rsidR="0083615C" w:rsidRDefault="00000000">
      <w:pPr>
        <w:pStyle w:val="Checklist"/>
      </w:pPr>
      <w:r>
        <w:t>[ ] The manual flow still works when the AI service is unavailable.</w:t>
      </w:r>
    </w:p>
    <w:p w14:paraId="30E9E9F7" w14:textId="77777777" w:rsidR="0083615C" w:rsidRDefault="00000000">
      <w:pPr>
        <w:pStyle w:val="Heading2"/>
      </w:pPr>
      <w:r>
        <w:t>Demo Scenario</w:t>
      </w:r>
    </w:p>
    <w:p w14:paraId="18C16473" w14:textId="77777777" w:rsidR="0083615C" w:rsidRDefault="00000000">
      <w:pPr>
        <w:spacing w:after="60"/>
        <w:ind w:left="374" w:hanging="374"/>
      </w:pPr>
      <w:r>
        <w:t>1.  Show the wallet and policy with a maximum of 0.02 BOT per transaction.</w:t>
      </w:r>
    </w:p>
    <w:p w14:paraId="4E3760B3" w14:textId="77777777" w:rsidR="0083615C" w:rsidRDefault="00000000">
      <w:pPr>
        <w:spacing w:after="60"/>
        <w:ind w:left="374" w:hanging="374"/>
      </w:pPr>
      <w:r>
        <w:t>2.  Enter a 0.01 BOT payment instruction for an allowlisted address.</w:t>
      </w:r>
    </w:p>
    <w:p w14:paraId="3D859376" w14:textId="77777777" w:rsidR="0083615C" w:rsidRDefault="00000000">
      <w:pPr>
        <w:spacing w:after="60"/>
        <w:ind w:left="374" w:hanging="374"/>
      </w:pPr>
      <w:r>
        <w:t>3.  Show the JSON intent and preview without exposing secrets.</w:t>
      </w:r>
    </w:p>
    <w:p w14:paraId="4876E6F0" w14:textId="77777777" w:rsidR="0083615C" w:rsidRDefault="00000000">
      <w:pPr>
        <w:spacing w:after="60"/>
        <w:ind w:left="374" w:hanging="374"/>
      </w:pPr>
      <w:r>
        <w:t>4.  Confirm through MetaMask and open the transaction hash in the explorer.</w:t>
      </w:r>
    </w:p>
    <w:p w14:paraId="1486738F" w14:textId="77777777" w:rsidR="0083615C" w:rsidRDefault="00000000">
      <w:pPr>
        <w:spacing w:after="60"/>
        <w:ind w:left="374" w:hanging="374"/>
      </w:pPr>
      <w:r>
        <w:t>5.  Repeat with an amount of 0.05 BOT to demonstrate smart contract rejection.</w:t>
      </w:r>
    </w:p>
    <w:p w14:paraId="050BFDC9" w14:textId="77777777" w:rsidR="0083615C" w:rsidRDefault="00000000">
      <w:pPr>
        <w:pStyle w:val="Heading1"/>
      </w:pPr>
      <w:r>
        <w:t>9 Implementation Schedule</w:t>
      </w:r>
    </w:p>
    <w:p w14:paraId="3813AA6A" w14:textId="77777777" w:rsidR="0083615C" w:rsidRDefault="00000000">
      <w:pPr>
        <w:pStyle w:val="BodyText"/>
      </w:pPr>
      <w:r>
        <w:t>The schedule follows the Build Week period. The smart contract and wallet flow take priority because they represent most of the technical value and determine whether judges can use the product.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2592"/>
        <w:gridCol w:w="5256"/>
      </w:tblGrid>
      <w:tr w:rsidR="0083615C" w14:paraId="0900AA41" w14:textId="77777777">
        <w:trPr>
          <w:tblHeader/>
          <w:jc w:val="center"/>
        </w:trPr>
        <w:tc>
          <w:tcPr>
            <w:tcW w:w="1944" w:type="dxa"/>
            <w:shd w:val="clear" w:color="auto" w:fill="173A5E"/>
            <w:tcMar>
              <w:top w:w="100" w:type="dxa"/>
              <w:left w:w="110" w:type="dxa"/>
              <w:bottom w:w="100" w:type="dxa"/>
              <w:right w:w="110" w:type="dxa"/>
            </w:tcMar>
            <w:vAlign w:val="center"/>
          </w:tcPr>
          <w:p w14:paraId="657D664B" w14:textId="77777777" w:rsidR="0083615C" w:rsidRDefault="00000000">
            <w:pPr>
              <w:jc w:val="center"/>
            </w:pPr>
            <w:r>
              <w:rPr>
                <w:b/>
                <w:color w:val="FFFFFF"/>
                <w:sz w:val="18"/>
              </w:rPr>
              <w:t>Date</w:t>
            </w:r>
          </w:p>
        </w:tc>
        <w:tc>
          <w:tcPr>
            <w:tcW w:w="2592" w:type="dxa"/>
            <w:shd w:val="clear" w:color="auto" w:fill="173A5E"/>
            <w:tcMar>
              <w:top w:w="100" w:type="dxa"/>
              <w:left w:w="110" w:type="dxa"/>
              <w:bottom w:w="100" w:type="dxa"/>
              <w:right w:w="110" w:type="dxa"/>
            </w:tcMar>
            <w:vAlign w:val="center"/>
          </w:tcPr>
          <w:p w14:paraId="16CA3785" w14:textId="77777777" w:rsidR="0083615C" w:rsidRDefault="00000000">
            <w:pPr>
              <w:jc w:val="center"/>
            </w:pPr>
            <w:r>
              <w:rPr>
                <w:b/>
                <w:color w:val="FFFFFF"/>
                <w:sz w:val="18"/>
              </w:rPr>
              <w:t>Focus</w:t>
            </w:r>
          </w:p>
        </w:tc>
        <w:tc>
          <w:tcPr>
            <w:tcW w:w="5256" w:type="dxa"/>
            <w:shd w:val="clear" w:color="auto" w:fill="173A5E"/>
            <w:tcMar>
              <w:top w:w="100" w:type="dxa"/>
              <w:left w:w="110" w:type="dxa"/>
              <w:bottom w:w="100" w:type="dxa"/>
              <w:right w:w="110" w:type="dxa"/>
            </w:tcMar>
            <w:vAlign w:val="center"/>
          </w:tcPr>
          <w:p w14:paraId="66C0AED9" w14:textId="77777777" w:rsidR="0083615C" w:rsidRDefault="00000000">
            <w:pPr>
              <w:jc w:val="center"/>
            </w:pPr>
            <w:r>
              <w:rPr>
                <w:b/>
                <w:color w:val="FFFFFF"/>
                <w:sz w:val="18"/>
              </w:rPr>
              <w:t>Deliverable</w:t>
            </w:r>
          </w:p>
        </w:tc>
      </w:tr>
      <w:tr w:rsidR="0083615C" w14:paraId="36140D43" w14:textId="77777777">
        <w:trPr>
          <w:jc w:val="center"/>
        </w:trPr>
        <w:tc>
          <w:tcPr>
            <w:tcW w:w="1944" w:type="dxa"/>
            <w:tcMar>
              <w:top w:w="100" w:type="dxa"/>
              <w:left w:w="110" w:type="dxa"/>
              <w:bottom w:w="100" w:type="dxa"/>
              <w:right w:w="110" w:type="dxa"/>
            </w:tcMar>
            <w:vAlign w:val="center"/>
          </w:tcPr>
          <w:p w14:paraId="799036E8" w14:textId="77777777" w:rsidR="0083615C" w:rsidRDefault="00000000">
            <w:pPr>
              <w:spacing w:after="0"/>
            </w:pPr>
            <w:r>
              <w:rPr>
                <w:sz w:val="16"/>
              </w:rPr>
              <w:t>13 to 14 Sep</w:t>
            </w:r>
          </w:p>
        </w:tc>
        <w:tc>
          <w:tcPr>
            <w:tcW w:w="2592" w:type="dxa"/>
            <w:tcMar>
              <w:top w:w="100" w:type="dxa"/>
              <w:left w:w="110" w:type="dxa"/>
              <w:bottom w:w="100" w:type="dxa"/>
              <w:right w:w="110" w:type="dxa"/>
            </w:tcMar>
            <w:vAlign w:val="center"/>
          </w:tcPr>
          <w:p w14:paraId="2C97646F" w14:textId="77777777" w:rsidR="0083615C" w:rsidRDefault="00000000">
            <w:pPr>
              <w:spacing w:after="0"/>
            </w:pPr>
            <w:r>
              <w:rPr>
                <w:sz w:val="16"/>
              </w:rPr>
              <w:t>Preparation</w:t>
            </w:r>
          </w:p>
        </w:tc>
        <w:tc>
          <w:tcPr>
            <w:tcW w:w="5256" w:type="dxa"/>
            <w:tcMar>
              <w:top w:w="100" w:type="dxa"/>
              <w:left w:w="110" w:type="dxa"/>
              <w:bottom w:w="100" w:type="dxa"/>
              <w:right w:w="110" w:type="dxa"/>
            </w:tcMar>
            <w:vAlign w:val="center"/>
          </w:tcPr>
          <w:p w14:paraId="46F4BD6E" w14:textId="77777777" w:rsidR="0083615C" w:rsidRDefault="00000000">
            <w:pPr>
              <w:spacing w:after="0"/>
            </w:pPr>
            <w:r>
              <w:rPr>
                <w:sz w:val="16"/>
              </w:rPr>
              <w:t>Scope, architecture, repository, wallet, and Oracle VM ready</w:t>
            </w:r>
          </w:p>
        </w:tc>
      </w:tr>
      <w:tr w:rsidR="0083615C" w14:paraId="498E2D47" w14:textId="77777777">
        <w:trPr>
          <w:jc w:val="center"/>
        </w:trPr>
        <w:tc>
          <w:tcPr>
            <w:tcW w:w="1944" w:type="dxa"/>
            <w:shd w:val="clear" w:color="auto" w:fill="EEF4F8"/>
            <w:tcMar>
              <w:top w:w="100" w:type="dxa"/>
              <w:left w:w="110" w:type="dxa"/>
              <w:bottom w:w="100" w:type="dxa"/>
              <w:right w:w="110" w:type="dxa"/>
            </w:tcMar>
            <w:vAlign w:val="center"/>
          </w:tcPr>
          <w:p w14:paraId="3A4D972F" w14:textId="77777777" w:rsidR="0083615C" w:rsidRDefault="00000000">
            <w:pPr>
              <w:spacing w:after="0"/>
            </w:pPr>
            <w:r>
              <w:rPr>
                <w:sz w:val="16"/>
              </w:rPr>
              <w:t>15 to 17 Sep</w:t>
            </w:r>
          </w:p>
        </w:tc>
        <w:tc>
          <w:tcPr>
            <w:tcW w:w="2592" w:type="dxa"/>
            <w:shd w:val="clear" w:color="auto" w:fill="EEF4F8"/>
            <w:tcMar>
              <w:top w:w="100" w:type="dxa"/>
              <w:left w:w="110" w:type="dxa"/>
              <w:bottom w:w="100" w:type="dxa"/>
              <w:right w:w="110" w:type="dxa"/>
            </w:tcMar>
            <w:vAlign w:val="center"/>
          </w:tcPr>
          <w:p w14:paraId="4DADC9BA" w14:textId="77777777" w:rsidR="0083615C" w:rsidRDefault="00000000">
            <w:pPr>
              <w:spacing w:after="0"/>
            </w:pPr>
            <w:r>
              <w:rPr>
                <w:sz w:val="16"/>
              </w:rPr>
              <w:t>Technical rehearsal</w:t>
            </w:r>
          </w:p>
        </w:tc>
        <w:tc>
          <w:tcPr>
            <w:tcW w:w="5256" w:type="dxa"/>
            <w:shd w:val="clear" w:color="auto" w:fill="EEF4F8"/>
            <w:tcMar>
              <w:top w:w="100" w:type="dxa"/>
              <w:left w:w="110" w:type="dxa"/>
              <w:bottom w:w="100" w:type="dxa"/>
              <w:right w:w="110" w:type="dxa"/>
            </w:tcMar>
            <w:vAlign w:val="center"/>
          </w:tcPr>
          <w:p w14:paraId="1F20D4BE" w14:textId="77777777" w:rsidR="0083615C" w:rsidRDefault="00000000">
            <w:pPr>
              <w:spacing w:after="0"/>
            </w:pPr>
            <w:r>
              <w:rPr>
                <w:sz w:val="16"/>
              </w:rPr>
              <w:t>Contract skeleton, wallet connect, API contract, and deployment script</w:t>
            </w:r>
          </w:p>
        </w:tc>
      </w:tr>
      <w:tr w:rsidR="0083615C" w14:paraId="15EEFA13" w14:textId="77777777">
        <w:trPr>
          <w:jc w:val="center"/>
        </w:trPr>
        <w:tc>
          <w:tcPr>
            <w:tcW w:w="1944" w:type="dxa"/>
            <w:tcMar>
              <w:top w:w="100" w:type="dxa"/>
              <w:left w:w="110" w:type="dxa"/>
              <w:bottom w:w="100" w:type="dxa"/>
              <w:right w:w="110" w:type="dxa"/>
            </w:tcMar>
            <w:vAlign w:val="center"/>
          </w:tcPr>
          <w:p w14:paraId="6E6BD5BB" w14:textId="77777777" w:rsidR="0083615C" w:rsidRDefault="00000000">
            <w:pPr>
              <w:spacing w:after="0"/>
            </w:pPr>
            <w:r>
              <w:rPr>
                <w:sz w:val="16"/>
              </w:rPr>
              <w:t>18th of September</w:t>
            </w:r>
          </w:p>
        </w:tc>
        <w:tc>
          <w:tcPr>
            <w:tcW w:w="2592" w:type="dxa"/>
            <w:tcMar>
              <w:top w:w="100" w:type="dxa"/>
              <w:left w:w="110" w:type="dxa"/>
              <w:bottom w:w="100" w:type="dxa"/>
              <w:right w:w="110" w:type="dxa"/>
            </w:tcMar>
            <w:vAlign w:val="center"/>
          </w:tcPr>
          <w:p w14:paraId="39F35813" w14:textId="77777777" w:rsidR="0083615C" w:rsidRDefault="00000000">
            <w:pPr>
              <w:spacing w:after="0"/>
            </w:pPr>
            <w:r>
              <w:rPr>
                <w:sz w:val="16"/>
              </w:rPr>
              <w:t>Contract</w:t>
            </w:r>
          </w:p>
        </w:tc>
        <w:tc>
          <w:tcPr>
            <w:tcW w:w="5256" w:type="dxa"/>
            <w:tcMar>
              <w:top w:w="100" w:type="dxa"/>
              <w:left w:w="110" w:type="dxa"/>
              <w:bottom w:w="100" w:type="dxa"/>
              <w:right w:w="110" w:type="dxa"/>
            </w:tcMar>
            <w:vAlign w:val="center"/>
          </w:tcPr>
          <w:p w14:paraId="4786B588" w14:textId="77777777" w:rsidR="0083615C" w:rsidRDefault="00000000">
            <w:pPr>
              <w:spacing w:after="0"/>
            </w:pPr>
            <w:r>
              <w:rPr>
                <w:sz w:val="16"/>
              </w:rPr>
              <w:t>Unit tests and first testnet deployment</w:t>
            </w:r>
          </w:p>
        </w:tc>
      </w:tr>
      <w:tr w:rsidR="0083615C" w14:paraId="7F153180" w14:textId="77777777">
        <w:trPr>
          <w:jc w:val="center"/>
        </w:trPr>
        <w:tc>
          <w:tcPr>
            <w:tcW w:w="1944" w:type="dxa"/>
            <w:shd w:val="clear" w:color="auto" w:fill="EEF4F8"/>
            <w:tcMar>
              <w:top w:w="100" w:type="dxa"/>
              <w:left w:w="110" w:type="dxa"/>
              <w:bottom w:w="100" w:type="dxa"/>
              <w:right w:w="110" w:type="dxa"/>
            </w:tcMar>
            <w:vAlign w:val="center"/>
          </w:tcPr>
          <w:p w14:paraId="0BFC7250" w14:textId="77777777" w:rsidR="0083615C" w:rsidRDefault="00000000">
            <w:pPr>
              <w:spacing w:after="0"/>
            </w:pPr>
            <w:r>
              <w:rPr>
                <w:sz w:val="16"/>
              </w:rPr>
              <w:t>19th of September</w:t>
            </w:r>
          </w:p>
        </w:tc>
        <w:tc>
          <w:tcPr>
            <w:tcW w:w="2592" w:type="dxa"/>
            <w:shd w:val="clear" w:color="auto" w:fill="EEF4F8"/>
            <w:tcMar>
              <w:top w:w="100" w:type="dxa"/>
              <w:left w:w="110" w:type="dxa"/>
              <w:bottom w:w="100" w:type="dxa"/>
              <w:right w:w="110" w:type="dxa"/>
            </w:tcMar>
            <w:vAlign w:val="center"/>
          </w:tcPr>
          <w:p w14:paraId="6EBA1E82" w14:textId="77777777" w:rsidR="0083615C" w:rsidRDefault="00000000">
            <w:pPr>
              <w:spacing w:after="0"/>
            </w:pPr>
            <w:r>
              <w:rPr>
                <w:sz w:val="16"/>
              </w:rPr>
              <w:t>Frontend</w:t>
            </w:r>
          </w:p>
        </w:tc>
        <w:tc>
          <w:tcPr>
            <w:tcW w:w="5256" w:type="dxa"/>
            <w:shd w:val="clear" w:color="auto" w:fill="EEF4F8"/>
            <w:tcMar>
              <w:top w:w="100" w:type="dxa"/>
              <w:left w:w="110" w:type="dxa"/>
              <w:bottom w:w="100" w:type="dxa"/>
              <w:right w:w="110" w:type="dxa"/>
            </w:tcMar>
            <w:vAlign w:val="center"/>
          </w:tcPr>
          <w:p w14:paraId="75314AF3" w14:textId="77777777" w:rsidR="0083615C" w:rsidRDefault="00000000">
            <w:pPr>
              <w:spacing w:after="0"/>
            </w:pPr>
            <w:r>
              <w:rPr>
                <w:sz w:val="16"/>
              </w:rPr>
              <w:t>Policy setup and manual testnet payment</w:t>
            </w:r>
          </w:p>
        </w:tc>
      </w:tr>
      <w:tr w:rsidR="0083615C" w14:paraId="66C3F93D" w14:textId="77777777">
        <w:trPr>
          <w:jc w:val="center"/>
        </w:trPr>
        <w:tc>
          <w:tcPr>
            <w:tcW w:w="1944" w:type="dxa"/>
            <w:tcMar>
              <w:top w:w="100" w:type="dxa"/>
              <w:left w:w="110" w:type="dxa"/>
              <w:bottom w:w="100" w:type="dxa"/>
              <w:right w:w="110" w:type="dxa"/>
            </w:tcMar>
            <w:vAlign w:val="center"/>
          </w:tcPr>
          <w:p w14:paraId="6B190AFC" w14:textId="77777777" w:rsidR="0083615C" w:rsidRDefault="00000000">
            <w:pPr>
              <w:spacing w:after="0"/>
            </w:pPr>
            <w:r>
              <w:rPr>
                <w:sz w:val="16"/>
              </w:rPr>
              <w:t>20th of September</w:t>
            </w:r>
          </w:p>
        </w:tc>
        <w:tc>
          <w:tcPr>
            <w:tcW w:w="2592" w:type="dxa"/>
            <w:tcMar>
              <w:top w:w="100" w:type="dxa"/>
              <w:left w:w="110" w:type="dxa"/>
              <w:bottom w:w="100" w:type="dxa"/>
              <w:right w:w="110" w:type="dxa"/>
            </w:tcMar>
            <w:vAlign w:val="center"/>
          </w:tcPr>
          <w:p w14:paraId="3AC75FC1" w14:textId="77777777" w:rsidR="0083615C" w:rsidRDefault="00000000">
            <w:pPr>
              <w:spacing w:after="0"/>
            </w:pPr>
            <w:r>
              <w:rPr>
                <w:sz w:val="16"/>
              </w:rPr>
              <w:t>AI Integration</w:t>
            </w:r>
          </w:p>
        </w:tc>
        <w:tc>
          <w:tcPr>
            <w:tcW w:w="5256" w:type="dxa"/>
            <w:tcMar>
              <w:top w:w="100" w:type="dxa"/>
              <w:left w:w="110" w:type="dxa"/>
              <w:bottom w:w="100" w:type="dxa"/>
              <w:right w:w="110" w:type="dxa"/>
            </w:tcMar>
            <w:vAlign w:val="center"/>
          </w:tcPr>
          <w:p w14:paraId="0DB152D9" w14:textId="77777777" w:rsidR="0083615C" w:rsidRDefault="00000000">
            <w:pPr>
              <w:spacing w:after="0"/>
            </w:pPr>
            <w:r>
              <w:rPr>
                <w:sz w:val="16"/>
              </w:rPr>
              <w:t>Intent parser, validation, preview, and fallback</w:t>
            </w:r>
          </w:p>
        </w:tc>
      </w:tr>
      <w:tr w:rsidR="0083615C" w14:paraId="1AA22E8C" w14:textId="77777777">
        <w:trPr>
          <w:jc w:val="center"/>
        </w:trPr>
        <w:tc>
          <w:tcPr>
            <w:tcW w:w="1944" w:type="dxa"/>
            <w:shd w:val="clear" w:color="auto" w:fill="EEF4F8"/>
            <w:tcMar>
              <w:top w:w="100" w:type="dxa"/>
              <w:left w:w="110" w:type="dxa"/>
              <w:bottom w:w="100" w:type="dxa"/>
              <w:right w:w="110" w:type="dxa"/>
            </w:tcMar>
            <w:vAlign w:val="center"/>
          </w:tcPr>
          <w:p w14:paraId="073D9206" w14:textId="77777777" w:rsidR="0083615C" w:rsidRDefault="00000000">
            <w:pPr>
              <w:spacing w:after="0"/>
            </w:pPr>
            <w:r>
              <w:rPr>
                <w:sz w:val="16"/>
              </w:rPr>
              <w:t>21 Sep</w:t>
            </w:r>
          </w:p>
        </w:tc>
        <w:tc>
          <w:tcPr>
            <w:tcW w:w="2592" w:type="dxa"/>
            <w:shd w:val="clear" w:color="auto" w:fill="EEF4F8"/>
            <w:tcMar>
              <w:top w:w="100" w:type="dxa"/>
              <w:left w:w="110" w:type="dxa"/>
              <w:bottom w:w="100" w:type="dxa"/>
              <w:right w:w="110" w:type="dxa"/>
            </w:tcMar>
            <w:vAlign w:val="center"/>
          </w:tcPr>
          <w:p w14:paraId="6017A321" w14:textId="77777777" w:rsidR="0083615C" w:rsidRDefault="00000000">
            <w:pPr>
              <w:spacing w:after="0"/>
            </w:pPr>
            <w:r>
              <w:rPr>
                <w:sz w:val="16"/>
              </w:rPr>
              <w:t>Integration</w:t>
            </w:r>
          </w:p>
        </w:tc>
        <w:tc>
          <w:tcPr>
            <w:tcW w:w="5256" w:type="dxa"/>
            <w:shd w:val="clear" w:color="auto" w:fill="EEF4F8"/>
            <w:tcMar>
              <w:top w:w="100" w:type="dxa"/>
              <w:left w:w="110" w:type="dxa"/>
              <w:bottom w:w="100" w:type="dxa"/>
              <w:right w:w="110" w:type="dxa"/>
            </w:tcMar>
            <w:vAlign w:val="center"/>
          </w:tcPr>
          <w:p w14:paraId="05DA169D" w14:textId="77777777" w:rsidR="0083615C" w:rsidRDefault="00000000">
            <w:pPr>
              <w:spacing w:after="0"/>
            </w:pPr>
            <w:r>
              <w:rPr>
                <w:sz w:val="16"/>
              </w:rPr>
              <w:t>End to end test, error handling, and observability</w:t>
            </w:r>
          </w:p>
        </w:tc>
      </w:tr>
      <w:tr w:rsidR="0083615C" w14:paraId="4BD142A5" w14:textId="77777777">
        <w:trPr>
          <w:jc w:val="center"/>
        </w:trPr>
        <w:tc>
          <w:tcPr>
            <w:tcW w:w="1944" w:type="dxa"/>
            <w:tcMar>
              <w:top w:w="100" w:type="dxa"/>
              <w:left w:w="110" w:type="dxa"/>
              <w:bottom w:w="100" w:type="dxa"/>
              <w:right w:w="110" w:type="dxa"/>
            </w:tcMar>
            <w:vAlign w:val="center"/>
          </w:tcPr>
          <w:p w14:paraId="5AE07C76" w14:textId="77777777" w:rsidR="0083615C" w:rsidRDefault="00000000">
            <w:pPr>
              <w:spacing w:after="0"/>
            </w:pPr>
            <w:r>
              <w:rPr>
                <w:sz w:val="16"/>
              </w:rPr>
              <w:t>22 Sep</w:t>
            </w:r>
          </w:p>
        </w:tc>
        <w:tc>
          <w:tcPr>
            <w:tcW w:w="2592" w:type="dxa"/>
            <w:tcMar>
              <w:top w:w="100" w:type="dxa"/>
              <w:left w:w="110" w:type="dxa"/>
              <w:bottom w:w="100" w:type="dxa"/>
              <w:right w:w="110" w:type="dxa"/>
            </w:tcMar>
            <w:vAlign w:val="center"/>
          </w:tcPr>
          <w:p w14:paraId="71139F45" w14:textId="77777777" w:rsidR="0083615C" w:rsidRDefault="00000000">
            <w:pPr>
              <w:spacing w:after="0"/>
            </w:pPr>
            <w:r>
              <w:rPr>
                <w:sz w:val="16"/>
              </w:rPr>
              <w:t>Release candidate</w:t>
            </w:r>
          </w:p>
        </w:tc>
        <w:tc>
          <w:tcPr>
            <w:tcW w:w="5256" w:type="dxa"/>
            <w:tcMar>
              <w:top w:w="100" w:type="dxa"/>
              <w:left w:w="110" w:type="dxa"/>
              <w:bottom w:w="100" w:type="dxa"/>
              <w:right w:w="110" w:type="dxa"/>
            </w:tcMar>
            <w:vAlign w:val="center"/>
          </w:tcPr>
          <w:p w14:paraId="18D20332" w14:textId="77777777" w:rsidR="0083615C" w:rsidRDefault="00000000">
            <w:pPr>
              <w:spacing w:after="0"/>
            </w:pPr>
            <w:r>
              <w:rPr>
                <w:sz w:val="16"/>
              </w:rPr>
              <w:t>Mainnet deployment, domain, README, screenshots, and demo rehearsal</w:t>
            </w:r>
          </w:p>
        </w:tc>
      </w:tr>
      <w:tr w:rsidR="0083615C" w14:paraId="6EA74B11" w14:textId="77777777">
        <w:trPr>
          <w:jc w:val="center"/>
        </w:trPr>
        <w:tc>
          <w:tcPr>
            <w:tcW w:w="1944" w:type="dxa"/>
            <w:shd w:val="clear" w:color="auto" w:fill="EEF4F8"/>
            <w:tcMar>
              <w:top w:w="100" w:type="dxa"/>
              <w:left w:w="110" w:type="dxa"/>
              <w:bottom w:w="100" w:type="dxa"/>
              <w:right w:w="110" w:type="dxa"/>
            </w:tcMar>
            <w:vAlign w:val="center"/>
          </w:tcPr>
          <w:p w14:paraId="35F69799" w14:textId="77777777" w:rsidR="0083615C" w:rsidRDefault="00000000">
            <w:pPr>
              <w:spacing w:after="0"/>
            </w:pPr>
            <w:r>
              <w:rPr>
                <w:sz w:val="16"/>
              </w:rPr>
              <w:t>23 Sep</w:t>
            </w:r>
          </w:p>
        </w:tc>
        <w:tc>
          <w:tcPr>
            <w:tcW w:w="2592" w:type="dxa"/>
            <w:shd w:val="clear" w:color="auto" w:fill="EEF4F8"/>
            <w:tcMar>
              <w:top w:w="100" w:type="dxa"/>
              <w:left w:w="110" w:type="dxa"/>
              <w:bottom w:w="100" w:type="dxa"/>
              <w:right w:w="110" w:type="dxa"/>
            </w:tcMar>
            <w:vAlign w:val="center"/>
          </w:tcPr>
          <w:p w14:paraId="50229263" w14:textId="77777777" w:rsidR="0083615C" w:rsidRDefault="00000000">
            <w:pPr>
              <w:spacing w:after="0"/>
            </w:pPr>
            <w:r>
              <w:rPr>
                <w:sz w:val="16"/>
              </w:rPr>
              <w:t>Submission</w:t>
            </w:r>
          </w:p>
        </w:tc>
        <w:tc>
          <w:tcPr>
            <w:tcW w:w="5256" w:type="dxa"/>
            <w:shd w:val="clear" w:color="auto" w:fill="EEF4F8"/>
            <w:tcMar>
              <w:top w:w="100" w:type="dxa"/>
              <w:left w:w="110" w:type="dxa"/>
              <w:bottom w:w="100" w:type="dxa"/>
              <w:right w:w="110" w:type="dxa"/>
            </w:tcMar>
            <w:vAlign w:val="center"/>
          </w:tcPr>
          <w:p w14:paraId="5956B695" w14:textId="77777777" w:rsidR="0083615C" w:rsidRDefault="00000000">
            <w:pPr>
              <w:spacing w:after="0"/>
            </w:pPr>
            <w:r>
              <w:rPr>
                <w:sz w:val="16"/>
              </w:rPr>
              <w:t>Contract address, live site, GitHub repository, and X post submitted</w:t>
            </w:r>
          </w:p>
        </w:tc>
      </w:tr>
      <w:tr w:rsidR="0083615C" w14:paraId="0E7CD786" w14:textId="77777777">
        <w:trPr>
          <w:jc w:val="center"/>
        </w:trPr>
        <w:tc>
          <w:tcPr>
            <w:tcW w:w="1944" w:type="dxa"/>
            <w:tcMar>
              <w:top w:w="100" w:type="dxa"/>
              <w:left w:w="110" w:type="dxa"/>
              <w:bottom w:w="100" w:type="dxa"/>
              <w:right w:w="110" w:type="dxa"/>
            </w:tcMar>
            <w:vAlign w:val="center"/>
          </w:tcPr>
          <w:p w14:paraId="22F7BC52" w14:textId="77777777" w:rsidR="0083615C" w:rsidRDefault="00000000">
            <w:pPr>
              <w:spacing w:after="0"/>
            </w:pPr>
            <w:r>
              <w:rPr>
                <w:sz w:val="16"/>
              </w:rPr>
              <w:t>24 to 30 Sep</w:t>
            </w:r>
          </w:p>
        </w:tc>
        <w:tc>
          <w:tcPr>
            <w:tcW w:w="2592" w:type="dxa"/>
            <w:tcMar>
              <w:top w:w="100" w:type="dxa"/>
              <w:left w:w="110" w:type="dxa"/>
              <w:bottom w:w="100" w:type="dxa"/>
              <w:right w:w="110" w:type="dxa"/>
            </w:tcMar>
            <w:vAlign w:val="center"/>
          </w:tcPr>
          <w:p w14:paraId="1500540F" w14:textId="77777777" w:rsidR="0083615C" w:rsidRDefault="00000000">
            <w:pPr>
              <w:spacing w:after="0"/>
            </w:pPr>
            <w:r>
              <w:rPr>
                <w:sz w:val="16"/>
              </w:rPr>
              <w:t>Judging operations</w:t>
            </w:r>
          </w:p>
        </w:tc>
        <w:tc>
          <w:tcPr>
            <w:tcW w:w="5256" w:type="dxa"/>
            <w:tcMar>
              <w:top w:w="100" w:type="dxa"/>
              <w:left w:w="110" w:type="dxa"/>
              <w:bottom w:w="100" w:type="dxa"/>
              <w:right w:w="110" w:type="dxa"/>
            </w:tcMar>
            <w:vAlign w:val="center"/>
          </w:tcPr>
          <w:p w14:paraId="48A574C0" w14:textId="77777777" w:rsidR="0083615C" w:rsidRDefault="00000000">
            <w:pPr>
              <w:spacing w:after="0"/>
            </w:pPr>
            <w:r>
              <w:rPr>
                <w:sz w:val="16"/>
              </w:rPr>
              <w:t>Server monitoring, incident response, and no new features</w:t>
            </w:r>
          </w:p>
        </w:tc>
      </w:tr>
      <w:tr w:rsidR="0083615C" w14:paraId="70618620" w14:textId="77777777">
        <w:trPr>
          <w:jc w:val="center"/>
        </w:trPr>
        <w:tc>
          <w:tcPr>
            <w:tcW w:w="1944" w:type="dxa"/>
            <w:shd w:val="clear" w:color="auto" w:fill="EEF4F8"/>
            <w:tcMar>
              <w:top w:w="100" w:type="dxa"/>
              <w:left w:w="110" w:type="dxa"/>
              <w:bottom w:w="100" w:type="dxa"/>
              <w:right w:w="110" w:type="dxa"/>
            </w:tcMar>
            <w:vAlign w:val="center"/>
          </w:tcPr>
          <w:p w14:paraId="6664E720" w14:textId="77777777" w:rsidR="0083615C" w:rsidRDefault="00000000">
            <w:pPr>
              <w:spacing w:after="0"/>
            </w:pPr>
            <w:r>
              <w:rPr>
                <w:sz w:val="16"/>
              </w:rPr>
              <w:lastRenderedPageBreak/>
              <w:t>Before trial expiry</w:t>
            </w:r>
          </w:p>
        </w:tc>
        <w:tc>
          <w:tcPr>
            <w:tcW w:w="2592" w:type="dxa"/>
            <w:shd w:val="clear" w:color="auto" w:fill="EEF4F8"/>
            <w:tcMar>
              <w:top w:w="100" w:type="dxa"/>
              <w:left w:w="110" w:type="dxa"/>
              <w:bottom w:w="100" w:type="dxa"/>
              <w:right w:w="110" w:type="dxa"/>
            </w:tcMar>
            <w:vAlign w:val="center"/>
          </w:tcPr>
          <w:p w14:paraId="4803A059" w14:textId="77777777" w:rsidR="0083615C" w:rsidRDefault="00000000">
            <w:pPr>
              <w:spacing w:after="0"/>
            </w:pPr>
            <w:r>
              <w:rPr>
                <w:sz w:val="16"/>
              </w:rPr>
              <w:t>Cost control</w:t>
            </w:r>
          </w:p>
        </w:tc>
        <w:tc>
          <w:tcPr>
            <w:tcW w:w="5256" w:type="dxa"/>
            <w:shd w:val="clear" w:color="auto" w:fill="EEF4F8"/>
            <w:tcMar>
              <w:top w:w="100" w:type="dxa"/>
              <w:left w:w="110" w:type="dxa"/>
              <w:bottom w:w="100" w:type="dxa"/>
              <w:right w:w="110" w:type="dxa"/>
            </w:tcMar>
            <w:vAlign w:val="center"/>
          </w:tcPr>
          <w:p w14:paraId="4E2B5B7C" w14:textId="77777777" w:rsidR="0083615C" w:rsidRDefault="00000000">
            <w:pPr>
              <w:spacing w:after="0"/>
            </w:pPr>
            <w:r>
              <w:rPr>
                <w:sz w:val="16"/>
              </w:rPr>
              <w:t>Backup and resize A1 to 2 OCPUs and 12 GB</w:t>
            </w:r>
          </w:p>
        </w:tc>
      </w:tr>
    </w:tbl>
    <w:p w14:paraId="686370E9" w14:textId="77777777" w:rsidR="0083615C" w:rsidRDefault="0083615C">
      <w:pPr>
        <w:spacing w:after="0"/>
      </w:pPr>
    </w:p>
    <w:p w14:paraId="49EF7B14" w14:textId="77777777" w:rsidR="0083615C" w:rsidRDefault="00000000">
      <w:pPr>
        <w:pStyle w:val="Heading2"/>
      </w:pPr>
      <w:r>
        <w:t>Priorities When Time Is Limited</w:t>
      </w:r>
    </w:p>
    <w:p w14:paraId="03517F58" w14:textId="77777777" w:rsidR="0083615C" w:rsidRDefault="00000000">
      <w:pPr>
        <w:spacing w:after="60"/>
        <w:ind w:left="374" w:hanging="374"/>
      </w:pPr>
      <w:r>
        <w:t>1.  Ensure the smart contract works on BOT Chain and has real transactions.</w:t>
      </w:r>
    </w:p>
    <w:p w14:paraId="688EF49C" w14:textId="77777777" w:rsidR="0083615C" w:rsidRDefault="00000000">
      <w:pPr>
        <w:spacing w:after="60"/>
        <w:ind w:left="374" w:hanging="374"/>
      </w:pPr>
      <w:r>
        <w:t>2.  Ensure the wallet connects and the main action succeeds.</w:t>
      </w:r>
    </w:p>
    <w:p w14:paraId="4F4AF3DE" w14:textId="77777777" w:rsidR="0083615C" w:rsidRDefault="00000000">
      <w:pPr>
        <w:spacing w:after="60"/>
        <w:ind w:left="374" w:hanging="374"/>
      </w:pPr>
      <w:r>
        <w:t>3.  Make sure the domain, README, deployment address, and X post are available.</w:t>
      </w:r>
    </w:p>
    <w:p w14:paraId="097A6B69" w14:textId="77777777" w:rsidR="0083615C" w:rsidRDefault="00000000">
      <w:pPr>
        <w:spacing w:after="60"/>
        <w:ind w:left="374" w:hanging="374"/>
      </w:pPr>
      <w:r>
        <w:t>4.  Fix the error message and demo stability.</w:t>
      </w:r>
    </w:p>
    <w:p w14:paraId="387753DE" w14:textId="77777777" w:rsidR="0083615C" w:rsidRDefault="00000000">
      <w:pPr>
        <w:spacing w:after="60"/>
        <w:ind w:left="374" w:hanging="374"/>
      </w:pPr>
      <w:r>
        <w:t>5.  Only work on additional features if all previous items have passed.</w:t>
      </w:r>
    </w:p>
    <w:p w14:paraId="54D93261" w14:textId="77777777" w:rsidR="0083615C" w:rsidRDefault="00000000">
      <w:pPr>
        <w:pStyle w:val="Heading1"/>
        <w:pageBreakBefore/>
      </w:pPr>
      <w:r>
        <w:lastRenderedPageBreak/>
        <w:t>10 Risks and Mitigations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2088"/>
        <w:gridCol w:w="3816"/>
        <w:gridCol w:w="2088"/>
      </w:tblGrid>
      <w:tr w:rsidR="0083615C" w14:paraId="53A27096" w14:textId="77777777">
        <w:trPr>
          <w:tblHeader/>
          <w:jc w:val="center"/>
        </w:trPr>
        <w:tc>
          <w:tcPr>
            <w:tcW w:w="1800" w:type="dxa"/>
            <w:shd w:val="clear" w:color="auto" w:fill="173A5E"/>
            <w:tcMar>
              <w:top w:w="100" w:type="dxa"/>
              <w:left w:w="110" w:type="dxa"/>
              <w:bottom w:w="100" w:type="dxa"/>
              <w:right w:w="110" w:type="dxa"/>
            </w:tcMar>
            <w:vAlign w:val="center"/>
          </w:tcPr>
          <w:p w14:paraId="2B6E9F10" w14:textId="77777777" w:rsidR="0083615C" w:rsidRDefault="00000000">
            <w:pPr>
              <w:jc w:val="center"/>
            </w:pPr>
            <w:r>
              <w:rPr>
                <w:b/>
                <w:color w:val="FFFFFF"/>
                <w:sz w:val="18"/>
              </w:rPr>
              <w:t>Risk</w:t>
            </w:r>
          </w:p>
        </w:tc>
        <w:tc>
          <w:tcPr>
            <w:tcW w:w="2088" w:type="dxa"/>
            <w:shd w:val="clear" w:color="auto" w:fill="173A5E"/>
            <w:tcMar>
              <w:top w:w="100" w:type="dxa"/>
              <w:left w:w="110" w:type="dxa"/>
              <w:bottom w:w="100" w:type="dxa"/>
              <w:right w:w="110" w:type="dxa"/>
            </w:tcMar>
            <w:vAlign w:val="center"/>
          </w:tcPr>
          <w:p w14:paraId="4DD8EAE6" w14:textId="77777777" w:rsidR="0083615C" w:rsidRDefault="00000000">
            <w:pPr>
              <w:jc w:val="center"/>
            </w:pPr>
            <w:r>
              <w:rPr>
                <w:b/>
                <w:color w:val="FFFFFF"/>
                <w:sz w:val="18"/>
              </w:rPr>
              <w:t>Impact</w:t>
            </w:r>
          </w:p>
        </w:tc>
        <w:tc>
          <w:tcPr>
            <w:tcW w:w="3816" w:type="dxa"/>
            <w:shd w:val="clear" w:color="auto" w:fill="173A5E"/>
            <w:tcMar>
              <w:top w:w="100" w:type="dxa"/>
              <w:left w:w="110" w:type="dxa"/>
              <w:bottom w:w="100" w:type="dxa"/>
              <w:right w:w="110" w:type="dxa"/>
            </w:tcMar>
            <w:vAlign w:val="center"/>
          </w:tcPr>
          <w:p w14:paraId="15B85B57" w14:textId="77777777" w:rsidR="0083615C" w:rsidRDefault="00000000">
            <w:pPr>
              <w:jc w:val="center"/>
            </w:pPr>
            <w:r>
              <w:rPr>
                <w:b/>
                <w:color w:val="FFFFFF"/>
                <w:sz w:val="18"/>
              </w:rPr>
              <w:t>Mitigation</w:t>
            </w:r>
          </w:p>
        </w:tc>
        <w:tc>
          <w:tcPr>
            <w:tcW w:w="2088" w:type="dxa"/>
            <w:shd w:val="clear" w:color="auto" w:fill="173A5E"/>
            <w:tcMar>
              <w:top w:w="100" w:type="dxa"/>
              <w:left w:w="110" w:type="dxa"/>
              <w:bottom w:w="100" w:type="dxa"/>
              <w:right w:w="110" w:type="dxa"/>
            </w:tcMar>
            <w:vAlign w:val="center"/>
          </w:tcPr>
          <w:p w14:paraId="5C94CDA7" w14:textId="77777777" w:rsidR="0083615C" w:rsidRDefault="00000000">
            <w:pPr>
              <w:jc w:val="center"/>
            </w:pPr>
            <w:r>
              <w:rPr>
                <w:b/>
                <w:color w:val="FFFFFF"/>
                <w:sz w:val="18"/>
              </w:rPr>
              <w:t>Escalation Trigger</w:t>
            </w:r>
          </w:p>
        </w:tc>
      </w:tr>
      <w:tr w:rsidR="0083615C" w14:paraId="77C8C989" w14:textId="77777777">
        <w:trPr>
          <w:jc w:val="center"/>
        </w:trPr>
        <w:tc>
          <w:tcPr>
            <w:tcW w:w="1800" w:type="dxa"/>
            <w:tcMar>
              <w:top w:w="100" w:type="dxa"/>
              <w:left w:w="110" w:type="dxa"/>
              <w:bottom w:w="100" w:type="dxa"/>
              <w:right w:w="110" w:type="dxa"/>
            </w:tcMar>
            <w:vAlign w:val="center"/>
          </w:tcPr>
          <w:p w14:paraId="19C5FA12" w14:textId="77777777" w:rsidR="0083615C" w:rsidRDefault="00000000">
            <w:pPr>
              <w:spacing w:after="0"/>
            </w:pPr>
            <w:r>
              <w:rPr>
                <w:sz w:val="15"/>
              </w:rPr>
              <w:t>A1 capacity unavailable</w:t>
            </w:r>
          </w:p>
        </w:tc>
        <w:tc>
          <w:tcPr>
            <w:tcW w:w="2088" w:type="dxa"/>
            <w:tcMar>
              <w:top w:w="100" w:type="dxa"/>
              <w:left w:w="110" w:type="dxa"/>
              <w:bottom w:w="100" w:type="dxa"/>
              <w:right w:w="110" w:type="dxa"/>
            </w:tcMar>
            <w:vAlign w:val="center"/>
          </w:tcPr>
          <w:p w14:paraId="5B173444" w14:textId="77777777" w:rsidR="0083615C" w:rsidRDefault="00000000">
            <w:pPr>
              <w:spacing w:after="0"/>
            </w:pPr>
            <w:r>
              <w:rPr>
                <w:sz w:val="15"/>
              </w:rPr>
              <w:t>VM cannot be created</w:t>
            </w:r>
          </w:p>
        </w:tc>
        <w:tc>
          <w:tcPr>
            <w:tcW w:w="3816" w:type="dxa"/>
            <w:tcMar>
              <w:top w:w="100" w:type="dxa"/>
              <w:left w:w="110" w:type="dxa"/>
              <w:bottom w:w="100" w:type="dxa"/>
              <w:right w:w="110" w:type="dxa"/>
            </w:tcMar>
            <w:vAlign w:val="center"/>
          </w:tcPr>
          <w:p w14:paraId="243D0998" w14:textId="77777777" w:rsidR="0083615C" w:rsidRDefault="00000000">
            <w:pPr>
              <w:spacing w:after="0"/>
            </w:pPr>
            <w:r>
              <w:rPr>
                <w:sz w:val="15"/>
              </w:rPr>
              <w:t>Choose another availability domain or use x86 Flex during the trial</w:t>
            </w:r>
          </w:p>
        </w:tc>
        <w:tc>
          <w:tcPr>
            <w:tcW w:w="2088" w:type="dxa"/>
            <w:tcMar>
              <w:top w:w="100" w:type="dxa"/>
              <w:left w:w="110" w:type="dxa"/>
              <w:bottom w:w="100" w:type="dxa"/>
              <w:right w:w="110" w:type="dxa"/>
            </w:tcMar>
            <w:vAlign w:val="center"/>
          </w:tcPr>
          <w:p w14:paraId="54A5CD7B" w14:textId="77777777" w:rsidR="0083615C" w:rsidRDefault="00000000">
            <w:pPr>
              <w:spacing w:after="0"/>
            </w:pPr>
            <w:r>
              <w:rPr>
                <w:sz w:val="15"/>
              </w:rPr>
              <w:t>Provisioning fails repeatedly</w:t>
            </w:r>
          </w:p>
        </w:tc>
      </w:tr>
      <w:tr w:rsidR="0083615C" w14:paraId="73BA3724" w14:textId="77777777">
        <w:trPr>
          <w:jc w:val="center"/>
        </w:trPr>
        <w:tc>
          <w:tcPr>
            <w:tcW w:w="1800" w:type="dxa"/>
            <w:shd w:val="clear" w:color="auto" w:fill="EEF4F8"/>
            <w:tcMar>
              <w:top w:w="100" w:type="dxa"/>
              <w:left w:w="110" w:type="dxa"/>
              <w:bottom w:w="100" w:type="dxa"/>
              <w:right w:w="110" w:type="dxa"/>
            </w:tcMar>
            <w:vAlign w:val="center"/>
          </w:tcPr>
          <w:p w14:paraId="6CE89583" w14:textId="77777777" w:rsidR="0083615C" w:rsidRDefault="00000000">
            <w:pPr>
              <w:spacing w:after="0"/>
            </w:pPr>
            <w:r>
              <w:rPr>
                <w:sz w:val="15"/>
              </w:rPr>
              <w:t>Qwen 9B is too slow.</w:t>
            </w:r>
          </w:p>
        </w:tc>
        <w:tc>
          <w:tcPr>
            <w:tcW w:w="2088" w:type="dxa"/>
            <w:shd w:val="clear" w:color="auto" w:fill="EEF4F8"/>
            <w:tcMar>
              <w:top w:w="100" w:type="dxa"/>
              <w:left w:w="110" w:type="dxa"/>
              <w:bottom w:w="100" w:type="dxa"/>
              <w:right w:w="110" w:type="dxa"/>
            </w:tcMar>
            <w:vAlign w:val="center"/>
          </w:tcPr>
          <w:p w14:paraId="31BCAF76" w14:textId="77777777" w:rsidR="0083615C" w:rsidRDefault="00000000">
            <w:pPr>
              <w:spacing w:after="0"/>
            </w:pPr>
            <w:r>
              <w:rPr>
                <w:sz w:val="15"/>
              </w:rPr>
              <w:t>The demo takes too long</w:t>
            </w:r>
          </w:p>
        </w:tc>
        <w:tc>
          <w:tcPr>
            <w:tcW w:w="3816" w:type="dxa"/>
            <w:shd w:val="clear" w:color="auto" w:fill="EEF4F8"/>
            <w:tcMar>
              <w:top w:w="100" w:type="dxa"/>
              <w:left w:w="110" w:type="dxa"/>
              <w:bottom w:w="100" w:type="dxa"/>
              <w:right w:w="110" w:type="dxa"/>
            </w:tcMar>
            <w:vAlign w:val="center"/>
          </w:tcPr>
          <w:p w14:paraId="2EA418DC" w14:textId="77777777" w:rsidR="0083615C" w:rsidRDefault="00000000">
            <w:pPr>
              <w:spacing w:after="0"/>
            </w:pPr>
            <w:r>
              <w:rPr>
                <w:sz w:val="15"/>
              </w:rPr>
              <w:t>Model 1B to 3B and manual fallback</w:t>
            </w:r>
          </w:p>
        </w:tc>
        <w:tc>
          <w:tcPr>
            <w:tcW w:w="2088" w:type="dxa"/>
            <w:shd w:val="clear" w:color="auto" w:fill="EEF4F8"/>
            <w:tcMar>
              <w:top w:w="100" w:type="dxa"/>
              <w:left w:w="110" w:type="dxa"/>
              <w:bottom w:w="100" w:type="dxa"/>
              <w:right w:w="110" w:type="dxa"/>
            </w:tcMar>
            <w:vAlign w:val="center"/>
          </w:tcPr>
          <w:p w14:paraId="685A8557" w14:textId="77777777" w:rsidR="0083615C" w:rsidRDefault="00000000">
            <w:pPr>
              <w:spacing w:after="0"/>
            </w:pPr>
            <w:r>
              <w:rPr>
                <w:sz w:val="15"/>
              </w:rPr>
              <w:t>P95 over 15 seconds</w:t>
            </w:r>
          </w:p>
        </w:tc>
      </w:tr>
      <w:tr w:rsidR="0083615C" w14:paraId="0BB84396" w14:textId="77777777">
        <w:trPr>
          <w:jc w:val="center"/>
        </w:trPr>
        <w:tc>
          <w:tcPr>
            <w:tcW w:w="1800" w:type="dxa"/>
            <w:tcMar>
              <w:top w:w="100" w:type="dxa"/>
              <w:left w:w="110" w:type="dxa"/>
              <w:bottom w:w="100" w:type="dxa"/>
              <w:right w:w="110" w:type="dxa"/>
            </w:tcMar>
            <w:vAlign w:val="center"/>
          </w:tcPr>
          <w:p w14:paraId="49E2466E" w14:textId="77777777" w:rsidR="0083615C" w:rsidRDefault="00000000">
            <w:pPr>
              <w:spacing w:after="0"/>
            </w:pPr>
            <w:r>
              <w:rPr>
                <w:sz w:val="15"/>
              </w:rPr>
              <w:t>Ollama crash or OOM</w:t>
            </w:r>
          </w:p>
        </w:tc>
        <w:tc>
          <w:tcPr>
            <w:tcW w:w="2088" w:type="dxa"/>
            <w:tcMar>
              <w:top w:w="100" w:type="dxa"/>
              <w:left w:w="110" w:type="dxa"/>
              <w:bottom w:w="100" w:type="dxa"/>
              <w:right w:w="110" w:type="dxa"/>
            </w:tcMar>
            <w:vAlign w:val="center"/>
          </w:tcPr>
          <w:p w14:paraId="08B4C899" w14:textId="77777777" w:rsidR="0083615C" w:rsidRDefault="00000000">
            <w:pPr>
              <w:spacing w:after="0"/>
            </w:pPr>
            <w:r>
              <w:rPr>
                <w:sz w:val="15"/>
              </w:rPr>
              <w:t>Intent parser fails</w:t>
            </w:r>
          </w:p>
        </w:tc>
        <w:tc>
          <w:tcPr>
            <w:tcW w:w="3816" w:type="dxa"/>
            <w:tcMar>
              <w:top w:w="100" w:type="dxa"/>
              <w:left w:w="110" w:type="dxa"/>
              <w:bottom w:w="100" w:type="dxa"/>
              <w:right w:w="110" w:type="dxa"/>
            </w:tcMar>
            <w:vAlign w:val="center"/>
          </w:tcPr>
          <w:p w14:paraId="1A8058DF" w14:textId="77777777" w:rsidR="0083615C" w:rsidRDefault="00000000">
            <w:pPr>
              <w:spacing w:after="0"/>
            </w:pPr>
            <w:r>
              <w:rPr>
                <w:sz w:val="15"/>
              </w:rPr>
              <w:t>Single concurrency, swap, restart policy, and health checks</w:t>
            </w:r>
          </w:p>
        </w:tc>
        <w:tc>
          <w:tcPr>
            <w:tcW w:w="2088" w:type="dxa"/>
            <w:tcMar>
              <w:top w:w="100" w:type="dxa"/>
              <w:left w:w="110" w:type="dxa"/>
              <w:bottom w:w="100" w:type="dxa"/>
              <w:right w:w="110" w:type="dxa"/>
            </w:tcMar>
            <w:vAlign w:val="center"/>
          </w:tcPr>
          <w:p w14:paraId="48DE1AD5" w14:textId="77777777" w:rsidR="0083615C" w:rsidRDefault="00000000">
            <w:pPr>
              <w:spacing w:after="0"/>
            </w:pPr>
            <w:r>
              <w:rPr>
                <w:sz w:val="15"/>
              </w:rPr>
              <w:t>Memory pressure and repeated restarts</w:t>
            </w:r>
          </w:p>
        </w:tc>
      </w:tr>
      <w:tr w:rsidR="0083615C" w14:paraId="696D5369" w14:textId="77777777">
        <w:trPr>
          <w:jc w:val="center"/>
        </w:trPr>
        <w:tc>
          <w:tcPr>
            <w:tcW w:w="1800" w:type="dxa"/>
            <w:shd w:val="clear" w:color="auto" w:fill="EEF4F8"/>
            <w:tcMar>
              <w:top w:w="100" w:type="dxa"/>
              <w:left w:w="110" w:type="dxa"/>
              <w:bottom w:w="100" w:type="dxa"/>
              <w:right w:w="110" w:type="dxa"/>
            </w:tcMar>
            <w:vAlign w:val="center"/>
          </w:tcPr>
          <w:p w14:paraId="37057BAD" w14:textId="77777777" w:rsidR="0083615C" w:rsidRDefault="00000000">
            <w:pPr>
              <w:spacing w:after="0"/>
            </w:pPr>
            <w:r>
              <w:rPr>
                <w:sz w:val="15"/>
              </w:rPr>
              <w:t>BOT Chain RPC timeout</w:t>
            </w:r>
          </w:p>
        </w:tc>
        <w:tc>
          <w:tcPr>
            <w:tcW w:w="2088" w:type="dxa"/>
            <w:shd w:val="clear" w:color="auto" w:fill="EEF4F8"/>
            <w:tcMar>
              <w:top w:w="100" w:type="dxa"/>
              <w:left w:w="110" w:type="dxa"/>
              <w:bottom w:w="100" w:type="dxa"/>
              <w:right w:w="110" w:type="dxa"/>
            </w:tcMar>
            <w:vAlign w:val="center"/>
          </w:tcPr>
          <w:p w14:paraId="68667FCD" w14:textId="77777777" w:rsidR="0083615C" w:rsidRDefault="00000000">
            <w:pPr>
              <w:spacing w:after="0"/>
            </w:pPr>
            <w:r>
              <w:rPr>
                <w:sz w:val="15"/>
              </w:rPr>
              <w:t>Reads or submissions fail</w:t>
            </w:r>
          </w:p>
        </w:tc>
        <w:tc>
          <w:tcPr>
            <w:tcW w:w="3816" w:type="dxa"/>
            <w:shd w:val="clear" w:color="auto" w:fill="EEF4F8"/>
            <w:tcMar>
              <w:top w:w="100" w:type="dxa"/>
              <w:left w:w="110" w:type="dxa"/>
              <w:bottom w:w="100" w:type="dxa"/>
              <w:right w:w="110" w:type="dxa"/>
            </w:tcMar>
            <w:vAlign w:val="center"/>
          </w:tcPr>
          <w:p w14:paraId="3F41C127" w14:textId="77777777" w:rsidR="0083615C" w:rsidRDefault="00000000">
            <w:pPr>
              <w:spacing w:after="0"/>
            </w:pPr>
            <w:r>
              <w:rPr>
                <w:sz w:val="15"/>
              </w:rPr>
              <w:t>Bounded retries, clear status, and RPC fallback when available</w:t>
            </w:r>
          </w:p>
        </w:tc>
        <w:tc>
          <w:tcPr>
            <w:tcW w:w="2088" w:type="dxa"/>
            <w:shd w:val="clear" w:color="auto" w:fill="EEF4F8"/>
            <w:tcMar>
              <w:top w:w="100" w:type="dxa"/>
              <w:left w:w="110" w:type="dxa"/>
              <w:bottom w:w="100" w:type="dxa"/>
              <w:right w:w="110" w:type="dxa"/>
            </w:tcMar>
            <w:vAlign w:val="center"/>
          </w:tcPr>
          <w:p w14:paraId="589BBB4D" w14:textId="77777777" w:rsidR="0083615C" w:rsidRDefault="00000000">
            <w:pPr>
              <w:spacing w:after="0"/>
            </w:pPr>
            <w:r>
              <w:rPr>
                <w:sz w:val="15"/>
              </w:rPr>
              <w:t>RPC error rate increases</w:t>
            </w:r>
          </w:p>
        </w:tc>
      </w:tr>
      <w:tr w:rsidR="0083615C" w14:paraId="1CF476D2" w14:textId="77777777">
        <w:trPr>
          <w:jc w:val="center"/>
        </w:trPr>
        <w:tc>
          <w:tcPr>
            <w:tcW w:w="1800" w:type="dxa"/>
            <w:tcMar>
              <w:top w:w="100" w:type="dxa"/>
              <w:left w:w="110" w:type="dxa"/>
              <w:bottom w:w="100" w:type="dxa"/>
              <w:right w:w="110" w:type="dxa"/>
            </w:tcMar>
            <w:vAlign w:val="center"/>
          </w:tcPr>
          <w:p w14:paraId="2225C634" w14:textId="77777777" w:rsidR="0083615C" w:rsidRDefault="00000000">
            <w:pPr>
              <w:spacing w:after="0"/>
            </w:pPr>
            <w:r>
              <w:rPr>
                <w:sz w:val="15"/>
              </w:rPr>
              <w:t>Smart contract bug</w:t>
            </w:r>
          </w:p>
        </w:tc>
        <w:tc>
          <w:tcPr>
            <w:tcW w:w="2088" w:type="dxa"/>
            <w:tcMar>
              <w:top w:w="100" w:type="dxa"/>
              <w:left w:w="110" w:type="dxa"/>
              <w:bottom w:w="100" w:type="dxa"/>
              <w:right w:w="110" w:type="dxa"/>
            </w:tcMar>
            <w:vAlign w:val="center"/>
          </w:tcPr>
          <w:p w14:paraId="1E317150" w14:textId="77777777" w:rsidR="0083615C" w:rsidRDefault="00000000">
            <w:pPr>
              <w:spacing w:after="0"/>
            </w:pPr>
            <w:r>
              <w:rPr>
                <w:sz w:val="15"/>
              </w:rPr>
              <w:t>Funds or demo are at risk</w:t>
            </w:r>
          </w:p>
        </w:tc>
        <w:tc>
          <w:tcPr>
            <w:tcW w:w="3816" w:type="dxa"/>
            <w:tcMar>
              <w:top w:w="100" w:type="dxa"/>
              <w:left w:w="110" w:type="dxa"/>
              <w:bottom w:w="100" w:type="dxa"/>
              <w:right w:w="110" w:type="dxa"/>
            </w:tcMar>
            <w:vAlign w:val="center"/>
          </w:tcPr>
          <w:p w14:paraId="69D4DB48" w14:textId="77777777" w:rsidR="0083615C" w:rsidRDefault="00000000">
            <w:pPr>
              <w:spacing w:after="0"/>
            </w:pPr>
            <w:r>
              <w:rPr>
                <w:sz w:val="15"/>
              </w:rPr>
              <w:t>Unit tests, testnet rehearsal, pause, and a small balance</w:t>
            </w:r>
          </w:p>
        </w:tc>
        <w:tc>
          <w:tcPr>
            <w:tcW w:w="2088" w:type="dxa"/>
            <w:tcMar>
              <w:top w:w="100" w:type="dxa"/>
              <w:left w:w="110" w:type="dxa"/>
              <w:bottom w:w="100" w:type="dxa"/>
              <w:right w:w="110" w:type="dxa"/>
            </w:tcMar>
            <w:vAlign w:val="center"/>
          </w:tcPr>
          <w:p w14:paraId="25ED5577" w14:textId="77777777" w:rsidR="0083615C" w:rsidRDefault="00000000">
            <w:pPr>
              <w:spacing w:after="0"/>
            </w:pPr>
            <w:r>
              <w:rPr>
                <w:sz w:val="15"/>
              </w:rPr>
              <w:t>Unexplained revert or incorrect state</w:t>
            </w:r>
          </w:p>
        </w:tc>
      </w:tr>
      <w:tr w:rsidR="0083615C" w14:paraId="75307A32" w14:textId="77777777">
        <w:trPr>
          <w:jc w:val="center"/>
        </w:trPr>
        <w:tc>
          <w:tcPr>
            <w:tcW w:w="1800" w:type="dxa"/>
            <w:shd w:val="clear" w:color="auto" w:fill="EEF4F8"/>
            <w:tcMar>
              <w:top w:w="100" w:type="dxa"/>
              <w:left w:w="110" w:type="dxa"/>
              <w:bottom w:w="100" w:type="dxa"/>
              <w:right w:w="110" w:type="dxa"/>
            </w:tcMar>
            <w:vAlign w:val="center"/>
          </w:tcPr>
          <w:p w14:paraId="697F1FCB" w14:textId="77777777" w:rsidR="0083615C" w:rsidRDefault="00000000">
            <w:pPr>
              <w:spacing w:after="0"/>
            </w:pPr>
            <w:r>
              <w:rPr>
                <w:sz w:val="15"/>
              </w:rPr>
              <w:t>Secret exposure</w:t>
            </w:r>
          </w:p>
        </w:tc>
        <w:tc>
          <w:tcPr>
            <w:tcW w:w="2088" w:type="dxa"/>
            <w:shd w:val="clear" w:color="auto" w:fill="EEF4F8"/>
            <w:tcMar>
              <w:top w:w="100" w:type="dxa"/>
              <w:left w:w="110" w:type="dxa"/>
              <w:bottom w:w="100" w:type="dxa"/>
              <w:right w:w="110" w:type="dxa"/>
            </w:tcMar>
            <w:vAlign w:val="center"/>
          </w:tcPr>
          <w:p w14:paraId="4CF38FDA" w14:textId="77777777" w:rsidR="0083615C" w:rsidRDefault="00000000">
            <w:pPr>
              <w:spacing w:after="0"/>
            </w:pPr>
            <w:r>
              <w:rPr>
                <w:sz w:val="15"/>
              </w:rPr>
              <w:t>Unauthorized service access</w:t>
            </w:r>
          </w:p>
        </w:tc>
        <w:tc>
          <w:tcPr>
            <w:tcW w:w="3816" w:type="dxa"/>
            <w:shd w:val="clear" w:color="auto" w:fill="EEF4F8"/>
            <w:tcMar>
              <w:top w:w="100" w:type="dxa"/>
              <w:left w:w="110" w:type="dxa"/>
              <w:bottom w:w="100" w:type="dxa"/>
              <w:right w:w="110" w:type="dxa"/>
            </w:tcMar>
            <w:vAlign w:val="center"/>
          </w:tcPr>
          <w:p w14:paraId="36E2879F" w14:textId="77777777" w:rsidR="0083615C" w:rsidRDefault="00000000">
            <w:pPr>
              <w:spacing w:after="0"/>
            </w:pPr>
            <w:r>
              <w:rPr>
                <w:sz w:val="15"/>
              </w:rPr>
              <w:t>Vault or environment file plus secret scanning</w:t>
            </w:r>
          </w:p>
        </w:tc>
        <w:tc>
          <w:tcPr>
            <w:tcW w:w="2088" w:type="dxa"/>
            <w:shd w:val="clear" w:color="auto" w:fill="EEF4F8"/>
            <w:tcMar>
              <w:top w:w="100" w:type="dxa"/>
              <w:left w:w="110" w:type="dxa"/>
              <w:bottom w:w="100" w:type="dxa"/>
              <w:right w:w="110" w:type="dxa"/>
            </w:tcMar>
            <w:vAlign w:val="center"/>
          </w:tcPr>
          <w:p w14:paraId="2B79A80B" w14:textId="77777777" w:rsidR="0083615C" w:rsidRDefault="00000000">
            <w:pPr>
              <w:spacing w:after="0"/>
            </w:pPr>
            <w:r>
              <w:rPr>
                <w:sz w:val="15"/>
              </w:rPr>
              <w:t>Secret found in Git or the bundle</w:t>
            </w:r>
          </w:p>
        </w:tc>
      </w:tr>
      <w:tr w:rsidR="0083615C" w14:paraId="2FCB4D27" w14:textId="77777777">
        <w:trPr>
          <w:jc w:val="center"/>
        </w:trPr>
        <w:tc>
          <w:tcPr>
            <w:tcW w:w="1800" w:type="dxa"/>
            <w:tcMar>
              <w:top w:w="100" w:type="dxa"/>
              <w:left w:w="110" w:type="dxa"/>
              <w:bottom w:w="100" w:type="dxa"/>
              <w:right w:w="110" w:type="dxa"/>
            </w:tcMar>
            <w:vAlign w:val="center"/>
          </w:tcPr>
          <w:p w14:paraId="5FCCC5F3" w14:textId="77777777" w:rsidR="0083615C" w:rsidRDefault="00000000">
            <w:pPr>
              <w:spacing w:after="0"/>
            </w:pPr>
            <w:r>
              <w:rPr>
                <w:sz w:val="15"/>
              </w:rPr>
              <w:t>Free Trial expires</w:t>
            </w:r>
          </w:p>
        </w:tc>
        <w:tc>
          <w:tcPr>
            <w:tcW w:w="2088" w:type="dxa"/>
            <w:tcMar>
              <w:top w:w="100" w:type="dxa"/>
              <w:left w:w="110" w:type="dxa"/>
              <w:bottom w:w="100" w:type="dxa"/>
              <w:right w:w="110" w:type="dxa"/>
            </w:tcMar>
            <w:vAlign w:val="center"/>
          </w:tcPr>
          <w:p w14:paraId="4DD2E9CC" w14:textId="77777777" w:rsidR="0083615C" w:rsidRDefault="00000000">
            <w:pPr>
              <w:spacing w:after="0"/>
            </w:pPr>
            <w:r>
              <w:rPr>
                <w:sz w:val="15"/>
              </w:rPr>
              <w:t>Instance stops</w:t>
            </w:r>
          </w:p>
        </w:tc>
        <w:tc>
          <w:tcPr>
            <w:tcW w:w="3816" w:type="dxa"/>
            <w:tcMar>
              <w:top w:w="100" w:type="dxa"/>
              <w:left w:w="110" w:type="dxa"/>
              <w:bottom w:w="100" w:type="dxa"/>
              <w:right w:w="110" w:type="dxa"/>
            </w:tcMar>
            <w:vAlign w:val="center"/>
          </w:tcPr>
          <w:p w14:paraId="2F600DE1" w14:textId="77777777" w:rsidR="0083615C" w:rsidRDefault="00000000">
            <w:pPr>
              <w:spacing w:after="0"/>
            </w:pPr>
            <w:r>
              <w:rPr>
                <w:sz w:val="15"/>
              </w:rPr>
              <w:t>Expiration alert, backup, and resize before the deadline</w:t>
            </w:r>
          </w:p>
        </w:tc>
        <w:tc>
          <w:tcPr>
            <w:tcW w:w="2088" w:type="dxa"/>
            <w:tcMar>
              <w:top w:w="100" w:type="dxa"/>
              <w:left w:w="110" w:type="dxa"/>
              <w:bottom w:w="100" w:type="dxa"/>
              <w:right w:w="110" w:type="dxa"/>
            </w:tcMar>
            <w:vAlign w:val="center"/>
          </w:tcPr>
          <w:p w14:paraId="13013141" w14:textId="77777777" w:rsidR="0083615C" w:rsidRDefault="00000000">
            <w:pPr>
              <w:spacing w:after="0"/>
            </w:pPr>
            <w:r>
              <w:rPr>
                <w:sz w:val="15"/>
              </w:rPr>
              <w:t>Fewer than five trial days remain</w:t>
            </w:r>
          </w:p>
        </w:tc>
      </w:tr>
      <w:tr w:rsidR="0083615C" w14:paraId="4109DC7E" w14:textId="77777777">
        <w:trPr>
          <w:jc w:val="center"/>
        </w:trPr>
        <w:tc>
          <w:tcPr>
            <w:tcW w:w="1800" w:type="dxa"/>
            <w:shd w:val="clear" w:color="auto" w:fill="EEF4F8"/>
            <w:tcMar>
              <w:top w:w="100" w:type="dxa"/>
              <w:left w:w="110" w:type="dxa"/>
              <w:bottom w:w="100" w:type="dxa"/>
              <w:right w:w="110" w:type="dxa"/>
            </w:tcMar>
            <w:vAlign w:val="center"/>
          </w:tcPr>
          <w:p w14:paraId="255B9009" w14:textId="77777777" w:rsidR="0083615C" w:rsidRDefault="00000000">
            <w:pPr>
              <w:spacing w:after="0"/>
            </w:pPr>
            <w:r>
              <w:rPr>
                <w:sz w:val="15"/>
              </w:rPr>
              <w:t>Frontend is incompatible with MetaMask</w:t>
            </w:r>
          </w:p>
        </w:tc>
        <w:tc>
          <w:tcPr>
            <w:tcW w:w="2088" w:type="dxa"/>
            <w:shd w:val="clear" w:color="auto" w:fill="EEF4F8"/>
            <w:tcMar>
              <w:top w:w="100" w:type="dxa"/>
              <w:left w:w="110" w:type="dxa"/>
              <w:bottom w:w="100" w:type="dxa"/>
              <w:right w:w="110" w:type="dxa"/>
            </w:tcMar>
            <w:vAlign w:val="center"/>
          </w:tcPr>
          <w:p w14:paraId="44B16BF5" w14:textId="77777777" w:rsidR="0083615C" w:rsidRDefault="00000000">
            <w:pPr>
              <w:spacing w:after="0"/>
            </w:pPr>
            <w:r>
              <w:rPr>
                <w:sz w:val="15"/>
              </w:rPr>
              <w:t>Judges cannot test the product</w:t>
            </w:r>
          </w:p>
        </w:tc>
        <w:tc>
          <w:tcPr>
            <w:tcW w:w="3816" w:type="dxa"/>
            <w:shd w:val="clear" w:color="auto" w:fill="EEF4F8"/>
            <w:tcMar>
              <w:top w:w="100" w:type="dxa"/>
              <w:left w:w="110" w:type="dxa"/>
              <w:bottom w:w="100" w:type="dxa"/>
              <w:right w:w="110" w:type="dxa"/>
            </w:tcMar>
            <w:vAlign w:val="center"/>
          </w:tcPr>
          <w:p w14:paraId="658762CE" w14:textId="77777777" w:rsidR="0083615C" w:rsidRDefault="00000000">
            <w:pPr>
              <w:spacing w:after="0"/>
            </w:pPr>
            <w:r>
              <w:rPr>
                <w:sz w:val="15"/>
              </w:rPr>
              <w:t>Separate web frontend and browser compatibility test</w:t>
            </w:r>
          </w:p>
        </w:tc>
        <w:tc>
          <w:tcPr>
            <w:tcW w:w="2088" w:type="dxa"/>
            <w:shd w:val="clear" w:color="auto" w:fill="EEF4F8"/>
            <w:tcMar>
              <w:top w:w="100" w:type="dxa"/>
              <w:left w:w="110" w:type="dxa"/>
              <w:bottom w:w="100" w:type="dxa"/>
              <w:right w:w="110" w:type="dxa"/>
            </w:tcMar>
            <w:vAlign w:val="center"/>
          </w:tcPr>
          <w:p w14:paraId="15E659A5" w14:textId="77777777" w:rsidR="0083615C" w:rsidRDefault="00000000">
            <w:pPr>
              <w:spacing w:after="0"/>
            </w:pPr>
            <w:r>
              <w:rPr>
                <w:sz w:val="15"/>
              </w:rPr>
              <w:t>Wallet provider undetected</w:t>
            </w:r>
          </w:p>
        </w:tc>
      </w:tr>
    </w:tbl>
    <w:p w14:paraId="325CA78A" w14:textId="77777777" w:rsidR="0083615C" w:rsidRDefault="0083615C">
      <w:pPr>
        <w:spacing w:after="0"/>
      </w:pPr>
    </w:p>
    <w:p w14:paraId="279423D7" w14:textId="77777777" w:rsidR="0083615C" w:rsidRDefault="00000000">
      <w:pPr>
        <w:pStyle w:val="Heading2"/>
      </w:pPr>
      <w:r>
        <w:t>Change Rules During Judging</w:t>
      </w:r>
    </w:p>
    <w:p w14:paraId="792FA640" w14:textId="77777777" w:rsidR="0083615C" w:rsidRDefault="00000000">
      <w:pPr>
        <w:pStyle w:val="ListBullet"/>
      </w:pPr>
      <w:r>
        <w:t>Do not change the smart contract after the mainnet release unless it has a critical defect.</w:t>
      </w:r>
    </w:p>
    <w:p w14:paraId="3409D977" w14:textId="77777777" w:rsidR="0083615C" w:rsidRDefault="00000000">
      <w:pPr>
        <w:pStyle w:val="ListBullet"/>
      </w:pPr>
      <w:r>
        <w:t>Don't update the dependency without a regression test.</w:t>
      </w:r>
    </w:p>
    <w:p w14:paraId="78E87994" w14:textId="77777777" w:rsidR="0083615C" w:rsidRDefault="00000000">
      <w:pPr>
        <w:pStyle w:val="ListBullet"/>
      </w:pPr>
      <w:r>
        <w:t>Use rollback frontend or backend if the hotfix fails.</w:t>
      </w:r>
    </w:p>
    <w:p w14:paraId="098D0A52" w14:textId="77777777" w:rsidR="0083615C" w:rsidRDefault="00000000">
      <w:pPr>
        <w:pStyle w:val="ListBullet"/>
      </w:pPr>
      <w:r>
        <w:t>Record the incident time, symptoms, actions, and recovery results.</w:t>
      </w:r>
    </w:p>
    <w:p w14:paraId="02D1A078" w14:textId="77777777" w:rsidR="0083615C" w:rsidRDefault="00000000">
      <w:pPr>
        <w:pStyle w:val="ListBullet"/>
      </w:pPr>
      <w:r>
        <w:t>Keep the deployment wallet balance to the minimum amount required.</w:t>
      </w:r>
    </w:p>
    <w:p w14:paraId="3F05C34E" w14:textId="77777777" w:rsidR="0083615C" w:rsidRDefault="00000000">
      <w:pPr>
        <w:pStyle w:val="Heading1"/>
      </w:pPr>
      <w:r>
        <w:t>11 Submission Checklist</w:t>
      </w:r>
    </w:p>
    <w:p w14:paraId="5B226B84" w14:textId="77777777" w:rsidR="0083615C" w:rsidRDefault="00000000">
      <w:pPr>
        <w:pStyle w:val="Checklist"/>
      </w:pPr>
      <w:r>
        <w:t>[ ] The BOT Chain testnet smart contract address is recorded and opens in the explorer.</w:t>
      </w:r>
    </w:p>
    <w:p w14:paraId="5283922D" w14:textId="77777777" w:rsidR="0083615C" w:rsidRDefault="00000000">
      <w:pPr>
        <w:pStyle w:val="Checklist"/>
      </w:pPr>
      <w:r>
        <w:t>[ ] The BOT Chain mainnet smart contract address is recorded and opens in the explorer.</w:t>
      </w:r>
    </w:p>
    <w:p w14:paraId="1C8B9F6B" w14:textId="77777777" w:rsidR="0083615C" w:rsidRDefault="00000000">
      <w:pPr>
        <w:pStyle w:val="Checklist"/>
      </w:pPr>
      <w:r>
        <w:t>[ ] Contract has verifiable on-chain activity.</w:t>
      </w:r>
    </w:p>
    <w:p w14:paraId="336F81E5" w14:textId="77777777" w:rsidR="0083615C" w:rsidRDefault="00000000">
      <w:pPr>
        <w:pStyle w:val="Checklist"/>
      </w:pPr>
      <w:r>
        <w:t>[ ] Live websites can be opened via custom HTTPS domains.</w:t>
      </w:r>
    </w:p>
    <w:p w14:paraId="57D7069B" w14:textId="77777777" w:rsidR="0083615C" w:rsidRDefault="00000000">
      <w:pPr>
        <w:pStyle w:val="Checklist"/>
      </w:pPr>
      <w:r>
        <w:t>[ ] Judges can connect MetaMask and run the main action.</w:t>
      </w:r>
    </w:p>
    <w:p w14:paraId="6F254F08" w14:textId="77777777" w:rsidR="0083615C" w:rsidRDefault="00000000">
      <w:pPr>
        <w:pStyle w:val="Checklist"/>
      </w:pPr>
      <w:r>
        <w:t>[ ] The GitHub repository contains the Solidity file and an English README.</w:t>
      </w:r>
    </w:p>
    <w:p w14:paraId="0555E73D" w14:textId="77777777" w:rsidR="0083615C" w:rsidRDefault="00000000">
      <w:pPr>
        <w:pStyle w:val="Checklist"/>
      </w:pPr>
      <w:r>
        <w:t>[ ] README has a Deployment section with testnet and mainnet addresses.</w:t>
      </w:r>
    </w:p>
    <w:p w14:paraId="4B94B00E" w14:textId="77777777" w:rsidR="0083615C" w:rsidRDefault="00000000">
      <w:pPr>
        <w:pStyle w:val="Checklist"/>
      </w:pPr>
      <w:r>
        <w:t>[ ] The project X account and X post have been created and tag @BOTChain_ai.</w:t>
      </w:r>
    </w:p>
    <w:p w14:paraId="2232D8F6" w14:textId="77777777" w:rsidR="0083615C" w:rsidRDefault="00000000">
      <w:pPr>
        <w:pStyle w:val="Checklist"/>
      </w:pPr>
      <w:r>
        <w:t>[ ] A screenshot or short video demonstrates the product flow.</w:t>
      </w:r>
    </w:p>
    <w:p w14:paraId="13BA20F9" w14:textId="77777777" w:rsidR="0083615C" w:rsidRDefault="00000000">
      <w:pPr>
        <w:pStyle w:val="Checklist"/>
      </w:pPr>
      <w:r>
        <w:t>[ ] All links are submitted before September 23, 2026 at 23:59 GMT+7.</w:t>
      </w:r>
    </w:p>
    <w:p w14:paraId="668FAE7F" w14:textId="77777777" w:rsidR="0083615C" w:rsidRDefault="00000000">
      <w:pPr>
        <w:pStyle w:val="Heading1"/>
        <w:pageBreakBefore/>
      </w:pPr>
      <w:r>
        <w:lastRenderedPageBreak/>
        <w:t>12 Post-Hackathon Operations</w:t>
      </w:r>
    </w:p>
    <w:p w14:paraId="31262743" w14:textId="77777777" w:rsidR="0083615C" w:rsidRDefault="00000000">
      <w:pPr>
        <w:pStyle w:val="BodyText"/>
      </w:pPr>
      <w:r>
        <w:t>The server must remain available until the winners are announced on September 30, 2026. During this period, the team monitors uptime, latency, error rate, disk usage, and RPC health. Changes are limited to fixes that can be tested quickly and rolled back.</w:t>
      </w:r>
    </w:p>
    <w:p w14:paraId="1FBD091D" w14:textId="77777777" w:rsidR="0083615C" w:rsidRDefault="00000000">
      <w:pPr>
        <w:pStyle w:val="Heading2"/>
      </w:pPr>
      <w:r>
        <w:t>Resize the Oracle Cloud Instance</w:t>
      </w:r>
    </w:p>
    <w:p w14:paraId="321353DC" w14:textId="77777777" w:rsidR="0083615C" w:rsidRDefault="00000000">
      <w:pPr>
        <w:spacing w:after="60"/>
        <w:ind w:left="374" w:hanging="374"/>
      </w:pPr>
      <w:r>
        <w:t>1.  Record the exact Free Trial expiration date from the OCI Billing page.</w:t>
      </w:r>
    </w:p>
    <w:p w14:paraId="2A84ECD9" w14:textId="77777777" w:rsidR="0083615C" w:rsidRDefault="00000000">
      <w:pPr>
        <w:spacing w:after="60"/>
        <w:ind w:left="374" w:hanging="374"/>
      </w:pPr>
      <w:r>
        <w:t>2.  Back up SQLite, the environment, service units, and the Caddy configuration.</w:t>
      </w:r>
    </w:p>
    <w:p w14:paraId="487F1713" w14:textId="77777777" w:rsidR="0083615C" w:rsidRDefault="00000000">
      <w:pPr>
        <w:spacing w:after="60"/>
        <w:ind w:left="374" w:hanging="374"/>
      </w:pPr>
      <w:r>
        <w:t>3.  Make sure the repository and release artifact are available in separate locations.</w:t>
      </w:r>
    </w:p>
    <w:p w14:paraId="4EA5105D" w14:textId="77777777" w:rsidR="0083615C" w:rsidRDefault="00000000">
      <w:pPr>
        <w:spacing w:after="60"/>
        <w:ind w:left="374" w:hanging="374"/>
      </w:pPr>
      <w:r>
        <w:t>4.  Gracefully stop FastAPI, Ollama, and database writes.</w:t>
      </w:r>
    </w:p>
    <w:p w14:paraId="2D719F2C" w14:textId="77777777" w:rsidR="0083615C" w:rsidRDefault="00000000">
      <w:pPr>
        <w:spacing w:after="60"/>
        <w:ind w:left="374" w:hanging="374"/>
      </w:pPr>
      <w:r>
        <w:t>5.  Change the shape of A1 from 4 OCPUs and 24 GB to 2 OCPUs and 12 GB.</w:t>
      </w:r>
    </w:p>
    <w:p w14:paraId="7AF41739" w14:textId="77777777" w:rsidR="0083615C" w:rsidRDefault="00000000">
      <w:pPr>
        <w:spacing w:after="60"/>
        <w:ind w:left="374" w:hanging="374"/>
      </w:pPr>
      <w:r>
        <w:t>6.  Restart the instance and run the health check and smoke test.</w:t>
      </w:r>
    </w:p>
    <w:p w14:paraId="012BE769" w14:textId="77777777" w:rsidR="0083615C" w:rsidRDefault="00000000">
      <w:pPr>
        <w:spacing w:after="60"/>
        <w:ind w:left="374" w:hanging="374"/>
      </w:pPr>
      <w:r>
        <w:t>7.  Use a smaller intent model if the Qwen 9B is no longer compatible with 12 GB of RAM.</w:t>
      </w:r>
    </w:p>
    <w:p w14:paraId="0C596ACF" w14:textId="77777777" w:rsidR="0083615C" w:rsidRDefault="00000000">
      <w:pPr>
        <w:pStyle w:val="Heading1"/>
      </w:pPr>
      <w:r>
        <w:t>Production Configuration Appendix</w:t>
      </w:r>
    </w:p>
    <w:p w14:paraId="5D633B80" w14:textId="77777777" w:rsidR="0083615C" w:rsidRDefault="00000000">
      <w:pPr>
        <w:pStyle w:val="Code"/>
      </w:pPr>
      <w:r>
        <w:rPr>
          <w:rFonts w:ascii="Consolas" w:hAnsi="Consolas"/>
          <w:color w:val="263238"/>
          <w:sz w:val="18"/>
        </w:rPr>
        <w:t>AGENT_ALLOWED_ORIGINS=https://agentguard.example</w:t>
      </w:r>
    </w:p>
    <w:p w14:paraId="42EE7A99" w14:textId="77777777" w:rsidR="0083615C" w:rsidRDefault="00000000">
      <w:pPr>
        <w:pStyle w:val="Code"/>
      </w:pPr>
      <w:r>
        <w:rPr>
          <w:rFonts w:ascii="Consolas" w:hAnsi="Consolas"/>
          <w:color w:val="263238"/>
          <w:sz w:val="18"/>
        </w:rPr>
        <w:t>BOTCHAIN_TESTNET_RPC_URL=https://rpc.bohr.life</w:t>
      </w:r>
    </w:p>
    <w:p w14:paraId="51E220B0" w14:textId="77777777" w:rsidR="0083615C" w:rsidRDefault="00000000">
      <w:pPr>
        <w:pStyle w:val="Code"/>
      </w:pPr>
      <w:r>
        <w:rPr>
          <w:rFonts w:ascii="Consolas" w:hAnsi="Consolas"/>
          <w:color w:val="263238"/>
          <w:sz w:val="18"/>
        </w:rPr>
        <w:t>BOTCHAIN_TESTNET_CHAIN_ID=968</w:t>
      </w:r>
    </w:p>
    <w:p w14:paraId="6B0CE95C" w14:textId="77777777" w:rsidR="0083615C" w:rsidRDefault="00000000">
      <w:pPr>
        <w:pStyle w:val="Code"/>
      </w:pPr>
      <w:r>
        <w:rPr>
          <w:rFonts w:ascii="Consolas" w:hAnsi="Consolas"/>
          <w:color w:val="263238"/>
          <w:sz w:val="18"/>
        </w:rPr>
        <w:t>BOTCHAIN_MAINNET_RPC_URL=https://rpc.botchain.ai</w:t>
      </w:r>
    </w:p>
    <w:p w14:paraId="69615E10" w14:textId="77777777" w:rsidR="0083615C" w:rsidRDefault="00000000">
      <w:pPr>
        <w:pStyle w:val="Code"/>
      </w:pPr>
      <w:r>
        <w:rPr>
          <w:rFonts w:ascii="Consolas" w:hAnsi="Consolas"/>
          <w:color w:val="263238"/>
          <w:sz w:val="18"/>
        </w:rPr>
        <w:t>BOTCHAIN_MAINNET_CHAIN_ID=677</w:t>
      </w:r>
    </w:p>
    <w:p w14:paraId="57627E87" w14:textId="77777777" w:rsidR="0083615C" w:rsidRDefault="00000000">
      <w:pPr>
        <w:pStyle w:val="Code"/>
      </w:pPr>
      <w:r>
        <w:rPr>
          <w:rFonts w:ascii="Consolas" w:hAnsi="Consolas"/>
          <w:color w:val="263238"/>
          <w:sz w:val="18"/>
        </w:rPr>
        <w:t>BOTCHAIN_CONTRACT_ADDRESS=0x...</w:t>
      </w:r>
    </w:p>
    <w:p w14:paraId="789CDE67" w14:textId="77777777" w:rsidR="0083615C" w:rsidRDefault="00000000">
      <w:pPr>
        <w:pStyle w:val="Code"/>
      </w:pPr>
      <w:r>
        <w:rPr>
          <w:rFonts w:ascii="Consolas" w:hAnsi="Consolas"/>
          <w:color w:val="263238"/>
          <w:sz w:val="18"/>
        </w:rPr>
        <w:t>AGENT_DATA_DIR=/var/lib/agentguard</w:t>
      </w:r>
    </w:p>
    <w:p w14:paraId="350CFBB2" w14:textId="77777777" w:rsidR="0083615C" w:rsidRDefault="00000000">
      <w:pPr>
        <w:pStyle w:val="Code"/>
      </w:pPr>
      <w:r>
        <w:rPr>
          <w:rFonts w:ascii="Consolas" w:hAnsi="Consolas"/>
          <w:color w:val="263238"/>
          <w:sz w:val="18"/>
        </w:rPr>
        <w:t>OLLAMA_URL=http://127.0.0.1:11434</w:t>
      </w:r>
    </w:p>
    <w:p w14:paraId="4E20B341" w14:textId="77777777" w:rsidR="0083615C" w:rsidRDefault="00000000">
      <w:pPr>
        <w:pStyle w:val="BodyText"/>
      </w:pPr>
      <w:r>
        <w:t>The contract address value is filled after deployment. API keys and credentials must not be included in frontend builds or public configuration examples.</w:t>
      </w:r>
    </w:p>
    <w:p w14:paraId="5789AB6A" w14:textId="77777777" w:rsidR="0083615C" w:rsidRDefault="00000000">
      <w:pPr>
        <w:pStyle w:val="Heading1"/>
      </w:pPr>
      <w:r>
        <w:t>References</w:t>
      </w:r>
    </w:p>
    <w:p w14:paraId="5781E370" w14:textId="77777777" w:rsidR="0083615C" w:rsidRDefault="00000000">
      <w:pPr>
        <w:pStyle w:val="ListBullet"/>
      </w:pPr>
      <w:hyperlink r:id="rId8">
        <w:r>
          <w:rPr>
            <w:color w:val="2F75B5"/>
            <w:u w:val="single"/>
          </w:rPr>
          <w:t>Build Week Hackathon Vol. 2 Guidebook</w:t>
        </w:r>
      </w:hyperlink>
    </w:p>
    <w:p w14:paraId="2CFF290A" w14:textId="77777777" w:rsidR="0083615C" w:rsidRDefault="00000000">
      <w:pPr>
        <w:pStyle w:val="ListBullet"/>
      </w:pPr>
      <w:hyperlink r:id="rId9">
        <w:r>
          <w:rPr>
            <w:color w:val="2F75B5"/>
            <w:u w:val="single"/>
          </w:rPr>
          <w:t>The BOT Chain Developer Quick Guide</w:t>
        </w:r>
      </w:hyperlink>
    </w:p>
    <w:p w14:paraId="53D626F2" w14:textId="77777777" w:rsidR="0083615C" w:rsidRDefault="00000000">
      <w:pPr>
        <w:pStyle w:val="ListBullet"/>
      </w:pPr>
      <w:hyperlink r:id="rId10">
        <w:r>
          <w:rPr>
            <w:color w:val="2F75B5"/>
            <w:u w:val="single"/>
          </w:rPr>
          <w:t>BOT Chain AI Agent Infrastructure</w:t>
        </w:r>
      </w:hyperlink>
    </w:p>
    <w:p w14:paraId="59A0E23C" w14:textId="77777777" w:rsidR="0083615C" w:rsidRDefault="00000000">
      <w:pPr>
        <w:pStyle w:val="ListBullet"/>
      </w:pPr>
      <w:hyperlink r:id="rId11">
        <w:r>
          <w:rPr>
            <w:color w:val="2F75B5"/>
            <w:u w:val="single"/>
          </w:rPr>
          <w:t>Oracle Cloud Infrastructure Free Tier</w:t>
        </w:r>
      </w:hyperlink>
    </w:p>
    <w:p w14:paraId="0C140D37" w14:textId="77777777" w:rsidR="0083615C" w:rsidRDefault="00000000">
      <w:pPr>
        <w:pStyle w:val="ListBullet"/>
      </w:pPr>
      <w:hyperlink r:id="rId12">
        <w:r>
          <w:rPr>
            <w:color w:val="2F75B5"/>
            <w:u w:val="single"/>
          </w:rPr>
          <w:t>Oracle Cloud Changing the Shape of an Instance</w:t>
        </w:r>
      </w:hyperlink>
    </w:p>
    <w:p w14:paraId="784B9C4B" w14:textId="77777777" w:rsidR="0083615C" w:rsidRDefault="00000000">
      <w:pPr>
        <w:pStyle w:val="ListBullet"/>
      </w:pPr>
      <w:hyperlink r:id="rId13">
        <w:r>
          <w:rPr>
            <w:color w:val="2F75B5"/>
            <w:u w:val="single"/>
          </w:rPr>
          <w:t>Ollama Linux ARM64</w:t>
        </w:r>
      </w:hyperlink>
    </w:p>
    <w:sectPr w:rsidR="0083615C" w:rsidSect="00034616">
      <w:footerReference w:type="default" r:id="rId14"/>
      <w:pgSz w:w="12240" w:h="15840"/>
      <w:pgMar w:top="1037" w:right="1123" w:bottom="979"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A13CD" w14:textId="77777777" w:rsidR="00B32FC3" w:rsidRDefault="00B32FC3">
      <w:pPr>
        <w:spacing w:after="0" w:line="240" w:lineRule="auto"/>
      </w:pPr>
      <w:r>
        <w:separator/>
      </w:r>
    </w:p>
  </w:endnote>
  <w:endnote w:type="continuationSeparator" w:id="0">
    <w:p w14:paraId="6C4F4AA5" w14:textId="77777777" w:rsidR="00B32FC3" w:rsidRDefault="00B32F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1C3AB" w14:textId="77777777" w:rsidR="0083615C" w:rsidRDefault="0083615C">
    <w:pPr>
      <w:pStyle w:val="Footer"/>
    </w:pPr>
  </w:p>
  <w:tbl>
    <w:tblPr>
      <w:tblW w:w="0" w:type="auto"/>
      <w:jc w:val="center"/>
      <w:tblLook w:val="04A0" w:firstRow="1" w:lastRow="0" w:firstColumn="1" w:lastColumn="0" w:noHBand="0" w:noVBand="1"/>
    </w:tblPr>
    <w:tblGrid>
      <w:gridCol w:w="3331"/>
      <w:gridCol w:w="3331"/>
      <w:gridCol w:w="3331"/>
    </w:tblGrid>
    <w:tr w:rsidR="0083615C" w14:paraId="25FBC7AC" w14:textId="77777777">
      <w:trPr>
        <w:jc w:val="center"/>
      </w:trPr>
      <w:tc>
        <w:tcPr>
          <w:tcW w:w="3331" w:type="dxa"/>
        </w:tcPr>
        <w:p w14:paraId="03AC3025" w14:textId="77777777" w:rsidR="0083615C" w:rsidRDefault="00000000">
          <w:r>
            <w:rPr>
              <w:color w:val="6B7280"/>
              <w:sz w:val="17"/>
            </w:rPr>
            <w:t>AgentGuard Implementation Plan</w:t>
          </w:r>
        </w:p>
      </w:tc>
      <w:tc>
        <w:tcPr>
          <w:tcW w:w="3331" w:type="dxa"/>
        </w:tcPr>
        <w:p w14:paraId="7FBFB7AE" w14:textId="77777777" w:rsidR="0083615C" w:rsidRDefault="00000000">
          <w:pPr>
            <w:jc w:val="center"/>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tc>
      <w:tc>
        <w:tcPr>
          <w:tcW w:w="3331" w:type="dxa"/>
        </w:tcPr>
        <w:p w14:paraId="78F68FE9" w14:textId="77777777" w:rsidR="0083615C" w:rsidRDefault="00000000">
          <w:pPr>
            <w:jc w:val="right"/>
          </w:pPr>
          <w:r>
            <w:rPr>
              <w:color w:val="6B7280"/>
              <w:sz w:val="17"/>
            </w:rPr>
            <w:t>Versi 1.0   13 September 2026</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05D75" w14:textId="77777777" w:rsidR="00B32FC3" w:rsidRDefault="00B32FC3">
      <w:pPr>
        <w:spacing w:after="0" w:line="240" w:lineRule="auto"/>
      </w:pPr>
      <w:r>
        <w:separator/>
      </w:r>
    </w:p>
  </w:footnote>
  <w:footnote w:type="continuationSeparator" w:id="0">
    <w:p w14:paraId="4A56994A" w14:textId="77777777" w:rsidR="00B32FC3" w:rsidRDefault="00B32F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9842161">
    <w:abstractNumId w:val="8"/>
  </w:num>
  <w:num w:numId="2" w16cid:durableId="1779251153">
    <w:abstractNumId w:val="6"/>
  </w:num>
  <w:num w:numId="3" w16cid:durableId="500897758">
    <w:abstractNumId w:val="5"/>
  </w:num>
  <w:num w:numId="4" w16cid:durableId="686949468">
    <w:abstractNumId w:val="4"/>
  </w:num>
  <w:num w:numId="5" w16cid:durableId="1406803443">
    <w:abstractNumId w:val="7"/>
  </w:num>
  <w:num w:numId="6" w16cid:durableId="615867196">
    <w:abstractNumId w:val="3"/>
  </w:num>
  <w:num w:numId="7" w16cid:durableId="1850752870">
    <w:abstractNumId w:val="2"/>
  </w:num>
  <w:num w:numId="8" w16cid:durableId="938483472">
    <w:abstractNumId w:val="1"/>
  </w:num>
  <w:num w:numId="9" w16cid:durableId="2004702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670A"/>
    <w:rsid w:val="0015074B"/>
    <w:rsid w:val="00261C8D"/>
    <w:rsid w:val="0029639D"/>
    <w:rsid w:val="00326F90"/>
    <w:rsid w:val="0083615C"/>
    <w:rsid w:val="00AA1D8D"/>
    <w:rsid w:val="00B32FC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D117A0"/>
  <w14:defaultImageDpi w14:val="300"/>
  <w15:docId w15:val="{6E96A8B7-575F-4CFA-9C56-5E3120CB0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360"/>
    </w:pPr>
    <w:rPr>
      <w:rFonts w:asciiTheme="majorHAnsi" w:eastAsiaTheme="majorEastAsia" w:hAnsiTheme="majorHAnsi" w:cstheme="majorBidi"/>
      <w:i/>
      <w:iCs/>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60"/>
      <w:ind w:left="360" w:hanging="259"/>
    </w:pPr>
  </w:style>
  <w:style w:type="paragraph" w:customStyle="1" w:styleId="Code">
    <w:name w:val="Code"/>
    <w:basedOn w:val="Normal"/>
    <w:pPr>
      <w:spacing w:after="20" w:line="240" w:lineRule="auto"/>
      <w:ind w:left="461" w:right="21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irlmeetstech.org/guidebook-build-week-hackathon-vol2" TargetMode="External"/><Relationship Id="rId13" Type="http://schemas.openxmlformats.org/officeDocument/2006/relationships/hyperlink" Target="https://docs.ollama.com/linu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oracle.com/en-us/iaas/Content/Compute/Tasks/resizinginstances.ht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oracle.com/en-us/iaas/Content/FreeTier/freetier.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botchain.ai/en/blog/ai-agent-infrastructure-bot-chain" TargetMode="External"/><Relationship Id="rId4" Type="http://schemas.openxmlformats.org/officeDocument/2006/relationships/settings" Target="settings.xml"/><Relationship Id="rId9" Type="http://schemas.openxmlformats.org/officeDocument/2006/relationships/hyperlink" Target="https://dev-docs.botchain.ai/docs/Developers/quick-guide/"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3638</Words>
  <Characters>20742</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Rencana Implementasi AgentGuard pada BOT Chain</dc:title>
  <dc:subject>Implementation plan untuk preparation development production dan deployment</dc:subject>
  <dc:creator>AgentGuard Project Team</dc:creator>
  <cp:keywords>AgentGuard BOT Chain AI agent Oracle Cloud implementation plan</cp:keywords>
  <dc:description>generated by python-docx</dc:description>
  <cp:lastModifiedBy>Jascon Johanest</cp:lastModifiedBy>
  <cp:revision>2</cp:revision>
  <dcterms:created xsi:type="dcterms:W3CDTF">2026-09-14T02:51:00Z</dcterms:created>
  <dcterms:modified xsi:type="dcterms:W3CDTF">2026-09-14T02:51:00Z</dcterms:modified>
  <cp:category/>
</cp:coreProperties>
</file>