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B50F1" w14:textId="77777777" w:rsidR="00140E47" w:rsidRDefault="00BB0322" w:rsidP="00BB0322">
      <w:pPr>
        <w:pStyle w:val="Title"/>
      </w:pPr>
      <w:r>
        <w:t>Course Syllabus</w:t>
      </w:r>
    </w:p>
    <w:p w14:paraId="4605D0A2" w14:textId="77777777" w:rsidR="00717183" w:rsidRDefault="00717183" w:rsidP="00717183">
      <w:pPr>
        <w:pStyle w:val="Heading1"/>
      </w:pPr>
      <w:r>
        <w:t>Course Prefix, Number, and Title:</w:t>
      </w:r>
    </w:p>
    <w:p w14:paraId="6821B2A3" w14:textId="598D605E" w:rsidR="00717183" w:rsidRDefault="00717183" w:rsidP="00717183">
      <w:r>
        <w:t>CSC250-DF1, #16655, Computer Science II</w:t>
      </w:r>
    </w:p>
    <w:p w14:paraId="1FB6E545" w14:textId="4056093B" w:rsidR="00717183" w:rsidRDefault="00717183" w:rsidP="00717183">
      <w:r>
        <w:t>CSC250-DT2, 16653, Computer Science II</w:t>
      </w:r>
    </w:p>
    <w:p w14:paraId="6FCF049C" w14:textId="77777777" w:rsidR="00717183" w:rsidRDefault="00717183" w:rsidP="00717183">
      <w:pPr>
        <w:pStyle w:val="Heading1"/>
      </w:pPr>
      <w:r>
        <w:t>Credits:</w:t>
      </w:r>
    </w:p>
    <w:p w14:paraId="73F0B600" w14:textId="77777777" w:rsidR="00717183" w:rsidRDefault="00717183" w:rsidP="00717183">
      <w:r>
        <w:t>3</w:t>
      </w:r>
    </w:p>
    <w:p w14:paraId="74831C67" w14:textId="77777777" w:rsidR="00717183" w:rsidRDefault="00717183" w:rsidP="00717183">
      <w:pPr>
        <w:pStyle w:val="Heading1"/>
      </w:pPr>
      <w:r>
        <w:t>University Name:</w:t>
      </w:r>
    </w:p>
    <w:p w14:paraId="64E585BD" w14:textId="77777777" w:rsidR="00717183" w:rsidRDefault="00717183" w:rsidP="00717183">
      <w:r>
        <w:t>Dakota State University</w:t>
      </w:r>
    </w:p>
    <w:p w14:paraId="54489A45" w14:textId="77777777" w:rsidR="00717183" w:rsidRDefault="00717183" w:rsidP="00717183">
      <w:pPr>
        <w:pStyle w:val="Heading1"/>
      </w:pPr>
      <w:r>
        <w:t>Academic Term/Year:</w:t>
      </w:r>
    </w:p>
    <w:p w14:paraId="00533784" w14:textId="681A38A8" w:rsidR="00717183" w:rsidRDefault="00717183" w:rsidP="00717183">
      <w:r>
        <w:t>Spring 2021</w:t>
      </w:r>
      <w:r w:rsidR="0072315F">
        <w:t>, January 11, 2021 – May 6, 2021</w:t>
      </w:r>
    </w:p>
    <w:p w14:paraId="13856C64" w14:textId="77777777" w:rsidR="00717183" w:rsidRDefault="00717183" w:rsidP="00717183">
      <w:pPr>
        <w:pStyle w:val="Heading2"/>
      </w:pPr>
      <w:r>
        <w:t xml:space="preserve">Last date to Drop and receive 100% </w:t>
      </w:r>
      <w:r w:rsidRPr="00BD203D">
        <w:t>refund</w:t>
      </w:r>
      <w:r>
        <w:t>:</w:t>
      </w:r>
    </w:p>
    <w:p w14:paraId="009BFCF8" w14:textId="77777777" w:rsidR="00717183" w:rsidRDefault="00717183" w:rsidP="009B4945">
      <w:pPr>
        <w:pStyle w:val="IndentedParagraph"/>
      </w:pPr>
      <w:r>
        <w:t>January 20, 2021</w:t>
      </w:r>
    </w:p>
    <w:p w14:paraId="7B446042" w14:textId="77777777" w:rsidR="00717183" w:rsidRDefault="00717183" w:rsidP="00717183">
      <w:pPr>
        <w:pStyle w:val="Heading2"/>
      </w:pPr>
      <w:r>
        <w:t>Last date to Withdraw and earn a grade of 'W':</w:t>
      </w:r>
    </w:p>
    <w:p w14:paraId="092DAFC9" w14:textId="77777777" w:rsidR="00717183" w:rsidRDefault="00717183" w:rsidP="009B4945">
      <w:pPr>
        <w:pStyle w:val="IndentedParagraph"/>
      </w:pPr>
      <w:r>
        <w:t>April 6. 2021</w:t>
      </w:r>
    </w:p>
    <w:p w14:paraId="38BD6126" w14:textId="77777777" w:rsidR="00717183" w:rsidRDefault="00717183" w:rsidP="00717183">
      <w:pPr>
        <w:pStyle w:val="Heading1"/>
      </w:pPr>
      <w:r>
        <w:t>Course Meeting Time and Location:</w:t>
      </w:r>
    </w:p>
    <w:p w14:paraId="5444D24F" w14:textId="64EFB75B" w:rsidR="00717183" w:rsidRPr="00D331BC" w:rsidRDefault="00717183" w:rsidP="00717183">
      <w:r>
        <w:t>Mon/</w:t>
      </w:r>
      <w:r w:rsidR="0072315F">
        <w:t>Wed,</w:t>
      </w:r>
      <w:r>
        <w:t xml:space="preserve"> 1:00-2:15 </w:t>
      </w:r>
      <w:r w:rsidR="0072315F">
        <w:t>pm,</w:t>
      </w:r>
      <w:r>
        <w:t xml:space="preserve"> Online Synchronous, Virtually meet in ZOOM </w:t>
      </w:r>
    </w:p>
    <w:p w14:paraId="6F4502ED" w14:textId="77777777" w:rsidR="00717183" w:rsidRDefault="00717183" w:rsidP="00717183">
      <w:pPr>
        <w:pStyle w:val="Heading1"/>
      </w:pPr>
      <w:r>
        <w:t>Instructor Information:</w:t>
      </w:r>
    </w:p>
    <w:p w14:paraId="458E4352" w14:textId="77777777" w:rsidR="00717183" w:rsidRPr="003F6F8F" w:rsidRDefault="00717183" w:rsidP="00717183">
      <w:pPr>
        <w:pStyle w:val="Heading2"/>
      </w:pPr>
      <w:r>
        <w:t>Name:</w:t>
      </w:r>
    </w:p>
    <w:p w14:paraId="7DB978FA" w14:textId="77777777" w:rsidR="00717183" w:rsidRDefault="00717183" w:rsidP="009B4945">
      <w:pPr>
        <w:pStyle w:val="IndentedParagraph"/>
      </w:pPr>
      <w:r>
        <w:t>Barbara Myers</w:t>
      </w:r>
    </w:p>
    <w:p w14:paraId="4F630701" w14:textId="77777777" w:rsidR="00717183" w:rsidRDefault="00717183" w:rsidP="00717183">
      <w:pPr>
        <w:pStyle w:val="Heading2"/>
      </w:pPr>
      <w:r>
        <w:t>Office:</w:t>
      </w:r>
    </w:p>
    <w:p w14:paraId="251098B1" w14:textId="77777777" w:rsidR="00717183" w:rsidRDefault="00717183" w:rsidP="00717183">
      <w:r>
        <w:tab/>
        <w:t>CCSF, FSC1, Room 226—all meetings with instructor will be in ZOOM</w:t>
      </w:r>
    </w:p>
    <w:p w14:paraId="08BE844A" w14:textId="77777777" w:rsidR="00717183" w:rsidRDefault="00717183" w:rsidP="00717183">
      <w:pPr>
        <w:pStyle w:val="Heading2"/>
      </w:pPr>
      <w:r>
        <w:t>Phone Number(s):</w:t>
      </w:r>
    </w:p>
    <w:p w14:paraId="0FE5B106" w14:textId="77777777" w:rsidR="00717183" w:rsidRDefault="00717183" w:rsidP="009B4945">
      <w:pPr>
        <w:pStyle w:val="IndentedParagraph"/>
      </w:pPr>
      <w:r>
        <w:t>605-274-9566</w:t>
      </w:r>
    </w:p>
    <w:p w14:paraId="79C4F81C" w14:textId="77777777" w:rsidR="00717183" w:rsidRPr="003F6F8F" w:rsidRDefault="00717183" w:rsidP="00717183">
      <w:pPr>
        <w:pStyle w:val="Heading2"/>
      </w:pPr>
      <w:r>
        <w:t>Email Address:</w:t>
      </w:r>
    </w:p>
    <w:p w14:paraId="146F4E93" w14:textId="77777777" w:rsidR="00717183" w:rsidRDefault="00717183" w:rsidP="00717183">
      <w:r>
        <w:tab/>
      </w:r>
      <w:hyperlink r:id="rId11" w:history="1">
        <w:r w:rsidRPr="008734E8">
          <w:rPr>
            <w:rStyle w:val="Hyperlink"/>
          </w:rPr>
          <w:t>Barbara.myers@dsu.edu</w:t>
        </w:r>
      </w:hyperlink>
      <w:r>
        <w:t xml:space="preserve"> </w:t>
      </w:r>
    </w:p>
    <w:p w14:paraId="32D340F1" w14:textId="77777777" w:rsidR="0072315F" w:rsidRPr="0072315F" w:rsidRDefault="0072315F" w:rsidP="0072315F">
      <w:pPr>
        <w:keepNext/>
        <w:keepLines/>
        <w:spacing w:before="80"/>
        <w:ind w:left="360"/>
        <w:outlineLvl w:val="1"/>
        <w:rPr>
          <w:rFonts w:asciiTheme="majorHAnsi" w:eastAsiaTheme="majorEastAsia" w:hAnsiTheme="majorHAnsi" w:cstheme="majorBidi"/>
          <w:b/>
          <w:bCs/>
          <w:color w:val="365F91" w:themeColor="accent1" w:themeShade="BF"/>
          <w:sz w:val="26"/>
          <w:szCs w:val="26"/>
        </w:rPr>
      </w:pPr>
      <w:r w:rsidRPr="0072315F">
        <w:rPr>
          <w:rFonts w:asciiTheme="majorHAnsi" w:eastAsiaTheme="majorEastAsia" w:hAnsiTheme="majorHAnsi" w:cstheme="majorBidi"/>
          <w:b/>
          <w:bCs/>
          <w:color w:val="365F91" w:themeColor="accent1" w:themeShade="BF"/>
          <w:sz w:val="26"/>
          <w:szCs w:val="26"/>
        </w:rPr>
        <w:t>Office Hours (All virtual):</w:t>
      </w:r>
    </w:p>
    <w:p w14:paraId="630E252A" w14:textId="77777777" w:rsidR="00934B5F" w:rsidRPr="00BC0E15" w:rsidRDefault="00934B5F" w:rsidP="00934B5F">
      <w:pPr>
        <w:ind w:left="720"/>
        <w:rPr>
          <w:bCs/>
        </w:rPr>
      </w:pPr>
      <w:r w:rsidRPr="00BC0E15">
        <w:rPr>
          <w:bCs/>
        </w:rPr>
        <w:t xml:space="preserve">All office hours are </w:t>
      </w:r>
      <w:proofErr w:type="gramStart"/>
      <w:r w:rsidRPr="00BC0E15">
        <w:rPr>
          <w:bCs/>
        </w:rPr>
        <w:t>virtual</w:t>
      </w:r>
      <w:proofErr w:type="gramEnd"/>
      <w:r w:rsidRPr="00BC0E15">
        <w:rPr>
          <w:bCs/>
        </w:rPr>
        <w:t xml:space="preserve">.  </w:t>
      </w:r>
      <w:proofErr w:type="gramStart"/>
      <w:r w:rsidRPr="00BC0E15">
        <w:rPr>
          <w:bCs/>
        </w:rPr>
        <w:t xml:space="preserve">Mon, 7-9 pm; Tues, 10 am to noon; </w:t>
      </w:r>
      <w:r>
        <w:rPr>
          <w:bCs/>
        </w:rPr>
        <w:t xml:space="preserve">Wed, 7-9 pm; </w:t>
      </w:r>
      <w:proofErr w:type="spellStart"/>
      <w:r w:rsidRPr="00BC0E15">
        <w:rPr>
          <w:bCs/>
        </w:rPr>
        <w:t>Thur</w:t>
      </w:r>
      <w:proofErr w:type="spellEnd"/>
      <w:r w:rsidRPr="00BC0E15">
        <w:rPr>
          <w:bCs/>
        </w:rPr>
        <w:t xml:space="preserve">, </w:t>
      </w:r>
      <w:r>
        <w:rPr>
          <w:bCs/>
        </w:rPr>
        <w:t>1-3</w:t>
      </w:r>
      <w:r w:rsidRPr="00BC0E15">
        <w:rPr>
          <w:bCs/>
        </w:rPr>
        <w:t xml:space="preserve"> pm.</w:t>
      </w:r>
      <w:proofErr w:type="gramEnd"/>
    </w:p>
    <w:p w14:paraId="5D9E9528" w14:textId="77777777" w:rsidR="0072315F" w:rsidRPr="0072315F" w:rsidRDefault="0072315F" w:rsidP="0072315F">
      <w:pPr>
        <w:ind w:left="720"/>
        <w:rPr>
          <w:bCs/>
        </w:rPr>
      </w:pPr>
    </w:p>
    <w:p w14:paraId="27CCFCAB" w14:textId="77777777" w:rsidR="0072315F" w:rsidRPr="0072315F" w:rsidRDefault="0072315F" w:rsidP="0072315F">
      <w:pPr>
        <w:ind w:left="720"/>
        <w:rPr>
          <w:bCs/>
        </w:rPr>
      </w:pPr>
      <w:r w:rsidRPr="0072315F">
        <w:rPr>
          <w:bCs/>
        </w:rPr>
        <w:t>*If you need to schedule a time outside class times, please use this link (</w:t>
      </w:r>
      <w:hyperlink r:id="rId12" w:history="1">
        <w:r w:rsidRPr="0072315F">
          <w:rPr>
            <w:bCs/>
            <w:color w:val="0000FF" w:themeColor="hyperlink"/>
            <w:u w:val="single"/>
          </w:rPr>
          <w:t>https://calendly.com/barbara-myers</w:t>
        </w:r>
      </w:hyperlink>
      <w:r w:rsidRPr="0072315F">
        <w:rPr>
          <w:bCs/>
        </w:rPr>
        <w:t>) to schedule a time to meeting with me.  Appointments here will be ½ hour in length.</w:t>
      </w:r>
    </w:p>
    <w:p w14:paraId="228CA4B9" w14:textId="77777777" w:rsidR="00717183" w:rsidRDefault="00717183" w:rsidP="00717183">
      <w:pPr>
        <w:pStyle w:val="Heading1"/>
      </w:pPr>
      <w:r>
        <w:t>Approved Course Description:</w:t>
      </w:r>
    </w:p>
    <w:p w14:paraId="085D27C4" w14:textId="77777777" w:rsidR="003F6F8F" w:rsidRDefault="00530252" w:rsidP="00530252">
      <w:pPr>
        <w:pStyle w:val="Heading2"/>
      </w:pPr>
      <w:r>
        <w:t xml:space="preserve">Catalog </w:t>
      </w:r>
      <w:r w:rsidR="00F71C25">
        <w:t>D</w:t>
      </w:r>
      <w:r>
        <w:t>escription:</w:t>
      </w:r>
    </w:p>
    <w:p w14:paraId="78CB3296" w14:textId="328A630E" w:rsidR="00530252" w:rsidRDefault="00E92B5F" w:rsidP="009B4945">
      <w:pPr>
        <w:pStyle w:val="IndentedParagraph"/>
      </w:pPr>
      <w:r w:rsidRPr="00E92B5F">
        <w:t>Problem solving, algorithm design, standards of progra</w:t>
      </w:r>
      <w:r w:rsidR="0072315F">
        <w:t>m style, debugging and testing, e</w:t>
      </w:r>
      <w:r w:rsidRPr="00E92B5F">
        <w:t xml:space="preserve">xtension of the control structures and data structures of the high-level language introduced in Computer </w:t>
      </w:r>
      <w:r w:rsidRPr="00E92B5F">
        <w:lastRenderedPageBreak/>
        <w:t>Science I. Elementary data structures and basic algorithms that include sorting and searching. Topics include more advanced treatment of functions, data types such as arrays and structures, and files.</w:t>
      </w:r>
    </w:p>
    <w:p w14:paraId="2660A106" w14:textId="77777777" w:rsidR="00530252" w:rsidRDefault="00530252" w:rsidP="00530252">
      <w:pPr>
        <w:pStyle w:val="Heading2"/>
      </w:pPr>
      <w:r>
        <w:t xml:space="preserve">Additional </w:t>
      </w:r>
      <w:r w:rsidR="00F71C25">
        <w:t>Course I</w:t>
      </w:r>
      <w:r>
        <w:t>nformation:</w:t>
      </w:r>
    </w:p>
    <w:p w14:paraId="640E38D2" w14:textId="2508AA6F" w:rsidR="00530252" w:rsidRPr="002414FF" w:rsidRDefault="002414FF" w:rsidP="009B4945">
      <w:pPr>
        <w:pStyle w:val="IndentedParagraph"/>
      </w:pPr>
      <w:r>
        <w:rPr>
          <w:b/>
          <w:bCs/>
        </w:rPr>
        <w:t xml:space="preserve">Modifications to the Course: </w:t>
      </w:r>
      <w:r>
        <w:t>The instructor reserves the right to make adjustments to the syllabus during the course of the semester in order to better meet the needs of the students.</w:t>
      </w:r>
    </w:p>
    <w:p w14:paraId="10A6C1BC" w14:textId="77777777" w:rsidR="00530252" w:rsidRDefault="00C8365E" w:rsidP="00BD203D">
      <w:pPr>
        <w:pStyle w:val="Heading1"/>
      </w:pPr>
      <w:r>
        <w:t>Prerequisites:</w:t>
      </w:r>
    </w:p>
    <w:p w14:paraId="6862FCEC" w14:textId="77777777" w:rsidR="00C8365E" w:rsidRDefault="00C8365E" w:rsidP="00C8365E">
      <w:pPr>
        <w:pStyle w:val="Heading2"/>
      </w:pPr>
      <w:r>
        <w:t xml:space="preserve">Course </w:t>
      </w:r>
      <w:r w:rsidR="00F71C25">
        <w:t>P</w:t>
      </w:r>
      <w:r>
        <w:t>rerequisite(s):</w:t>
      </w:r>
    </w:p>
    <w:p w14:paraId="388DC958" w14:textId="3BED34C0" w:rsidR="00C8365E" w:rsidRDefault="0072315F" w:rsidP="009B4945">
      <w:pPr>
        <w:pStyle w:val="IndentedParagraph"/>
      </w:pPr>
      <w:r>
        <w:t>CSC150</w:t>
      </w:r>
    </w:p>
    <w:p w14:paraId="3272061E" w14:textId="77777777" w:rsidR="00C8365E" w:rsidRDefault="00F71C25" w:rsidP="00C8365E">
      <w:pPr>
        <w:pStyle w:val="Heading2"/>
      </w:pPr>
      <w:r>
        <w:t>Technology S</w:t>
      </w:r>
      <w:r w:rsidR="00C8365E">
        <w:t>kills:</w:t>
      </w:r>
    </w:p>
    <w:p w14:paraId="5B617BDF" w14:textId="556C5089" w:rsidR="00C8365E" w:rsidRDefault="002414FF" w:rsidP="009B4945">
      <w:pPr>
        <w:pStyle w:val="IndentedParagraph"/>
      </w:pPr>
      <w:r>
        <w:t>Students will be required to use Microsoft Office Suite, Microsoft OneNote, Internet, and email. Classroom assignments and materials will also be posted on D2L. Other technology software and skills will be covered in the course.</w:t>
      </w:r>
    </w:p>
    <w:p w14:paraId="44F2A2CE" w14:textId="16B947F3" w:rsidR="0072315F" w:rsidRDefault="0072315F" w:rsidP="009B4945">
      <w:pPr>
        <w:pStyle w:val="IndentedParagraph"/>
      </w:pPr>
    </w:p>
    <w:p w14:paraId="5D09EC46" w14:textId="064B8DEF" w:rsidR="0072315F" w:rsidRDefault="0072315F" w:rsidP="009B4945">
      <w:pPr>
        <w:pStyle w:val="IndentedParagraph"/>
      </w:pPr>
      <w:r>
        <w:t>Students will be provided a virtual environment within which to work.  It is highly recommended that you use this environment for coding and developing the work required for class.</w:t>
      </w:r>
    </w:p>
    <w:p w14:paraId="45DA0516" w14:textId="77777777" w:rsidR="00C8365E" w:rsidRDefault="00C8365E" w:rsidP="00BD203D">
      <w:pPr>
        <w:pStyle w:val="Heading1"/>
      </w:pPr>
      <w:r>
        <w:t xml:space="preserve">Course </w:t>
      </w:r>
      <w:r w:rsidR="009251A5">
        <w:t>M</w:t>
      </w:r>
      <w:r>
        <w:t>aterials:</w:t>
      </w:r>
    </w:p>
    <w:p w14:paraId="5801E61F" w14:textId="77777777" w:rsidR="00C8365E" w:rsidRDefault="00F71C25" w:rsidP="00C8365E">
      <w:pPr>
        <w:pStyle w:val="Heading2"/>
      </w:pPr>
      <w:r>
        <w:t>Required T</w:t>
      </w:r>
      <w:r w:rsidR="00C8365E">
        <w:t>extbook(s):</w:t>
      </w:r>
    </w:p>
    <w:p w14:paraId="195996EA" w14:textId="569C11B3" w:rsidR="00716C8A" w:rsidRDefault="00716C8A" w:rsidP="009B4945">
      <w:pPr>
        <w:pStyle w:val="IndentedParagraph"/>
      </w:pPr>
      <w:proofErr w:type="spellStart"/>
      <w:r>
        <w:t>Deitel</w:t>
      </w:r>
      <w:proofErr w:type="spellEnd"/>
      <w:r>
        <w:t xml:space="preserve"> &amp; </w:t>
      </w:r>
      <w:proofErr w:type="spellStart"/>
      <w:r>
        <w:t>Deitel</w:t>
      </w:r>
      <w:proofErr w:type="spellEnd"/>
      <w:r>
        <w:t>, C How to Program, 8th Edition, Pearson.</w:t>
      </w:r>
    </w:p>
    <w:p w14:paraId="1CFF4B7A" w14:textId="77777777" w:rsidR="00716C8A" w:rsidRDefault="00716C8A" w:rsidP="009B4945">
      <w:pPr>
        <w:pStyle w:val="IndentedParagraph"/>
      </w:pPr>
    </w:p>
    <w:p w14:paraId="6208CA42" w14:textId="77777777" w:rsidR="0072315F" w:rsidRPr="0072315F" w:rsidRDefault="0072315F" w:rsidP="00A22825">
      <w:pPr>
        <w:ind w:left="360"/>
        <w:rPr>
          <w:b/>
          <w:bCs/>
        </w:rPr>
      </w:pPr>
      <w:r w:rsidRPr="0072315F">
        <w:rPr>
          <w:bCs/>
        </w:rPr>
        <w:t>Your instructor has selected First Day Access as a means to deliver your course materials.   First Day Access is just like it sounds...you will be able to get your course materials on the “first day of class.”  You do not need to purchase additional course materials for this class.</w:t>
      </w:r>
    </w:p>
    <w:p w14:paraId="064440CA" w14:textId="77777777" w:rsidR="0072315F" w:rsidRPr="0072315F" w:rsidRDefault="0072315F" w:rsidP="0072315F">
      <w:pPr>
        <w:ind w:left="720"/>
        <w:rPr>
          <w:bCs/>
        </w:rPr>
      </w:pPr>
      <w:r w:rsidRPr="0072315F">
        <w:rPr>
          <w:bCs/>
        </w:rPr>
        <w:t xml:space="preserve"> </w:t>
      </w:r>
    </w:p>
    <w:p w14:paraId="5BE617E4" w14:textId="67C3D4DC" w:rsidR="00C8365E" w:rsidRDefault="0072315F" w:rsidP="009B4945">
      <w:pPr>
        <w:pStyle w:val="IndentedParagraph"/>
      </w:pPr>
      <w:r w:rsidRPr="0072315F">
        <w:t>With First Day Access, students are able to access eBooks (and other course materials the instructor chooses) within their D2L on the first day of class. First Day Access is more affordable than traditional textbooks, and students are automatically billed through their student accounts.  If you opt out of first day access, it is your responsibility to ensure that you have the book and are able to complete the work that will be assigned.</w:t>
      </w:r>
      <w:r w:rsidR="00716C8A">
        <w:t xml:space="preserve">  </w:t>
      </w:r>
    </w:p>
    <w:p w14:paraId="252F5D7F" w14:textId="77777777" w:rsidR="00C8365E" w:rsidRDefault="00F71C25" w:rsidP="00C8365E">
      <w:pPr>
        <w:pStyle w:val="Heading2"/>
      </w:pPr>
      <w:r>
        <w:t>Required Supplementary M</w:t>
      </w:r>
      <w:r w:rsidR="00C8365E">
        <w:t>aterials:</w:t>
      </w:r>
    </w:p>
    <w:p w14:paraId="2522988C" w14:textId="7A44244B" w:rsidR="00C8365E" w:rsidRDefault="00716C8A" w:rsidP="009B4945">
      <w:pPr>
        <w:pStyle w:val="IndentedParagraph"/>
      </w:pPr>
      <w:r w:rsidRPr="00716C8A">
        <w:t xml:space="preserve">Students must have high-speed internet access and administrative permissions on their PC.  Windows 10 is preferred; you are welcome to use other operating systems as </w:t>
      </w:r>
      <w:r w:rsidR="0007144D" w:rsidRPr="00716C8A">
        <w:t>well, but</w:t>
      </w:r>
      <w:r w:rsidRPr="00716C8A">
        <w:t xml:space="preserve"> Help Desk support may not be available.  </w:t>
      </w:r>
    </w:p>
    <w:p w14:paraId="3B42EA4F" w14:textId="77777777" w:rsidR="00C8365E" w:rsidRDefault="00C8365E" w:rsidP="00C8365E">
      <w:pPr>
        <w:pStyle w:val="Heading2"/>
      </w:pPr>
      <w:r>
        <w:t xml:space="preserve">Optional </w:t>
      </w:r>
      <w:r w:rsidR="00F71C25">
        <w:t>M</w:t>
      </w:r>
      <w:r>
        <w:t>aterials:</w:t>
      </w:r>
    </w:p>
    <w:p w14:paraId="15C866E9" w14:textId="77777777" w:rsidR="0072315F" w:rsidRPr="0072315F" w:rsidRDefault="0072315F" w:rsidP="0072315F">
      <w:pPr>
        <w:ind w:left="720"/>
        <w:rPr>
          <w:bCs/>
        </w:rPr>
      </w:pPr>
      <w:bookmarkStart w:id="0" w:name="_Hlk512343291"/>
      <w:r w:rsidRPr="0072315F">
        <w:rPr>
          <w:bCs/>
        </w:rPr>
        <w:t>Notepad, paper, pen/pencil are highly recommended for note taking, but are not mandatory.</w:t>
      </w:r>
    </w:p>
    <w:p w14:paraId="4ACFF44A" w14:textId="77777777" w:rsidR="0072315F" w:rsidRPr="0072315F" w:rsidRDefault="0072315F" w:rsidP="0072315F">
      <w:pPr>
        <w:pStyle w:val="Heading1"/>
      </w:pPr>
      <w:r w:rsidRPr="0072315F">
        <w:t>Student Support:</w:t>
      </w:r>
    </w:p>
    <w:p w14:paraId="521D8607" w14:textId="26DB9A1E" w:rsidR="00007155" w:rsidRDefault="00007155" w:rsidP="00007155">
      <w:pPr>
        <w:pStyle w:val="Heading2"/>
      </w:pPr>
      <w:r>
        <w:t>DSU Knowledge Base</w:t>
      </w:r>
      <w:r w:rsidR="006077B4">
        <w:t>:</w:t>
      </w:r>
    </w:p>
    <w:p w14:paraId="51AB8B77" w14:textId="77777777" w:rsidR="00665F8F" w:rsidRDefault="00007155" w:rsidP="009B4945">
      <w:pPr>
        <w:pStyle w:val="IndentedParagraph"/>
      </w:pPr>
      <w:r>
        <w:t>The DSU Knowledge Base contains links and resources to help students by p</w:t>
      </w:r>
      <w:r w:rsidR="00665F8F">
        <w:t xml:space="preserve">roviding information about the following topics: User Accounts &amp; Passwords, Academic Tools &amp; Resources, Software &amp; Apps Support, </w:t>
      </w:r>
      <w:proofErr w:type="spellStart"/>
      <w:r w:rsidR="00665F8F">
        <w:t>WiFi</w:t>
      </w:r>
      <w:proofErr w:type="spellEnd"/>
      <w:r w:rsidR="00665F8F">
        <w:t xml:space="preserve"> &amp; Network Access, Campus Emergency Alert System, Campus Printing, IT Security &amp; Safe Computing, and the Support Desk (which i</w:t>
      </w:r>
      <w:r w:rsidR="009251A5">
        <w:t>s there to help both on and off-</w:t>
      </w:r>
      <w:r w:rsidR="00665F8F">
        <w:t>campus students). The Knowledge Base can be accessed through the link below:</w:t>
      </w:r>
    </w:p>
    <w:p w14:paraId="3D1234AA" w14:textId="77777777" w:rsidR="00007155" w:rsidRDefault="008C163C" w:rsidP="009B4945">
      <w:pPr>
        <w:pStyle w:val="IndentedParagraph"/>
        <w:numPr>
          <w:ilvl w:val="0"/>
          <w:numId w:val="1"/>
        </w:numPr>
      </w:pPr>
      <w:hyperlink r:id="rId13" w:tooltip="Link to the DSU Knowledge Base" w:history="1">
        <w:r w:rsidR="00665F8F" w:rsidRPr="00665F8F">
          <w:rPr>
            <w:rStyle w:val="Hyperlink"/>
          </w:rPr>
          <w:t>DSU Knowledge Base</w:t>
        </w:r>
      </w:hyperlink>
    </w:p>
    <w:p w14:paraId="7E7B2ED4" w14:textId="77777777" w:rsidR="00665F8F" w:rsidRDefault="00665F8F" w:rsidP="00665F8F">
      <w:pPr>
        <w:pStyle w:val="Heading2"/>
      </w:pPr>
      <w:r>
        <w:t>D2L Support for Students</w:t>
      </w:r>
      <w:r w:rsidR="006077B4">
        <w:t>:</w:t>
      </w:r>
    </w:p>
    <w:p w14:paraId="56C06962" w14:textId="77777777" w:rsidR="00665F8F" w:rsidRDefault="009251A5" w:rsidP="009B4945">
      <w:pPr>
        <w:pStyle w:val="IndentedParagraph"/>
      </w:pPr>
      <w:r>
        <w:t>The D2L Support for Students</w:t>
      </w:r>
      <w:r w:rsidRPr="009251A5">
        <w:t xml:space="preserve"> site is designed to provide DSU students a D2L support re</w:t>
      </w:r>
      <w:r>
        <w:t>source center that contains</w:t>
      </w:r>
      <w:r w:rsidRPr="009251A5">
        <w:t xml:space="preserve"> user guides, tutorials,</w:t>
      </w:r>
      <w:r>
        <w:t xml:space="preserve"> and</w:t>
      </w:r>
      <w:r w:rsidRPr="009251A5">
        <w:t xml:space="preserve"> tips for using the D2L learning environment.</w:t>
      </w:r>
      <w:r>
        <w:t xml:space="preserve"> The D2L Support for Students site can be accessed through the link below:</w:t>
      </w:r>
    </w:p>
    <w:p w14:paraId="2E97C3DF" w14:textId="77777777" w:rsidR="009251A5" w:rsidRPr="00665F8F" w:rsidRDefault="008C163C" w:rsidP="009B4945">
      <w:pPr>
        <w:pStyle w:val="IndentedParagraph"/>
        <w:numPr>
          <w:ilvl w:val="0"/>
          <w:numId w:val="1"/>
        </w:numPr>
      </w:pPr>
      <w:hyperlink r:id="rId14" w:tooltip="Link to D2L Support Site" w:history="1">
        <w:r w:rsidR="009251A5" w:rsidRPr="009251A5">
          <w:rPr>
            <w:rStyle w:val="Hyperlink"/>
          </w:rPr>
          <w:t>DSU D2L Support Resources for Students</w:t>
        </w:r>
      </w:hyperlink>
    </w:p>
    <w:bookmarkEnd w:id="0"/>
    <w:p w14:paraId="0F4211BD" w14:textId="77777777" w:rsidR="00C8365E" w:rsidRDefault="00C8365E" w:rsidP="00BD203D">
      <w:pPr>
        <w:pStyle w:val="Heading1"/>
      </w:pPr>
      <w:r>
        <w:t>C</w:t>
      </w:r>
      <w:r w:rsidR="009251A5">
        <w:t>ourse D</w:t>
      </w:r>
      <w:r>
        <w:t xml:space="preserve">elivery and </w:t>
      </w:r>
      <w:r w:rsidR="009251A5">
        <w:t>Instructional M</w:t>
      </w:r>
      <w:r>
        <w:t>ethods:</w:t>
      </w:r>
    </w:p>
    <w:p w14:paraId="5D5B27AC" w14:textId="72B848AD" w:rsidR="00716C8A" w:rsidRDefault="00716C8A" w:rsidP="00716C8A">
      <w:r>
        <w:t xml:space="preserve">Class times will consist of lecture-based delivery during a virtual class time and will include </w:t>
      </w:r>
      <w:r w:rsidR="009B4945">
        <w:t>working on and asking</w:t>
      </w:r>
      <w:r>
        <w:t xml:space="preserve"> questions about the assignments, projects, and quizzes. Outside of class students will work on assignments, quizzes, and projects. Students will use D2L to get assignment information as well as submitting work due.</w:t>
      </w:r>
    </w:p>
    <w:p w14:paraId="0D0DCAE1" w14:textId="77777777" w:rsidR="00716C8A" w:rsidRDefault="00716C8A" w:rsidP="00716C8A"/>
    <w:p w14:paraId="3FE69EF6" w14:textId="77777777" w:rsidR="0072315F" w:rsidRPr="002723EF" w:rsidRDefault="0072315F" w:rsidP="0072315F">
      <w:r>
        <w:t>Assignments and assessments will be released when we start a chapter in class.  Assignments need to be completed by the scheduled date and time in D2L. DO NOT email them to me—they will not be accepted.</w:t>
      </w:r>
    </w:p>
    <w:p w14:paraId="27250143" w14:textId="77777777" w:rsidR="00962A3C" w:rsidRDefault="00962A3C" w:rsidP="00962A3C">
      <w:pPr>
        <w:pStyle w:val="Heading1"/>
      </w:pPr>
      <w:r>
        <w:t>Classroom Policies:</w:t>
      </w:r>
    </w:p>
    <w:p w14:paraId="51AE35B7" w14:textId="77777777" w:rsidR="00962A3C" w:rsidRDefault="00962A3C" w:rsidP="00962A3C">
      <w:pPr>
        <w:pStyle w:val="Heading2"/>
      </w:pPr>
      <w:r>
        <w:t>Attendance and Make-up Policy:</w:t>
      </w:r>
    </w:p>
    <w:p w14:paraId="712A949C" w14:textId="77777777" w:rsidR="0072315F" w:rsidRPr="0072315F" w:rsidRDefault="0072315F" w:rsidP="009B4945">
      <w:pPr>
        <w:ind w:left="360"/>
        <w:rPr>
          <w:bCs/>
        </w:rPr>
      </w:pPr>
      <w:bookmarkStart w:id="1" w:name="_Hlk58163578"/>
      <w:r w:rsidRPr="0072315F">
        <w:rPr>
          <w:bCs/>
        </w:rPr>
        <w:t xml:space="preserve">Although attendance is not included as part of your overall grade, attendance is strongly encouraged. Students are responsible for all materials presented during the class period.  </w:t>
      </w:r>
    </w:p>
    <w:p w14:paraId="099425DA" w14:textId="77777777" w:rsidR="0072315F" w:rsidRPr="0072315F" w:rsidRDefault="0072315F" w:rsidP="009B4945">
      <w:pPr>
        <w:ind w:left="360"/>
        <w:rPr>
          <w:bCs/>
        </w:rPr>
      </w:pPr>
    </w:p>
    <w:bookmarkEnd w:id="1"/>
    <w:p w14:paraId="137CD55E" w14:textId="77777777" w:rsidR="0072315F" w:rsidRPr="0072315F" w:rsidRDefault="0072315F" w:rsidP="009B4945">
      <w:pPr>
        <w:ind w:left="360"/>
      </w:pPr>
      <w:r w:rsidRPr="0072315F">
        <w:t>Often there are instructions, extensions, and other very useful information that is only given verbally during class times and not posted on D2L or sent out via email.  No attending class means you may miss out on this information which could result in poor performance in this class.</w:t>
      </w:r>
    </w:p>
    <w:p w14:paraId="37124154" w14:textId="77777777" w:rsidR="0072315F" w:rsidRPr="0072315F" w:rsidRDefault="0072315F" w:rsidP="009B4945">
      <w:pPr>
        <w:ind w:left="360"/>
      </w:pPr>
    </w:p>
    <w:p w14:paraId="5261069C" w14:textId="77777777" w:rsidR="0072315F" w:rsidRPr="0072315F" w:rsidRDefault="0072315F" w:rsidP="009B4945">
      <w:pPr>
        <w:ind w:left="360"/>
      </w:pPr>
      <w:r w:rsidRPr="0072315F">
        <w:t>There will be no makeup quizzes or assignments. In the case of a documented, excusable absence on an exam da (notification of the instructor should be done as soon as possible).  Failure to makeup the exam within 1 week of the exam due date will result in a 0 for that exam.</w:t>
      </w:r>
    </w:p>
    <w:p w14:paraId="349C0B83" w14:textId="30B37F62" w:rsidR="002414FF" w:rsidRDefault="002414FF" w:rsidP="009B4945">
      <w:pPr>
        <w:pStyle w:val="IndentedParagraph"/>
      </w:pPr>
    </w:p>
    <w:p w14:paraId="00CF783E" w14:textId="77777777" w:rsidR="00C8365E" w:rsidRDefault="00CE4052" w:rsidP="00C8365E">
      <w:pPr>
        <w:pStyle w:val="Heading2"/>
      </w:pPr>
      <w:r w:rsidRPr="00CE4052">
        <w:t>A</w:t>
      </w:r>
      <w:r w:rsidR="00D12B38">
        <w:t>ccessibility</w:t>
      </w:r>
      <w:r w:rsidR="00C8365E">
        <w:t xml:space="preserve"> Statement:</w:t>
      </w:r>
    </w:p>
    <w:p w14:paraId="3244A463" w14:textId="77777777" w:rsidR="00D12B38" w:rsidRDefault="00D12B38" w:rsidP="009B4945">
      <w:pPr>
        <w:pStyle w:val="IndentedParagraph"/>
      </w:pPr>
      <w:r>
        <w:t>Dakota State University strives to ensure that physical resources, as well as information and communication technologies, are accessible to users in order to provide equal access to all. If you encounter any accessibility issues, you are encouraged to immediately contact the instructor of the course and Dakota State University's ADA Office, which will work to resolve the issue as quickly as possible.</w:t>
      </w:r>
    </w:p>
    <w:p w14:paraId="0E6336D9" w14:textId="77777777" w:rsidR="00D12B38" w:rsidRDefault="00D12B38" w:rsidP="009B4945">
      <w:pPr>
        <w:pStyle w:val="IndentedParagraph"/>
      </w:pPr>
    </w:p>
    <w:p w14:paraId="0F3BC963" w14:textId="10596B6E" w:rsidR="00CB3472" w:rsidRPr="00CB3472" w:rsidRDefault="00D12B38" w:rsidP="009B4945">
      <w:pPr>
        <w:pStyle w:val="IndentedParagraph"/>
      </w:pPr>
      <w:r>
        <w:t xml:space="preserve">DSU's ADA Office is located in the Learning Engagement Center and can be contacted by calling 605-256-5121 or emailing </w:t>
      </w:r>
      <w:hyperlink r:id="rId15" w:history="1">
        <w:r w:rsidRPr="001B75C2">
          <w:rPr>
            <w:rStyle w:val="Hyperlink"/>
          </w:rPr>
          <w:t>dsu-ada@dsu.edu</w:t>
        </w:r>
      </w:hyperlink>
      <w:r>
        <w:t xml:space="preserve">. Students seeking ADA accommodations (such as non-standard note taking or extended time and/or a quiet space taking exams and quizzes) can log into the DSU portal to access </w:t>
      </w:r>
      <w:hyperlink r:id="rId16" w:history="1">
        <w:r w:rsidRPr="001B75C2">
          <w:rPr>
            <w:rStyle w:val="Hyperlink"/>
          </w:rPr>
          <w:t>https://portal.sdbor.edu/dsu-student/student-resources/disability-services/Pages/default.aspx/</w:t>
        </w:r>
      </w:hyperlink>
      <w:r>
        <w:t xml:space="preserve"> for additional information and the link to the Disability Services Request Form. You will need to provide documentation of your disability and the ADA Coordinator must confirm the need before officially authorizing accommodations.</w:t>
      </w:r>
      <w:r w:rsidR="00F22B26">
        <w:t xml:space="preserve">  NOTE:  If you are not a DSU student, you should contact your home campus ADA coordinator.</w:t>
      </w:r>
    </w:p>
    <w:p w14:paraId="03A98CAF" w14:textId="77777777" w:rsidR="0088634C" w:rsidRDefault="0088634C" w:rsidP="0088634C">
      <w:pPr>
        <w:pStyle w:val="Heading2"/>
      </w:pPr>
      <w:r>
        <w:lastRenderedPageBreak/>
        <w:t>Academic Honesty Statement:</w:t>
      </w:r>
    </w:p>
    <w:p w14:paraId="1A86C9C4" w14:textId="2824ECA6" w:rsidR="0088634C" w:rsidRDefault="0088634C" w:rsidP="009B4945">
      <w:pPr>
        <w:pStyle w:val="IndentedParagraph"/>
      </w:pPr>
      <w:r w:rsidRPr="00B8261C">
        <w:t xml:space="preserve">Cheating and other forms of academic dishonesty run contrary to the purpose of higher education and will not be tolerated in this course. Please be advised that, when the instructor suspects plagiarism, the Internet and other standard means of plagiarism detection will be used to resolve the instructor’s concerns. </w:t>
      </w:r>
      <w:r w:rsidR="00703735">
        <w:t xml:space="preserve">The South Dakota Board of Regents Student Academic Misconduct Policy can be found here: </w:t>
      </w:r>
      <w:hyperlink r:id="rId17" w:tooltip="SDBOR Academic Misconduct Policy" w:history="1">
        <w:r w:rsidR="00703735" w:rsidRPr="00703735">
          <w:rPr>
            <w:rStyle w:val="Hyperlink"/>
          </w:rPr>
          <w:t>SDBOR Policy 2.33</w:t>
        </w:r>
      </w:hyperlink>
      <w:r w:rsidR="00703735">
        <w:t>.</w:t>
      </w:r>
    </w:p>
    <w:p w14:paraId="2B97703A" w14:textId="77777777" w:rsidR="00E73D68" w:rsidRDefault="00E73D68" w:rsidP="009B4945">
      <w:pPr>
        <w:pStyle w:val="IndentedParagraph"/>
      </w:pPr>
    </w:p>
    <w:p w14:paraId="3FF7182B" w14:textId="38CC35CF" w:rsidR="0088634C" w:rsidRDefault="0088634C" w:rsidP="009B4945">
      <w:pPr>
        <w:pStyle w:val="IndentedParagraph"/>
      </w:pPr>
      <w:r w:rsidRPr="00B2709F">
        <w:t>All forms of academi</w:t>
      </w:r>
      <w:r>
        <w:t xml:space="preserve">c dishonesty will result in </w:t>
      </w:r>
      <w:r w:rsidR="002414FF">
        <w:t>a 0 for the assignment and appropriate action based on the SDBOR policy will take place.</w:t>
      </w:r>
    </w:p>
    <w:p w14:paraId="0566EF0C" w14:textId="77777777" w:rsidR="006D5B3D" w:rsidRDefault="006D5B3D" w:rsidP="006D5B3D">
      <w:pPr>
        <w:pStyle w:val="Heading1"/>
      </w:pPr>
      <w:r>
        <w:t>Communication and Feedback:</w:t>
      </w:r>
    </w:p>
    <w:p w14:paraId="58ED4AD1" w14:textId="77777777" w:rsidR="006D5B3D" w:rsidRPr="006D5B3D" w:rsidRDefault="006D5B3D" w:rsidP="006D5B3D">
      <w:pPr>
        <w:pStyle w:val="Heading2"/>
      </w:pPr>
      <w:r>
        <w:t xml:space="preserve">Preferred </w:t>
      </w:r>
      <w:r w:rsidR="00403610">
        <w:t>Email Contact Method:</w:t>
      </w:r>
    </w:p>
    <w:p w14:paraId="225C1B41" w14:textId="4BD59FA6" w:rsidR="006D5B3D" w:rsidRDefault="002414FF" w:rsidP="009B4945">
      <w:pPr>
        <w:pStyle w:val="IndentedParagraph"/>
      </w:pPr>
      <w:r>
        <w:t xml:space="preserve">All email communication will be sent to </w:t>
      </w:r>
      <w:hyperlink r:id="rId18" w:history="1">
        <w:r w:rsidRPr="008734E8">
          <w:rPr>
            <w:rStyle w:val="Hyperlink"/>
          </w:rPr>
          <w:t>barbara.myers@dsu.edu</w:t>
        </w:r>
      </w:hyperlink>
      <w:r>
        <w:t xml:space="preserve">. When emailing please make sure you include the class and time of the class (example: </w:t>
      </w:r>
      <w:r w:rsidR="0007144D">
        <w:t>CSC250, M/W, 1-2:15 pm</w:t>
      </w:r>
      <w:r>
        <w:t>) in the sub</w:t>
      </w:r>
      <w:r w:rsidR="0072315F">
        <w:t>j</w:t>
      </w:r>
      <w:r>
        <w:t>ect line so that I can easily distinguish which course you are enrolled in.</w:t>
      </w:r>
    </w:p>
    <w:p w14:paraId="428E5299" w14:textId="77777777" w:rsidR="00403610" w:rsidRPr="006D5B3D" w:rsidRDefault="00403610" w:rsidP="00403610">
      <w:pPr>
        <w:pStyle w:val="Heading2"/>
      </w:pPr>
      <w:r>
        <w:t>Email Response Time:</w:t>
      </w:r>
    </w:p>
    <w:p w14:paraId="69038415" w14:textId="05460C11" w:rsidR="00403610" w:rsidRDefault="002414FF" w:rsidP="009B4945">
      <w:pPr>
        <w:pStyle w:val="IndentedParagraph"/>
      </w:pPr>
      <w:r>
        <w:t>I generally respond to email within 24 hours. Response time may be a little longer on weekends and holidays.</w:t>
      </w:r>
    </w:p>
    <w:p w14:paraId="46EF04ED" w14:textId="77777777" w:rsidR="00DF01D3" w:rsidRPr="006D5B3D" w:rsidRDefault="00DF01D3" w:rsidP="00DF01D3">
      <w:pPr>
        <w:pStyle w:val="Heading2"/>
      </w:pPr>
      <w:r>
        <w:t>Feedback on Assignments:</w:t>
      </w:r>
    </w:p>
    <w:p w14:paraId="5A9CD622" w14:textId="7CBD0414" w:rsidR="00403610" w:rsidRDefault="00F34063" w:rsidP="009B4945">
      <w:pPr>
        <w:pStyle w:val="IndentedParagraph"/>
      </w:pPr>
      <w:r>
        <w:t>Note that assignment grades and feedback will be given within one week of the assignment’s due date. When I am unable to meet this deadline, students will be notified via email to notify them of an alternate time for completion.</w:t>
      </w:r>
    </w:p>
    <w:p w14:paraId="4DCFAE9E" w14:textId="77777777" w:rsidR="00DF01D3" w:rsidRPr="006D5B3D" w:rsidRDefault="00DF01D3" w:rsidP="00DF01D3">
      <w:pPr>
        <w:pStyle w:val="Heading2"/>
      </w:pPr>
      <w:r>
        <w:t>Requirements for Course Interaction:</w:t>
      </w:r>
    </w:p>
    <w:p w14:paraId="336ABC31" w14:textId="326BC9DB" w:rsidR="00DF01D3" w:rsidRDefault="00F34063" w:rsidP="009B4945">
      <w:pPr>
        <w:pStyle w:val="IndentedParagraph"/>
      </w:pPr>
      <w:r>
        <w:t>This course does not require course interaction between students.  If students interact through a form of electronic communication, please remember to be respectful of each other. If a student feels communication from another student is inappropriate, contact the instructor right away.</w:t>
      </w:r>
    </w:p>
    <w:p w14:paraId="12799D34" w14:textId="77777777" w:rsidR="00716C8A" w:rsidRPr="007258FB" w:rsidRDefault="00716C8A" w:rsidP="00716C8A">
      <w:pPr>
        <w:keepNext/>
        <w:keepLines/>
        <w:spacing w:before="240"/>
        <w:outlineLvl w:val="0"/>
        <w:rPr>
          <w:rFonts w:asciiTheme="majorHAnsi" w:eastAsiaTheme="majorEastAsia" w:hAnsiTheme="majorHAnsi" w:cstheme="majorBidi"/>
          <w:b/>
          <w:bCs/>
          <w:color w:val="17365D" w:themeColor="text2" w:themeShade="BF"/>
          <w:sz w:val="28"/>
          <w:szCs w:val="28"/>
        </w:rPr>
      </w:pPr>
      <w:r w:rsidRPr="007258FB">
        <w:rPr>
          <w:rFonts w:asciiTheme="majorHAnsi" w:eastAsiaTheme="majorEastAsia" w:hAnsiTheme="majorHAnsi" w:cstheme="majorBidi"/>
          <w:b/>
          <w:bCs/>
          <w:color w:val="17365D" w:themeColor="text2" w:themeShade="BF"/>
          <w:sz w:val="28"/>
          <w:szCs w:val="28"/>
        </w:rPr>
        <w:t>Student Learning Outcomes:</w:t>
      </w:r>
    </w:p>
    <w:p w14:paraId="4AFAE74D" w14:textId="77777777" w:rsidR="00716C8A" w:rsidRDefault="00716C8A" w:rsidP="00716C8A">
      <w:pPr>
        <w:numPr>
          <w:ilvl w:val="0"/>
          <w:numId w:val="2"/>
        </w:numPr>
      </w:pPr>
      <w:r>
        <w:t>By the end of the semester, students will be proficient in basic software programming.  The specific skills and competencies should include, but are not limited to:</w:t>
      </w:r>
    </w:p>
    <w:p w14:paraId="168861FF" w14:textId="77777777" w:rsidR="00716C8A" w:rsidRDefault="00716C8A" w:rsidP="00716C8A">
      <w:pPr>
        <w:numPr>
          <w:ilvl w:val="0"/>
          <w:numId w:val="2"/>
        </w:numPr>
      </w:pPr>
      <w:r>
        <w:t>CSC 150 review: loops, functions, arrays</w:t>
      </w:r>
    </w:p>
    <w:p w14:paraId="09243221" w14:textId="77777777" w:rsidR="00716C8A" w:rsidRDefault="00716C8A" w:rsidP="00716C8A">
      <w:pPr>
        <w:numPr>
          <w:ilvl w:val="0"/>
          <w:numId w:val="2"/>
        </w:numPr>
      </w:pPr>
      <w:r>
        <w:t xml:space="preserve">File I/O: </w:t>
      </w:r>
      <w:proofErr w:type="spellStart"/>
      <w:r>
        <w:t>fopen</w:t>
      </w:r>
      <w:proofErr w:type="spellEnd"/>
      <w:r>
        <w:t xml:space="preserve">, </w:t>
      </w:r>
      <w:proofErr w:type="spellStart"/>
      <w:r>
        <w:t>fscanf</w:t>
      </w:r>
      <w:proofErr w:type="spellEnd"/>
      <w:r>
        <w:t xml:space="preserve">, </w:t>
      </w:r>
      <w:proofErr w:type="spellStart"/>
      <w:r>
        <w:t>fprintf</w:t>
      </w:r>
      <w:proofErr w:type="spellEnd"/>
      <w:r>
        <w:t xml:space="preserve">, </w:t>
      </w:r>
      <w:proofErr w:type="spellStart"/>
      <w:r>
        <w:t>fgets</w:t>
      </w:r>
      <w:proofErr w:type="spellEnd"/>
      <w:r>
        <w:t>, end-of-file</w:t>
      </w:r>
    </w:p>
    <w:p w14:paraId="4CA3E232" w14:textId="77777777" w:rsidR="00716C8A" w:rsidRDefault="00716C8A" w:rsidP="00716C8A">
      <w:pPr>
        <w:numPr>
          <w:ilvl w:val="0"/>
          <w:numId w:val="2"/>
        </w:numPr>
      </w:pPr>
      <w:r>
        <w:t>Multi-dimension arrays</w:t>
      </w:r>
    </w:p>
    <w:p w14:paraId="46297992" w14:textId="77777777" w:rsidR="00716C8A" w:rsidRDefault="00716C8A" w:rsidP="00716C8A">
      <w:pPr>
        <w:numPr>
          <w:ilvl w:val="0"/>
          <w:numId w:val="2"/>
        </w:numPr>
      </w:pPr>
      <w:r>
        <w:t>Searching an array</w:t>
      </w:r>
    </w:p>
    <w:p w14:paraId="4029B4F9" w14:textId="77777777" w:rsidR="00716C8A" w:rsidRDefault="00716C8A" w:rsidP="00716C8A">
      <w:pPr>
        <w:numPr>
          <w:ilvl w:val="0"/>
          <w:numId w:val="2"/>
        </w:numPr>
      </w:pPr>
      <w:r>
        <w:t>Sorting with bubble or selection sort</w:t>
      </w:r>
    </w:p>
    <w:p w14:paraId="1B10939E" w14:textId="77777777" w:rsidR="00716C8A" w:rsidRDefault="00716C8A" w:rsidP="00716C8A">
      <w:pPr>
        <w:numPr>
          <w:ilvl w:val="0"/>
          <w:numId w:val="2"/>
        </w:numPr>
      </w:pPr>
      <w:r>
        <w:t>Recursion</w:t>
      </w:r>
    </w:p>
    <w:p w14:paraId="65FBE219" w14:textId="77777777" w:rsidR="00716C8A" w:rsidRDefault="00716C8A" w:rsidP="00716C8A">
      <w:pPr>
        <w:numPr>
          <w:ilvl w:val="0"/>
          <w:numId w:val="2"/>
        </w:numPr>
      </w:pPr>
      <w:r>
        <w:t>Structures</w:t>
      </w:r>
    </w:p>
    <w:p w14:paraId="0B1DC0C9" w14:textId="77777777" w:rsidR="00716C8A" w:rsidRDefault="00716C8A" w:rsidP="00716C8A">
      <w:pPr>
        <w:numPr>
          <w:ilvl w:val="0"/>
          <w:numId w:val="2"/>
        </w:numPr>
      </w:pPr>
      <w:r>
        <w:t>Pass-by-value; Pass-by-reference</w:t>
      </w:r>
    </w:p>
    <w:p w14:paraId="0F79A17C" w14:textId="77777777" w:rsidR="00716C8A" w:rsidRDefault="00716C8A" w:rsidP="00716C8A">
      <w:pPr>
        <w:numPr>
          <w:ilvl w:val="0"/>
          <w:numId w:val="2"/>
        </w:numPr>
      </w:pPr>
      <w:r>
        <w:t>Pointer, *, &amp;</w:t>
      </w:r>
    </w:p>
    <w:p w14:paraId="4834C9F1" w14:textId="77777777" w:rsidR="00716C8A" w:rsidRDefault="00716C8A" w:rsidP="00716C8A">
      <w:pPr>
        <w:numPr>
          <w:ilvl w:val="0"/>
          <w:numId w:val="2"/>
        </w:numPr>
      </w:pPr>
      <w:r>
        <w:t>Dynamic memory allocation</w:t>
      </w:r>
    </w:p>
    <w:p w14:paraId="2C340FB9" w14:textId="77777777" w:rsidR="00716C8A" w:rsidRDefault="00716C8A" w:rsidP="00716C8A">
      <w:pPr>
        <w:numPr>
          <w:ilvl w:val="0"/>
          <w:numId w:val="2"/>
        </w:numPr>
      </w:pPr>
      <w:r>
        <w:t>Linked list (create a node, traversal, insert front/back)</w:t>
      </w:r>
    </w:p>
    <w:p w14:paraId="644BF8A2" w14:textId="77777777" w:rsidR="00716C8A" w:rsidRDefault="00716C8A" w:rsidP="00716C8A">
      <w:pPr>
        <w:numPr>
          <w:ilvl w:val="0"/>
          <w:numId w:val="2"/>
        </w:numPr>
      </w:pPr>
      <w:r>
        <w:t>Abstract data types (interface &amp; implementation)</w:t>
      </w:r>
    </w:p>
    <w:p w14:paraId="518E432E" w14:textId="77777777" w:rsidR="00716C8A" w:rsidRDefault="00716C8A" w:rsidP="00716C8A">
      <w:pPr>
        <w:numPr>
          <w:ilvl w:val="0"/>
          <w:numId w:val="2"/>
        </w:numPr>
      </w:pPr>
      <w:r>
        <w:t>ADT functions/operations vs. data representation</w:t>
      </w:r>
    </w:p>
    <w:p w14:paraId="59B41DDE" w14:textId="77777777" w:rsidR="00716C8A" w:rsidRDefault="00716C8A" w:rsidP="00716C8A">
      <w:pPr>
        <w:numPr>
          <w:ilvl w:val="0"/>
          <w:numId w:val="2"/>
        </w:numPr>
      </w:pPr>
      <w:r>
        <w:t>Stack or queue [ array &amp; linked ]</w:t>
      </w:r>
    </w:p>
    <w:p w14:paraId="5A76028B" w14:textId="6DEAA589" w:rsidR="00716C8A" w:rsidRPr="007258FB" w:rsidRDefault="00716C8A" w:rsidP="00716C8A">
      <w:pPr>
        <w:numPr>
          <w:ilvl w:val="0"/>
          <w:numId w:val="2"/>
        </w:numPr>
      </w:pPr>
      <w:r>
        <w:t>Splitting code into .h &amp; .c files</w:t>
      </w:r>
      <w:r w:rsidRPr="007258FB">
        <w:t xml:space="preserve"> </w:t>
      </w:r>
    </w:p>
    <w:p w14:paraId="7C4C7C90" w14:textId="77777777" w:rsidR="00716C8A" w:rsidRPr="007258FB" w:rsidRDefault="00716C8A" w:rsidP="00716C8A">
      <w:pPr>
        <w:keepNext/>
        <w:keepLines/>
        <w:spacing w:before="240"/>
        <w:outlineLvl w:val="0"/>
        <w:rPr>
          <w:rFonts w:asciiTheme="majorHAnsi" w:eastAsiaTheme="majorEastAsia" w:hAnsiTheme="majorHAnsi" w:cstheme="majorBidi"/>
          <w:b/>
          <w:bCs/>
          <w:color w:val="17365D" w:themeColor="text2" w:themeShade="BF"/>
          <w:sz w:val="28"/>
          <w:szCs w:val="28"/>
        </w:rPr>
      </w:pPr>
      <w:r w:rsidRPr="007258FB">
        <w:rPr>
          <w:rFonts w:asciiTheme="majorHAnsi" w:eastAsiaTheme="majorEastAsia" w:hAnsiTheme="majorHAnsi" w:cstheme="majorBidi"/>
          <w:b/>
          <w:bCs/>
          <w:color w:val="17365D" w:themeColor="text2" w:themeShade="BF"/>
          <w:sz w:val="28"/>
          <w:szCs w:val="28"/>
        </w:rPr>
        <w:lastRenderedPageBreak/>
        <w:t>Evaluation Procedures:</w:t>
      </w:r>
    </w:p>
    <w:p w14:paraId="1D539A00" w14:textId="77777777" w:rsidR="00716C8A" w:rsidRPr="007258FB" w:rsidRDefault="00716C8A" w:rsidP="00716C8A">
      <w:pPr>
        <w:keepNext/>
        <w:keepLines/>
        <w:spacing w:before="80"/>
        <w:ind w:left="360"/>
        <w:outlineLvl w:val="1"/>
        <w:rPr>
          <w:rFonts w:asciiTheme="majorHAnsi" w:eastAsiaTheme="majorEastAsia" w:hAnsiTheme="majorHAnsi" w:cstheme="majorBidi"/>
          <w:b/>
          <w:bCs/>
          <w:color w:val="365F91" w:themeColor="accent1" w:themeShade="BF"/>
          <w:sz w:val="26"/>
          <w:szCs w:val="26"/>
        </w:rPr>
      </w:pPr>
      <w:r w:rsidRPr="007258FB">
        <w:rPr>
          <w:rFonts w:asciiTheme="majorHAnsi" w:eastAsiaTheme="majorEastAsia" w:hAnsiTheme="majorHAnsi" w:cstheme="majorBidi"/>
          <w:b/>
          <w:bCs/>
          <w:color w:val="365F91" w:themeColor="accent1" w:themeShade="BF"/>
          <w:sz w:val="26"/>
          <w:szCs w:val="26"/>
        </w:rPr>
        <w:t>Assessments:</w:t>
      </w:r>
    </w:p>
    <w:tbl>
      <w:tblPr>
        <w:tblStyle w:val="TableGridLight1"/>
        <w:tblW w:w="2994" w:type="pct"/>
        <w:jc w:val="center"/>
        <w:tblLook w:val="04A0" w:firstRow="1" w:lastRow="0" w:firstColumn="1" w:lastColumn="0" w:noHBand="0" w:noVBand="1"/>
      </w:tblPr>
      <w:tblGrid>
        <w:gridCol w:w="3522"/>
        <w:gridCol w:w="2212"/>
      </w:tblGrid>
      <w:tr w:rsidR="00716C8A" w:rsidRPr="00FE5325" w14:paraId="1C133C8A" w14:textId="77777777" w:rsidTr="0072315F">
        <w:trPr>
          <w:jc w:val="center"/>
        </w:trPr>
        <w:tc>
          <w:tcPr>
            <w:tcW w:w="3522" w:type="dxa"/>
          </w:tcPr>
          <w:p w14:paraId="2B47A4E1" w14:textId="77777777" w:rsidR="00716C8A" w:rsidRPr="00FE5325" w:rsidRDefault="00716C8A" w:rsidP="0037066F">
            <w:pPr>
              <w:rPr>
                <w:b/>
                <w:sz w:val="20"/>
                <w:szCs w:val="20"/>
              </w:rPr>
            </w:pPr>
            <w:r w:rsidRPr="00FE5325">
              <w:rPr>
                <w:sz w:val="20"/>
                <w:szCs w:val="20"/>
              </w:rPr>
              <w:t>Grade</w:t>
            </w:r>
          </w:p>
        </w:tc>
        <w:tc>
          <w:tcPr>
            <w:tcW w:w="2212" w:type="dxa"/>
          </w:tcPr>
          <w:p w14:paraId="768D0C06" w14:textId="77777777" w:rsidR="00716C8A" w:rsidRPr="00FE5325" w:rsidRDefault="00716C8A" w:rsidP="0037066F">
            <w:pPr>
              <w:rPr>
                <w:b/>
                <w:sz w:val="20"/>
                <w:szCs w:val="20"/>
              </w:rPr>
            </w:pPr>
            <w:r w:rsidRPr="00FE5325">
              <w:rPr>
                <w:sz w:val="20"/>
                <w:szCs w:val="20"/>
              </w:rPr>
              <w:t>Percentage of grade</w:t>
            </w:r>
          </w:p>
        </w:tc>
      </w:tr>
      <w:tr w:rsidR="00716C8A" w:rsidRPr="00FE5325" w14:paraId="5AE844B7" w14:textId="77777777" w:rsidTr="0072315F">
        <w:trPr>
          <w:jc w:val="center"/>
        </w:trPr>
        <w:tc>
          <w:tcPr>
            <w:tcW w:w="3522" w:type="dxa"/>
          </w:tcPr>
          <w:p w14:paraId="774DA033" w14:textId="77777777" w:rsidR="00716C8A" w:rsidRPr="00FE5325" w:rsidRDefault="00716C8A" w:rsidP="0037066F">
            <w:pPr>
              <w:rPr>
                <w:sz w:val="20"/>
                <w:szCs w:val="20"/>
              </w:rPr>
            </w:pPr>
            <w:r w:rsidRPr="00FE5325">
              <w:rPr>
                <w:sz w:val="20"/>
                <w:szCs w:val="20"/>
              </w:rPr>
              <w:t>Assignments</w:t>
            </w:r>
          </w:p>
        </w:tc>
        <w:tc>
          <w:tcPr>
            <w:tcW w:w="2212" w:type="dxa"/>
          </w:tcPr>
          <w:p w14:paraId="7807B644" w14:textId="2FC7AA46" w:rsidR="00716C8A" w:rsidRPr="00FE5325" w:rsidRDefault="0072315F" w:rsidP="0037066F">
            <w:pPr>
              <w:rPr>
                <w:sz w:val="20"/>
                <w:szCs w:val="20"/>
              </w:rPr>
            </w:pPr>
            <w:r w:rsidRPr="00FE5325">
              <w:rPr>
                <w:sz w:val="20"/>
                <w:szCs w:val="20"/>
              </w:rPr>
              <w:t>55</w:t>
            </w:r>
            <w:r w:rsidR="00716C8A" w:rsidRPr="00FE5325">
              <w:rPr>
                <w:sz w:val="20"/>
                <w:szCs w:val="20"/>
              </w:rPr>
              <w:t>%</w:t>
            </w:r>
          </w:p>
        </w:tc>
      </w:tr>
      <w:tr w:rsidR="00716C8A" w:rsidRPr="00FE5325" w14:paraId="314FD472" w14:textId="77777777" w:rsidTr="0072315F">
        <w:trPr>
          <w:jc w:val="center"/>
        </w:trPr>
        <w:tc>
          <w:tcPr>
            <w:tcW w:w="3522" w:type="dxa"/>
          </w:tcPr>
          <w:p w14:paraId="1BA0FD9E" w14:textId="77777777" w:rsidR="00716C8A" w:rsidRPr="00FE5325" w:rsidRDefault="00716C8A" w:rsidP="0037066F">
            <w:pPr>
              <w:rPr>
                <w:sz w:val="20"/>
                <w:szCs w:val="20"/>
              </w:rPr>
            </w:pPr>
            <w:r w:rsidRPr="00FE5325">
              <w:rPr>
                <w:sz w:val="20"/>
                <w:szCs w:val="20"/>
              </w:rPr>
              <w:t>Chapter Quizzes</w:t>
            </w:r>
          </w:p>
        </w:tc>
        <w:tc>
          <w:tcPr>
            <w:tcW w:w="2212" w:type="dxa"/>
          </w:tcPr>
          <w:p w14:paraId="0A2E67C6" w14:textId="41C9C2F4" w:rsidR="00716C8A" w:rsidRPr="00FE5325" w:rsidRDefault="00997858" w:rsidP="0037066F">
            <w:pPr>
              <w:rPr>
                <w:sz w:val="20"/>
                <w:szCs w:val="20"/>
              </w:rPr>
            </w:pPr>
            <w:r>
              <w:rPr>
                <w:sz w:val="20"/>
                <w:szCs w:val="20"/>
              </w:rPr>
              <w:t>20</w:t>
            </w:r>
            <w:r w:rsidR="00716C8A" w:rsidRPr="00FE5325">
              <w:rPr>
                <w:sz w:val="20"/>
                <w:szCs w:val="20"/>
              </w:rPr>
              <w:t>%</w:t>
            </w:r>
          </w:p>
        </w:tc>
      </w:tr>
      <w:tr w:rsidR="00FE5325" w:rsidRPr="00FE5325" w14:paraId="609DABDA" w14:textId="77777777" w:rsidTr="0072315F">
        <w:trPr>
          <w:jc w:val="center"/>
        </w:trPr>
        <w:tc>
          <w:tcPr>
            <w:tcW w:w="3522" w:type="dxa"/>
          </w:tcPr>
          <w:p w14:paraId="033AF38F" w14:textId="1BAC760B" w:rsidR="00FE5325" w:rsidRPr="00FE5325" w:rsidRDefault="00FE5325" w:rsidP="0037066F">
            <w:pPr>
              <w:rPr>
                <w:sz w:val="20"/>
                <w:szCs w:val="20"/>
              </w:rPr>
            </w:pPr>
            <w:r w:rsidRPr="00FE5325">
              <w:rPr>
                <w:sz w:val="20"/>
                <w:szCs w:val="20"/>
              </w:rPr>
              <w:t>Exams</w:t>
            </w:r>
          </w:p>
        </w:tc>
        <w:tc>
          <w:tcPr>
            <w:tcW w:w="2212" w:type="dxa"/>
          </w:tcPr>
          <w:p w14:paraId="079E57DF" w14:textId="60CCE5C0" w:rsidR="00FE5325" w:rsidRPr="00FE5325" w:rsidRDefault="00997858" w:rsidP="0037066F">
            <w:pPr>
              <w:rPr>
                <w:sz w:val="20"/>
                <w:szCs w:val="20"/>
              </w:rPr>
            </w:pPr>
            <w:r>
              <w:rPr>
                <w:sz w:val="20"/>
                <w:szCs w:val="20"/>
              </w:rPr>
              <w:t>25</w:t>
            </w:r>
            <w:r w:rsidR="00FE5325" w:rsidRPr="00FE5325">
              <w:rPr>
                <w:sz w:val="20"/>
                <w:szCs w:val="20"/>
              </w:rPr>
              <w:t>%</w:t>
            </w:r>
          </w:p>
        </w:tc>
      </w:tr>
      <w:tr w:rsidR="00716C8A" w:rsidRPr="007258FB" w14:paraId="7E0D5B0D" w14:textId="77777777" w:rsidTr="0072315F">
        <w:trPr>
          <w:jc w:val="center"/>
        </w:trPr>
        <w:tc>
          <w:tcPr>
            <w:tcW w:w="3522" w:type="dxa"/>
          </w:tcPr>
          <w:p w14:paraId="2B2663B6" w14:textId="77777777" w:rsidR="00716C8A" w:rsidRPr="00FE5325" w:rsidRDefault="00716C8A" w:rsidP="0037066F">
            <w:pPr>
              <w:rPr>
                <w:sz w:val="20"/>
                <w:szCs w:val="20"/>
              </w:rPr>
            </w:pPr>
            <w:r w:rsidRPr="00FE5325">
              <w:rPr>
                <w:sz w:val="20"/>
                <w:szCs w:val="20"/>
              </w:rPr>
              <w:t>Total</w:t>
            </w:r>
          </w:p>
        </w:tc>
        <w:tc>
          <w:tcPr>
            <w:tcW w:w="2212" w:type="dxa"/>
          </w:tcPr>
          <w:p w14:paraId="7ACBF89B" w14:textId="7EA1B8EF" w:rsidR="00716C8A" w:rsidRPr="007258FB" w:rsidRDefault="00FE5325" w:rsidP="0072315F">
            <w:pPr>
              <w:rPr>
                <w:sz w:val="20"/>
                <w:szCs w:val="20"/>
              </w:rPr>
            </w:pPr>
            <w:r w:rsidRPr="00FE5325">
              <w:rPr>
                <w:sz w:val="20"/>
                <w:szCs w:val="20"/>
              </w:rPr>
              <w:fldChar w:fldCharType="begin"/>
            </w:r>
            <w:r w:rsidRPr="00FE5325">
              <w:rPr>
                <w:sz w:val="20"/>
                <w:szCs w:val="20"/>
              </w:rPr>
              <w:instrText xml:space="preserve"> =SUM(ABOVE)*100 \# "0%" </w:instrText>
            </w:r>
            <w:r w:rsidRPr="00FE5325">
              <w:rPr>
                <w:sz w:val="20"/>
                <w:szCs w:val="20"/>
              </w:rPr>
              <w:fldChar w:fldCharType="separate"/>
            </w:r>
            <w:r w:rsidR="00235BEE">
              <w:rPr>
                <w:noProof/>
                <w:sz w:val="20"/>
                <w:szCs w:val="20"/>
              </w:rPr>
              <w:t>100</w:t>
            </w:r>
            <w:r w:rsidR="00235BEE" w:rsidRPr="00FE5325">
              <w:rPr>
                <w:noProof/>
                <w:sz w:val="20"/>
                <w:szCs w:val="20"/>
              </w:rPr>
              <w:t>%</w:t>
            </w:r>
            <w:r w:rsidRPr="00FE5325">
              <w:rPr>
                <w:sz w:val="20"/>
                <w:szCs w:val="20"/>
              </w:rPr>
              <w:fldChar w:fldCharType="end"/>
            </w:r>
          </w:p>
        </w:tc>
      </w:tr>
    </w:tbl>
    <w:p w14:paraId="616AEE97" w14:textId="77777777" w:rsidR="00716C8A" w:rsidRPr="007258FB" w:rsidRDefault="00716C8A" w:rsidP="00716C8A">
      <w:pPr>
        <w:keepNext/>
        <w:keepLines/>
        <w:spacing w:before="80"/>
        <w:ind w:left="360"/>
        <w:outlineLvl w:val="1"/>
        <w:rPr>
          <w:rFonts w:asciiTheme="majorHAnsi" w:eastAsiaTheme="majorEastAsia" w:hAnsiTheme="majorHAnsi" w:cstheme="majorBidi"/>
          <w:b/>
          <w:bCs/>
          <w:color w:val="365F91" w:themeColor="accent1" w:themeShade="BF"/>
          <w:sz w:val="26"/>
          <w:szCs w:val="26"/>
        </w:rPr>
      </w:pPr>
      <w:r w:rsidRPr="007258FB">
        <w:rPr>
          <w:rFonts w:asciiTheme="majorHAnsi" w:eastAsiaTheme="majorEastAsia" w:hAnsiTheme="majorHAnsi" w:cstheme="majorBidi"/>
          <w:b/>
          <w:bCs/>
          <w:color w:val="365F91" w:themeColor="accent1" w:themeShade="BF"/>
          <w:sz w:val="26"/>
          <w:szCs w:val="26"/>
        </w:rPr>
        <w:t>Final Examination</w:t>
      </w:r>
      <w:r>
        <w:rPr>
          <w:rFonts w:asciiTheme="majorHAnsi" w:eastAsiaTheme="majorEastAsia" w:hAnsiTheme="majorHAnsi" w:cstheme="majorBidi"/>
          <w:b/>
          <w:bCs/>
          <w:color w:val="365F91" w:themeColor="accent1" w:themeShade="BF"/>
          <w:sz w:val="26"/>
          <w:szCs w:val="26"/>
        </w:rPr>
        <w:t>/Final Project</w:t>
      </w:r>
      <w:r w:rsidRPr="007258FB">
        <w:rPr>
          <w:rFonts w:asciiTheme="majorHAnsi" w:eastAsiaTheme="majorEastAsia" w:hAnsiTheme="majorHAnsi" w:cstheme="majorBidi"/>
          <w:b/>
          <w:bCs/>
          <w:color w:val="365F91" w:themeColor="accent1" w:themeShade="BF"/>
          <w:sz w:val="26"/>
          <w:szCs w:val="26"/>
        </w:rPr>
        <w:t>:</w:t>
      </w:r>
    </w:p>
    <w:p w14:paraId="5E501435" w14:textId="1D409D6A" w:rsidR="00716C8A" w:rsidRPr="007258FB" w:rsidRDefault="00716C8A" w:rsidP="009B4945">
      <w:pPr>
        <w:ind w:left="360"/>
      </w:pPr>
      <w:r w:rsidRPr="007258FB">
        <w:t>Final exam</w:t>
      </w:r>
      <w:r>
        <w:t xml:space="preserve">/final project </w:t>
      </w:r>
      <w:r w:rsidRPr="007258FB">
        <w:t>will be given</w:t>
      </w:r>
      <w:r w:rsidR="00FE5325">
        <w:t>/due</w:t>
      </w:r>
      <w:r w:rsidRPr="007258FB">
        <w:t xml:space="preserve"> on the final day of class.</w:t>
      </w:r>
    </w:p>
    <w:p w14:paraId="41243109" w14:textId="2492F51C" w:rsidR="00716C8A" w:rsidRPr="007258FB" w:rsidRDefault="00716C8A" w:rsidP="00716C8A">
      <w:pPr>
        <w:keepNext/>
        <w:keepLines/>
        <w:spacing w:before="80"/>
        <w:ind w:left="360"/>
        <w:outlineLvl w:val="1"/>
        <w:rPr>
          <w:rFonts w:asciiTheme="majorHAnsi" w:eastAsiaTheme="majorEastAsia" w:hAnsiTheme="majorHAnsi" w:cstheme="majorBidi"/>
          <w:b/>
          <w:bCs/>
          <w:color w:val="365F91" w:themeColor="accent1" w:themeShade="BF"/>
          <w:sz w:val="26"/>
          <w:szCs w:val="26"/>
        </w:rPr>
      </w:pPr>
      <w:r w:rsidRPr="007258FB">
        <w:rPr>
          <w:rFonts w:asciiTheme="majorHAnsi" w:eastAsiaTheme="majorEastAsia" w:hAnsiTheme="majorHAnsi" w:cstheme="majorBidi"/>
          <w:b/>
          <w:bCs/>
          <w:color w:val="365F91" w:themeColor="accent1" w:themeShade="BF"/>
          <w:sz w:val="26"/>
          <w:szCs w:val="26"/>
        </w:rPr>
        <w:t>Performance Standards and Grading Policy</w:t>
      </w:r>
    </w:p>
    <w:tbl>
      <w:tblPr>
        <w:tblStyle w:val="TableGridLight1"/>
        <w:tblW w:w="2500" w:type="pct"/>
        <w:jc w:val="center"/>
        <w:tblLook w:val="04A0" w:firstRow="1" w:lastRow="0" w:firstColumn="1" w:lastColumn="0" w:noHBand="0" w:noVBand="1"/>
      </w:tblPr>
      <w:tblGrid>
        <w:gridCol w:w="2445"/>
        <w:gridCol w:w="2343"/>
      </w:tblGrid>
      <w:tr w:rsidR="00716C8A" w:rsidRPr="007258FB" w14:paraId="2E7E32EC" w14:textId="77777777" w:rsidTr="0037066F">
        <w:trPr>
          <w:jc w:val="center"/>
        </w:trPr>
        <w:tc>
          <w:tcPr>
            <w:tcW w:w="2387" w:type="dxa"/>
          </w:tcPr>
          <w:p w14:paraId="247A02CF" w14:textId="77777777" w:rsidR="00716C8A" w:rsidRPr="007258FB" w:rsidRDefault="00716C8A" w:rsidP="0037066F">
            <w:pPr>
              <w:rPr>
                <w:b/>
                <w:sz w:val="20"/>
                <w:szCs w:val="20"/>
              </w:rPr>
            </w:pPr>
            <w:r w:rsidRPr="007258FB">
              <w:rPr>
                <w:sz w:val="20"/>
                <w:szCs w:val="20"/>
              </w:rPr>
              <w:t>Grade</w:t>
            </w:r>
          </w:p>
        </w:tc>
        <w:tc>
          <w:tcPr>
            <w:tcW w:w="2288" w:type="dxa"/>
          </w:tcPr>
          <w:p w14:paraId="77CA7F2F" w14:textId="77777777" w:rsidR="00716C8A" w:rsidRPr="007258FB" w:rsidRDefault="00716C8A" w:rsidP="0037066F">
            <w:pPr>
              <w:rPr>
                <w:b/>
                <w:sz w:val="20"/>
                <w:szCs w:val="20"/>
              </w:rPr>
            </w:pPr>
            <w:r w:rsidRPr="007258FB">
              <w:rPr>
                <w:sz w:val="20"/>
                <w:szCs w:val="20"/>
              </w:rPr>
              <w:t>Percentage Needed</w:t>
            </w:r>
          </w:p>
        </w:tc>
      </w:tr>
      <w:tr w:rsidR="00716C8A" w:rsidRPr="007258FB" w14:paraId="06127174" w14:textId="77777777" w:rsidTr="0037066F">
        <w:trPr>
          <w:jc w:val="center"/>
        </w:trPr>
        <w:tc>
          <w:tcPr>
            <w:tcW w:w="2387" w:type="dxa"/>
          </w:tcPr>
          <w:p w14:paraId="3A746386" w14:textId="77777777" w:rsidR="00716C8A" w:rsidRPr="007258FB" w:rsidRDefault="00716C8A" w:rsidP="0037066F">
            <w:pPr>
              <w:rPr>
                <w:sz w:val="20"/>
                <w:szCs w:val="20"/>
              </w:rPr>
            </w:pPr>
            <w:r w:rsidRPr="007258FB">
              <w:rPr>
                <w:sz w:val="20"/>
                <w:szCs w:val="20"/>
              </w:rPr>
              <w:t>A</w:t>
            </w:r>
          </w:p>
        </w:tc>
        <w:tc>
          <w:tcPr>
            <w:tcW w:w="2288" w:type="dxa"/>
          </w:tcPr>
          <w:p w14:paraId="1E1AD2B7" w14:textId="77777777" w:rsidR="00716C8A" w:rsidRPr="007258FB" w:rsidRDefault="00716C8A" w:rsidP="0037066F">
            <w:pPr>
              <w:rPr>
                <w:sz w:val="20"/>
                <w:szCs w:val="20"/>
              </w:rPr>
            </w:pPr>
            <w:r w:rsidRPr="007258FB">
              <w:rPr>
                <w:sz w:val="20"/>
                <w:szCs w:val="20"/>
              </w:rPr>
              <w:t>Above 90%</w:t>
            </w:r>
          </w:p>
        </w:tc>
      </w:tr>
      <w:tr w:rsidR="00716C8A" w:rsidRPr="007258FB" w14:paraId="720F09A9" w14:textId="77777777" w:rsidTr="0037066F">
        <w:trPr>
          <w:jc w:val="center"/>
        </w:trPr>
        <w:tc>
          <w:tcPr>
            <w:tcW w:w="2387" w:type="dxa"/>
          </w:tcPr>
          <w:p w14:paraId="0C9720BF" w14:textId="77777777" w:rsidR="00716C8A" w:rsidRPr="007258FB" w:rsidRDefault="00716C8A" w:rsidP="0037066F">
            <w:pPr>
              <w:rPr>
                <w:sz w:val="20"/>
                <w:szCs w:val="20"/>
              </w:rPr>
            </w:pPr>
            <w:r w:rsidRPr="007258FB">
              <w:rPr>
                <w:sz w:val="20"/>
                <w:szCs w:val="20"/>
              </w:rPr>
              <w:t>B</w:t>
            </w:r>
          </w:p>
        </w:tc>
        <w:tc>
          <w:tcPr>
            <w:tcW w:w="2288" w:type="dxa"/>
          </w:tcPr>
          <w:p w14:paraId="1CCFFC4E" w14:textId="77777777" w:rsidR="00716C8A" w:rsidRPr="007258FB" w:rsidRDefault="00716C8A" w:rsidP="0037066F">
            <w:pPr>
              <w:rPr>
                <w:sz w:val="20"/>
                <w:szCs w:val="20"/>
              </w:rPr>
            </w:pPr>
            <w:r w:rsidRPr="007258FB">
              <w:rPr>
                <w:sz w:val="20"/>
                <w:szCs w:val="20"/>
              </w:rPr>
              <w:t>80-89.99</w:t>
            </w:r>
          </w:p>
        </w:tc>
      </w:tr>
      <w:tr w:rsidR="00716C8A" w:rsidRPr="007258FB" w14:paraId="161D607E" w14:textId="77777777" w:rsidTr="0037066F">
        <w:trPr>
          <w:jc w:val="center"/>
        </w:trPr>
        <w:tc>
          <w:tcPr>
            <w:tcW w:w="2387" w:type="dxa"/>
          </w:tcPr>
          <w:p w14:paraId="45F2839E" w14:textId="77777777" w:rsidR="00716C8A" w:rsidRPr="007258FB" w:rsidRDefault="00716C8A" w:rsidP="0037066F">
            <w:pPr>
              <w:rPr>
                <w:sz w:val="20"/>
                <w:szCs w:val="20"/>
              </w:rPr>
            </w:pPr>
            <w:r w:rsidRPr="007258FB">
              <w:rPr>
                <w:sz w:val="20"/>
                <w:szCs w:val="20"/>
              </w:rPr>
              <w:t>C</w:t>
            </w:r>
          </w:p>
        </w:tc>
        <w:tc>
          <w:tcPr>
            <w:tcW w:w="2288" w:type="dxa"/>
          </w:tcPr>
          <w:p w14:paraId="03B01B8B" w14:textId="77777777" w:rsidR="00716C8A" w:rsidRPr="007258FB" w:rsidRDefault="00716C8A" w:rsidP="0037066F">
            <w:pPr>
              <w:rPr>
                <w:sz w:val="20"/>
                <w:szCs w:val="20"/>
              </w:rPr>
            </w:pPr>
            <w:r w:rsidRPr="007258FB">
              <w:rPr>
                <w:sz w:val="20"/>
                <w:szCs w:val="20"/>
              </w:rPr>
              <w:t>70-79.99</w:t>
            </w:r>
          </w:p>
        </w:tc>
      </w:tr>
      <w:tr w:rsidR="00716C8A" w:rsidRPr="007258FB" w14:paraId="2EC94038" w14:textId="77777777" w:rsidTr="0037066F">
        <w:trPr>
          <w:jc w:val="center"/>
        </w:trPr>
        <w:tc>
          <w:tcPr>
            <w:tcW w:w="2387" w:type="dxa"/>
          </w:tcPr>
          <w:p w14:paraId="000B6FB5" w14:textId="77777777" w:rsidR="00716C8A" w:rsidRPr="007258FB" w:rsidRDefault="00716C8A" w:rsidP="0037066F">
            <w:pPr>
              <w:rPr>
                <w:sz w:val="20"/>
                <w:szCs w:val="20"/>
              </w:rPr>
            </w:pPr>
            <w:r w:rsidRPr="007258FB">
              <w:rPr>
                <w:sz w:val="20"/>
                <w:szCs w:val="20"/>
              </w:rPr>
              <w:t>D</w:t>
            </w:r>
          </w:p>
        </w:tc>
        <w:tc>
          <w:tcPr>
            <w:tcW w:w="2288" w:type="dxa"/>
          </w:tcPr>
          <w:p w14:paraId="51C9337E" w14:textId="77777777" w:rsidR="00716C8A" w:rsidRPr="007258FB" w:rsidRDefault="00716C8A" w:rsidP="0037066F">
            <w:pPr>
              <w:rPr>
                <w:sz w:val="20"/>
                <w:szCs w:val="20"/>
              </w:rPr>
            </w:pPr>
            <w:r w:rsidRPr="007258FB">
              <w:rPr>
                <w:sz w:val="20"/>
                <w:szCs w:val="20"/>
              </w:rPr>
              <w:t>60-69.99</w:t>
            </w:r>
          </w:p>
        </w:tc>
      </w:tr>
      <w:tr w:rsidR="00716C8A" w:rsidRPr="007258FB" w14:paraId="3C12725B" w14:textId="77777777" w:rsidTr="0037066F">
        <w:trPr>
          <w:jc w:val="center"/>
        </w:trPr>
        <w:tc>
          <w:tcPr>
            <w:tcW w:w="2387" w:type="dxa"/>
          </w:tcPr>
          <w:p w14:paraId="79B1647B" w14:textId="77777777" w:rsidR="00716C8A" w:rsidRPr="007258FB" w:rsidRDefault="00716C8A" w:rsidP="0037066F">
            <w:pPr>
              <w:rPr>
                <w:sz w:val="20"/>
                <w:szCs w:val="20"/>
              </w:rPr>
            </w:pPr>
            <w:r w:rsidRPr="007258FB">
              <w:rPr>
                <w:sz w:val="20"/>
                <w:szCs w:val="20"/>
              </w:rPr>
              <w:t>F</w:t>
            </w:r>
          </w:p>
        </w:tc>
        <w:tc>
          <w:tcPr>
            <w:tcW w:w="2288" w:type="dxa"/>
          </w:tcPr>
          <w:p w14:paraId="2568AF1B" w14:textId="77777777" w:rsidR="00716C8A" w:rsidRPr="007258FB" w:rsidRDefault="00716C8A" w:rsidP="0037066F">
            <w:pPr>
              <w:rPr>
                <w:sz w:val="20"/>
                <w:szCs w:val="20"/>
              </w:rPr>
            </w:pPr>
            <w:r w:rsidRPr="007258FB">
              <w:rPr>
                <w:sz w:val="20"/>
                <w:szCs w:val="20"/>
              </w:rPr>
              <w:t>Below 60</w:t>
            </w:r>
          </w:p>
        </w:tc>
      </w:tr>
    </w:tbl>
    <w:p w14:paraId="2AB9D4D7" w14:textId="77777777" w:rsidR="00716C8A" w:rsidRPr="007258FB" w:rsidRDefault="00716C8A" w:rsidP="009B4945">
      <w:pPr>
        <w:ind w:left="360"/>
      </w:pPr>
      <w:r w:rsidRPr="007258FB">
        <w:t>Grades will not be rounded up so do not ask for this.  Example, if you have an 89.7; your grade will be a B.</w:t>
      </w:r>
    </w:p>
    <w:p w14:paraId="36AEDFEC" w14:textId="77777777" w:rsidR="00A029BE" w:rsidRDefault="00A029BE" w:rsidP="00A029BE">
      <w:pPr>
        <w:sectPr w:rsidR="00A029BE" w:rsidSect="00140E47">
          <w:pgSz w:w="12240" w:h="15840"/>
          <w:pgMar w:top="1440" w:right="1440" w:bottom="1440" w:left="1440" w:header="720" w:footer="720" w:gutter="0"/>
          <w:cols w:space="720"/>
          <w:docGrid w:linePitch="360"/>
        </w:sectPr>
      </w:pPr>
    </w:p>
    <w:p w14:paraId="6DD13DCB" w14:textId="77777777" w:rsidR="00DF01D3" w:rsidRDefault="002C08FD" w:rsidP="00DF01D3">
      <w:pPr>
        <w:pStyle w:val="Heading2"/>
      </w:pPr>
      <w:bookmarkStart w:id="2" w:name="_Hlk512343424"/>
      <w:r>
        <w:lastRenderedPageBreak/>
        <w:t>Student Verification Statement and Proctoring Policy</w:t>
      </w:r>
      <w:r w:rsidR="00DF01D3">
        <w:t>:</w:t>
      </w:r>
    </w:p>
    <w:p w14:paraId="0F3C8584" w14:textId="77777777" w:rsidR="002C08FD" w:rsidRPr="002C08FD" w:rsidRDefault="002C08FD" w:rsidP="009B4945">
      <w:pPr>
        <w:pStyle w:val="IndentedParagraph"/>
      </w:pPr>
      <w:r w:rsidRPr="002C08FD">
        <w:t xml:space="preserve">Federal law requires that universities verify the identity of students when course materials and/or course assessment activities are conducted either partially or entirely online. A student’s Desire2Learn (D2L) login and password are intended to provide the student with secure access to course materials and are also intended to help the university meet this federal mandate. Some DSU Faculty also </w:t>
      </w:r>
      <w:proofErr w:type="gramStart"/>
      <w:r w:rsidRPr="002C08FD">
        <w:t>require</w:t>
      </w:r>
      <w:proofErr w:type="gramEnd"/>
      <w:r w:rsidRPr="002C08FD">
        <w:t xml:space="preserve"> the use of a proctor for exams in distance-delivered (Internet) courses and this requirement provides a second level of student identity verification. </w:t>
      </w:r>
      <w:r w:rsidR="00014EF2">
        <w:t xml:space="preserve">Students are responsible for any proctoring fees, if applicable. </w:t>
      </w:r>
      <w:r w:rsidRPr="002C08FD">
        <w:t>Finally, an instructor who uses web conferencing technology may require students to use a webcam during exams, as another means of student identity verification through voice and visual recognition.</w:t>
      </w:r>
    </w:p>
    <w:bookmarkEnd w:id="2"/>
    <w:p w14:paraId="1FDADAAB" w14:textId="6AFDE9D5" w:rsidR="00DF01D3" w:rsidRDefault="00DF01D3" w:rsidP="009B4945">
      <w:pPr>
        <w:pStyle w:val="IndentedParagraph"/>
      </w:pPr>
    </w:p>
    <w:p w14:paraId="2A039110" w14:textId="77777777" w:rsidR="00A029BE" w:rsidRDefault="00A029BE" w:rsidP="00BD203D">
      <w:pPr>
        <w:pStyle w:val="Heading1"/>
      </w:pPr>
      <w:r>
        <w:t>Tentative Course Outline and Schedule:</w:t>
      </w:r>
    </w:p>
    <w:tbl>
      <w:tblPr>
        <w:tblStyle w:val="TableGrid"/>
        <w:tblW w:w="5000" w:type="pct"/>
        <w:tblLook w:val="04A0" w:firstRow="1" w:lastRow="0" w:firstColumn="1" w:lastColumn="0" w:noHBand="0" w:noVBand="1"/>
        <w:tblCaption w:val="Tentative Course Outline"/>
        <w:tblDescription w:val="The table shows the weeks of the semester and the assessment activities that are tentatively scheduled."/>
      </w:tblPr>
      <w:tblGrid>
        <w:gridCol w:w="1086"/>
        <w:gridCol w:w="1402"/>
        <w:gridCol w:w="7088"/>
      </w:tblGrid>
      <w:tr w:rsidR="009B4945" w:rsidRPr="009B4945" w14:paraId="40989764" w14:textId="77777777" w:rsidTr="00586861">
        <w:trPr>
          <w:tblHeader/>
        </w:trPr>
        <w:tc>
          <w:tcPr>
            <w:tcW w:w="0" w:type="auto"/>
            <w:vAlign w:val="center"/>
          </w:tcPr>
          <w:p w14:paraId="49FF823E" w14:textId="77777777" w:rsidR="009B4945" w:rsidRPr="009B4945" w:rsidRDefault="009B4945" w:rsidP="009B4945">
            <w:pPr>
              <w:spacing w:after="120"/>
            </w:pPr>
            <w:r w:rsidRPr="009B4945">
              <w:t>Week</w:t>
            </w:r>
          </w:p>
        </w:tc>
        <w:tc>
          <w:tcPr>
            <w:tcW w:w="0" w:type="auto"/>
            <w:vAlign w:val="center"/>
          </w:tcPr>
          <w:p w14:paraId="6A34572B" w14:textId="77777777" w:rsidR="009B4945" w:rsidRPr="009B4945" w:rsidRDefault="009B4945" w:rsidP="009B4945">
            <w:pPr>
              <w:spacing w:after="120"/>
            </w:pPr>
            <w:r w:rsidRPr="009B4945">
              <w:t>Date</w:t>
            </w:r>
          </w:p>
        </w:tc>
        <w:tc>
          <w:tcPr>
            <w:tcW w:w="0" w:type="auto"/>
            <w:vAlign w:val="center"/>
          </w:tcPr>
          <w:p w14:paraId="7500F3DF" w14:textId="77777777" w:rsidR="009B4945" w:rsidRPr="009B4945" w:rsidRDefault="009B4945" w:rsidP="009B4945">
            <w:pPr>
              <w:spacing w:after="120"/>
            </w:pPr>
            <w:r w:rsidRPr="009B4945">
              <w:t>Topics, Assignments, Quizzes, Tests, Deadlines</w:t>
            </w:r>
          </w:p>
        </w:tc>
      </w:tr>
      <w:tr w:rsidR="009B4945" w:rsidRPr="009B4945" w14:paraId="331EB29A" w14:textId="77777777" w:rsidTr="00586861">
        <w:tc>
          <w:tcPr>
            <w:tcW w:w="0" w:type="auto"/>
            <w:vAlign w:val="center"/>
          </w:tcPr>
          <w:p w14:paraId="38F4A807" w14:textId="77777777" w:rsidR="009B4945" w:rsidRPr="009B4945" w:rsidRDefault="009B4945" w:rsidP="009B4945">
            <w:pPr>
              <w:spacing w:after="120"/>
            </w:pPr>
            <w:r w:rsidRPr="009B4945">
              <w:t>1</w:t>
            </w:r>
          </w:p>
        </w:tc>
        <w:tc>
          <w:tcPr>
            <w:tcW w:w="0" w:type="auto"/>
          </w:tcPr>
          <w:p w14:paraId="1CDEE013" w14:textId="77777777" w:rsidR="009B4945" w:rsidRPr="009B4945" w:rsidRDefault="009B4945" w:rsidP="009B4945">
            <w:pPr>
              <w:spacing w:after="120"/>
            </w:pPr>
            <w:r w:rsidRPr="009B4945">
              <w:t>1/11/21</w:t>
            </w:r>
          </w:p>
        </w:tc>
        <w:tc>
          <w:tcPr>
            <w:tcW w:w="0" w:type="auto"/>
          </w:tcPr>
          <w:p w14:paraId="2D46EFFA" w14:textId="77777777" w:rsidR="009B4945" w:rsidRPr="009B4945" w:rsidRDefault="009B4945" w:rsidP="009B4945">
            <w:pPr>
              <w:tabs>
                <w:tab w:val="left" w:pos="1275"/>
              </w:tabs>
            </w:pPr>
            <w:r w:rsidRPr="009B4945">
              <w:t>Class Information</w:t>
            </w:r>
          </w:p>
          <w:p w14:paraId="157110B5" w14:textId="77777777" w:rsidR="009B4945" w:rsidRPr="009B4945" w:rsidRDefault="009B4945" w:rsidP="009B4945">
            <w:pPr>
              <w:tabs>
                <w:tab w:val="left" w:pos="1275"/>
              </w:tabs>
            </w:pPr>
            <w:r w:rsidRPr="009B4945">
              <w:t>Syllabus</w:t>
            </w:r>
          </w:p>
          <w:p w14:paraId="2D9A9CCA" w14:textId="77777777" w:rsidR="009B4945" w:rsidRPr="009B4945" w:rsidRDefault="009B4945" w:rsidP="009B4945">
            <w:pPr>
              <w:tabs>
                <w:tab w:val="left" w:pos="1275"/>
              </w:tabs>
            </w:pPr>
            <w:r w:rsidRPr="009B4945">
              <w:t>Schedule</w:t>
            </w:r>
          </w:p>
          <w:p w14:paraId="1F7DAB3B" w14:textId="77777777" w:rsidR="009B4945" w:rsidRPr="009B4945" w:rsidRDefault="009B4945" w:rsidP="009B4945">
            <w:pPr>
              <w:tabs>
                <w:tab w:val="left" w:pos="1275"/>
              </w:tabs>
            </w:pPr>
            <w:r w:rsidRPr="009B4945">
              <w:t>Book Access</w:t>
            </w:r>
          </w:p>
        </w:tc>
      </w:tr>
      <w:tr w:rsidR="009B4945" w:rsidRPr="009B4945" w14:paraId="3D3B5BB9" w14:textId="77777777" w:rsidTr="00586861">
        <w:tc>
          <w:tcPr>
            <w:tcW w:w="0" w:type="auto"/>
            <w:vAlign w:val="center"/>
          </w:tcPr>
          <w:p w14:paraId="3BB69251" w14:textId="77777777" w:rsidR="009B4945" w:rsidRPr="009B4945" w:rsidRDefault="009B4945" w:rsidP="009B4945">
            <w:pPr>
              <w:spacing w:after="120"/>
            </w:pPr>
          </w:p>
        </w:tc>
        <w:tc>
          <w:tcPr>
            <w:tcW w:w="0" w:type="auto"/>
          </w:tcPr>
          <w:p w14:paraId="6617F521" w14:textId="77777777" w:rsidR="009B4945" w:rsidRPr="009B4945" w:rsidRDefault="009B4945" w:rsidP="009B4945">
            <w:pPr>
              <w:spacing w:after="120"/>
            </w:pPr>
            <w:r w:rsidRPr="009B4945">
              <w:t>1/13/21</w:t>
            </w:r>
          </w:p>
        </w:tc>
        <w:tc>
          <w:tcPr>
            <w:tcW w:w="0" w:type="auto"/>
          </w:tcPr>
          <w:p w14:paraId="4023ECAC" w14:textId="77777777" w:rsidR="009B4945" w:rsidRPr="009B4945" w:rsidRDefault="009B4945" w:rsidP="009B4945">
            <w:r w:rsidRPr="009B4945">
              <w:t>Virtual Environment</w:t>
            </w:r>
          </w:p>
        </w:tc>
      </w:tr>
      <w:tr w:rsidR="009B4945" w:rsidRPr="009B4945" w14:paraId="46C95882" w14:textId="77777777" w:rsidTr="00586861">
        <w:tc>
          <w:tcPr>
            <w:tcW w:w="0" w:type="auto"/>
            <w:vAlign w:val="center"/>
          </w:tcPr>
          <w:p w14:paraId="293AAEDC" w14:textId="77777777" w:rsidR="009B4945" w:rsidRPr="009B4945" w:rsidRDefault="009B4945" w:rsidP="009B4945">
            <w:pPr>
              <w:spacing w:after="120"/>
            </w:pPr>
            <w:r w:rsidRPr="009B4945">
              <w:t>2</w:t>
            </w:r>
          </w:p>
        </w:tc>
        <w:tc>
          <w:tcPr>
            <w:tcW w:w="0" w:type="auto"/>
          </w:tcPr>
          <w:p w14:paraId="4B5301EB" w14:textId="77777777" w:rsidR="009B4945" w:rsidRPr="009B4945" w:rsidRDefault="009B4945" w:rsidP="009B4945">
            <w:pPr>
              <w:spacing w:after="120"/>
            </w:pPr>
            <w:r w:rsidRPr="009B4945">
              <w:t>1/18/21</w:t>
            </w:r>
          </w:p>
        </w:tc>
        <w:tc>
          <w:tcPr>
            <w:tcW w:w="0" w:type="auto"/>
          </w:tcPr>
          <w:p w14:paraId="4A7D5F99" w14:textId="77777777" w:rsidR="009B4945" w:rsidRPr="009B4945" w:rsidRDefault="009B4945" w:rsidP="009B4945">
            <w:pPr>
              <w:rPr>
                <w:bCs/>
                <w:color w:val="FF0000"/>
              </w:rPr>
            </w:pPr>
            <w:r w:rsidRPr="009B4945">
              <w:rPr>
                <w:bCs/>
                <w:color w:val="FF0000"/>
              </w:rPr>
              <w:t>No Class Day—Martin Luther King Holiday</w:t>
            </w:r>
          </w:p>
        </w:tc>
      </w:tr>
      <w:tr w:rsidR="009B4945" w:rsidRPr="009B4945" w14:paraId="6939AE3D" w14:textId="77777777" w:rsidTr="00586861">
        <w:tc>
          <w:tcPr>
            <w:tcW w:w="0" w:type="auto"/>
            <w:vAlign w:val="center"/>
          </w:tcPr>
          <w:p w14:paraId="35554A98" w14:textId="77777777" w:rsidR="009B4945" w:rsidRPr="009B4945" w:rsidRDefault="009B4945" w:rsidP="009B4945">
            <w:pPr>
              <w:spacing w:after="120"/>
            </w:pPr>
          </w:p>
        </w:tc>
        <w:tc>
          <w:tcPr>
            <w:tcW w:w="0" w:type="auto"/>
          </w:tcPr>
          <w:p w14:paraId="241B7B1E" w14:textId="77777777" w:rsidR="009B4945" w:rsidRPr="009B4945" w:rsidRDefault="009B4945" w:rsidP="009B4945">
            <w:pPr>
              <w:spacing w:after="120"/>
            </w:pPr>
            <w:r w:rsidRPr="009B4945">
              <w:t>1/20/21</w:t>
            </w:r>
          </w:p>
        </w:tc>
        <w:tc>
          <w:tcPr>
            <w:tcW w:w="0" w:type="auto"/>
          </w:tcPr>
          <w:p w14:paraId="4D4EF5D4" w14:textId="77777777" w:rsidR="009B4945" w:rsidRPr="009B4945" w:rsidRDefault="009B4945" w:rsidP="009B4945">
            <w:pPr>
              <w:rPr>
                <w:bCs/>
              </w:rPr>
            </w:pPr>
            <w:r w:rsidRPr="009B4945">
              <w:rPr>
                <w:bCs/>
              </w:rPr>
              <w:t>Review—Decision Making</w:t>
            </w:r>
          </w:p>
        </w:tc>
      </w:tr>
      <w:tr w:rsidR="009B4945" w:rsidRPr="009B4945" w14:paraId="21327457" w14:textId="77777777" w:rsidTr="00586861">
        <w:tc>
          <w:tcPr>
            <w:tcW w:w="0" w:type="auto"/>
            <w:vAlign w:val="center"/>
          </w:tcPr>
          <w:p w14:paraId="64DE4D66" w14:textId="77777777" w:rsidR="009B4945" w:rsidRPr="009B4945" w:rsidRDefault="009B4945" w:rsidP="009B4945">
            <w:pPr>
              <w:spacing w:after="120"/>
            </w:pPr>
            <w:r w:rsidRPr="009B4945">
              <w:t>3</w:t>
            </w:r>
          </w:p>
        </w:tc>
        <w:tc>
          <w:tcPr>
            <w:tcW w:w="0" w:type="auto"/>
          </w:tcPr>
          <w:p w14:paraId="3F4C29D5" w14:textId="77777777" w:rsidR="009B4945" w:rsidRPr="009B4945" w:rsidRDefault="009B4945" w:rsidP="009B4945">
            <w:pPr>
              <w:spacing w:after="120"/>
            </w:pPr>
            <w:r w:rsidRPr="009B4945">
              <w:t>1/25/21</w:t>
            </w:r>
          </w:p>
        </w:tc>
        <w:tc>
          <w:tcPr>
            <w:tcW w:w="0" w:type="auto"/>
          </w:tcPr>
          <w:p w14:paraId="67ED99CE" w14:textId="77777777" w:rsidR="009B4945" w:rsidRPr="009B4945" w:rsidRDefault="009B4945" w:rsidP="009B4945">
            <w:pPr>
              <w:rPr>
                <w:bCs/>
              </w:rPr>
            </w:pPr>
            <w:r w:rsidRPr="009B4945">
              <w:rPr>
                <w:bCs/>
              </w:rPr>
              <w:t>Review—Looping</w:t>
            </w:r>
          </w:p>
        </w:tc>
      </w:tr>
      <w:tr w:rsidR="009B4945" w:rsidRPr="009B4945" w14:paraId="17F86E57" w14:textId="77777777" w:rsidTr="00586861">
        <w:tc>
          <w:tcPr>
            <w:tcW w:w="0" w:type="auto"/>
            <w:vAlign w:val="center"/>
          </w:tcPr>
          <w:p w14:paraId="27A5F4CA" w14:textId="77777777" w:rsidR="009B4945" w:rsidRPr="009B4945" w:rsidRDefault="009B4945" w:rsidP="009B4945">
            <w:pPr>
              <w:spacing w:after="120"/>
            </w:pPr>
          </w:p>
        </w:tc>
        <w:tc>
          <w:tcPr>
            <w:tcW w:w="0" w:type="auto"/>
          </w:tcPr>
          <w:p w14:paraId="24ACB24A" w14:textId="77777777" w:rsidR="009B4945" w:rsidRPr="009B4945" w:rsidRDefault="009B4945" w:rsidP="009B4945">
            <w:pPr>
              <w:spacing w:after="120"/>
            </w:pPr>
            <w:r w:rsidRPr="009B4945">
              <w:t>1/27/21</w:t>
            </w:r>
          </w:p>
        </w:tc>
        <w:tc>
          <w:tcPr>
            <w:tcW w:w="0" w:type="auto"/>
          </w:tcPr>
          <w:p w14:paraId="1040909C" w14:textId="77777777" w:rsidR="009B4945" w:rsidRPr="009B4945" w:rsidRDefault="009B4945" w:rsidP="009B4945">
            <w:r w:rsidRPr="009B4945">
              <w:t>Review—Functions</w:t>
            </w:r>
          </w:p>
        </w:tc>
      </w:tr>
      <w:tr w:rsidR="009B4945" w:rsidRPr="009B4945" w14:paraId="4F9BC5E7" w14:textId="77777777" w:rsidTr="00586861">
        <w:tc>
          <w:tcPr>
            <w:tcW w:w="0" w:type="auto"/>
            <w:vAlign w:val="center"/>
          </w:tcPr>
          <w:p w14:paraId="30ADC5E4" w14:textId="77777777" w:rsidR="009B4945" w:rsidRPr="009B4945" w:rsidRDefault="009B4945" w:rsidP="009B4945">
            <w:pPr>
              <w:spacing w:after="120"/>
            </w:pPr>
            <w:r w:rsidRPr="009B4945">
              <w:t>4</w:t>
            </w:r>
          </w:p>
        </w:tc>
        <w:tc>
          <w:tcPr>
            <w:tcW w:w="0" w:type="auto"/>
          </w:tcPr>
          <w:p w14:paraId="158D7DD8" w14:textId="77777777" w:rsidR="009B4945" w:rsidRPr="009B4945" w:rsidRDefault="009B4945" w:rsidP="009B4945">
            <w:pPr>
              <w:spacing w:after="120"/>
            </w:pPr>
            <w:r w:rsidRPr="009B4945">
              <w:t>2/1/21</w:t>
            </w:r>
          </w:p>
        </w:tc>
        <w:tc>
          <w:tcPr>
            <w:tcW w:w="0" w:type="auto"/>
          </w:tcPr>
          <w:p w14:paraId="70217BEA" w14:textId="77777777" w:rsidR="009B4945" w:rsidRPr="009B4945" w:rsidRDefault="009B4945" w:rsidP="009B4945">
            <w:pPr>
              <w:rPr>
                <w:bCs/>
              </w:rPr>
            </w:pPr>
            <w:r w:rsidRPr="009B4945">
              <w:rPr>
                <w:bCs/>
              </w:rPr>
              <w:t>Review—Arrays (1 Dimension)</w:t>
            </w:r>
          </w:p>
        </w:tc>
      </w:tr>
      <w:tr w:rsidR="009B4945" w:rsidRPr="009B4945" w14:paraId="759E3507" w14:textId="77777777" w:rsidTr="00586861">
        <w:tc>
          <w:tcPr>
            <w:tcW w:w="0" w:type="auto"/>
            <w:vAlign w:val="center"/>
          </w:tcPr>
          <w:p w14:paraId="26041F89" w14:textId="77777777" w:rsidR="009B4945" w:rsidRPr="009B4945" w:rsidRDefault="009B4945" w:rsidP="009B4945">
            <w:pPr>
              <w:spacing w:after="120"/>
            </w:pPr>
          </w:p>
        </w:tc>
        <w:tc>
          <w:tcPr>
            <w:tcW w:w="0" w:type="auto"/>
          </w:tcPr>
          <w:p w14:paraId="073AA4D6" w14:textId="77777777" w:rsidR="009B4945" w:rsidRPr="009B4945" w:rsidRDefault="009B4945" w:rsidP="009B4945">
            <w:pPr>
              <w:spacing w:after="120"/>
            </w:pPr>
            <w:r w:rsidRPr="009B4945">
              <w:t>2/3/21</w:t>
            </w:r>
          </w:p>
        </w:tc>
        <w:tc>
          <w:tcPr>
            <w:tcW w:w="0" w:type="auto"/>
          </w:tcPr>
          <w:p w14:paraId="6FD265F4" w14:textId="77777777" w:rsidR="009B4945" w:rsidRPr="009B4945" w:rsidRDefault="009B4945" w:rsidP="009B4945">
            <w:r w:rsidRPr="009B4945">
              <w:t>Review—Arrays (2 Dimension) and Strings</w:t>
            </w:r>
          </w:p>
        </w:tc>
      </w:tr>
      <w:tr w:rsidR="009B4945" w:rsidRPr="009B4945" w14:paraId="3ADC85D6" w14:textId="77777777" w:rsidTr="00586861">
        <w:tc>
          <w:tcPr>
            <w:tcW w:w="0" w:type="auto"/>
            <w:vAlign w:val="center"/>
          </w:tcPr>
          <w:p w14:paraId="51654341" w14:textId="77777777" w:rsidR="009B4945" w:rsidRPr="009B4945" w:rsidRDefault="009B4945" w:rsidP="009B4945">
            <w:pPr>
              <w:spacing w:after="120"/>
            </w:pPr>
            <w:r w:rsidRPr="009B4945">
              <w:t>5</w:t>
            </w:r>
          </w:p>
        </w:tc>
        <w:tc>
          <w:tcPr>
            <w:tcW w:w="0" w:type="auto"/>
          </w:tcPr>
          <w:p w14:paraId="34D1FC3D" w14:textId="77777777" w:rsidR="009B4945" w:rsidRPr="009B4945" w:rsidRDefault="009B4945" w:rsidP="009B4945">
            <w:pPr>
              <w:spacing w:after="120"/>
            </w:pPr>
            <w:r w:rsidRPr="009B4945">
              <w:t>2/8/21</w:t>
            </w:r>
          </w:p>
        </w:tc>
        <w:tc>
          <w:tcPr>
            <w:tcW w:w="0" w:type="auto"/>
          </w:tcPr>
          <w:p w14:paraId="76C69203" w14:textId="77777777" w:rsidR="009B4945" w:rsidRPr="009B4945" w:rsidRDefault="009B4945" w:rsidP="009B4945">
            <w:r w:rsidRPr="009B4945">
              <w:rPr>
                <w:color w:val="FF0000"/>
              </w:rPr>
              <w:t>Exam 1</w:t>
            </w:r>
          </w:p>
        </w:tc>
      </w:tr>
      <w:tr w:rsidR="009B4945" w:rsidRPr="009B4945" w14:paraId="328BFE33" w14:textId="77777777" w:rsidTr="00586861">
        <w:tc>
          <w:tcPr>
            <w:tcW w:w="0" w:type="auto"/>
            <w:vAlign w:val="center"/>
          </w:tcPr>
          <w:p w14:paraId="39072940" w14:textId="77777777" w:rsidR="009B4945" w:rsidRPr="009B4945" w:rsidRDefault="009B4945" w:rsidP="009B4945">
            <w:pPr>
              <w:spacing w:after="120"/>
            </w:pPr>
          </w:p>
        </w:tc>
        <w:tc>
          <w:tcPr>
            <w:tcW w:w="0" w:type="auto"/>
          </w:tcPr>
          <w:p w14:paraId="62C6532A" w14:textId="77777777" w:rsidR="009B4945" w:rsidRPr="009B4945" w:rsidRDefault="009B4945" w:rsidP="009B4945">
            <w:pPr>
              <w:spacing w:after="120"/>
            </w:pPr>
            <w:r w:rsidRPr="009B4945">
              <w:t>2/10/21</w:t>
            </w:r>
          </w:p>
        </w:tc>
        <w:tc>
          <w:tcPr>
            <w:tcW w:w="0" w:type="auto"/>
          </w:tcPr>
          <w:p w14:paraId="6D716712" w14:textId="77777777" w:rsidR="009B4945" w:rsidRPr="009B4945" w:rsidRDefault="009B4945" w:rsidP="009B4945">
            <w:r w:rsidRPr="009B4945">
              <w:t>Pointers</w:t>
            </w:r>
          </w:p>
        </w:tc>
      </w:tr>
      <w:tr w:rsidR="009B4945" w:rsidRPr="009B4945" w14:paraId="44EDDA78" w14:textId="77777777" w:rsidTr="00586861">
        <w:trPr>
          <w:trHeight w:val="287"/>
        </w:trPr>
        <w:tc>
          <w:tcPr>
            <w:tcW w:w="0" w:type="auto"/>
            <w:vAlign w:val="center"/>
          </w:tcPr>
          <w:p w14:paraId="3FA3AA24" w14:textId="77777777" w:rsidR="009B4945" w:rsidRPr="009B4945" w:rsidRDefault="009B4945" w:rsidP="009B4945">
            <w:pPr>
              <w:spacing w:after="120"/>
            </w:pPr>
            <w:r w:rsidRPr="009B4945">
              <w:t>6</w:t>
            </w:r>
          </w:p>
        </w:tc>
        <w:tc>
          <w:tcPr>
            <w:tcW w:w="0" w:type="auto"/>
          </w:tcPr>
          <w:p w14:paraId="04C30917" w14:textId="77777777" w:rsidR="009B4945" w:rsidRPr="009B4945" w:rsidRDefault="009B4945" w:rsidP="009B4945">
            <w:pPr>
              <w:spacing w:after="120"/>
            </w:pPr>
            <w:r w:rsidRPr="009B4945">
              <w:t>2/15/21</w:t>
            </w:r>
          </w:p>
        </w:tc>
        <w:tc>
          <w:tcPr>
            <w:tcW w:w="0" w:type="auto"/>
          </w:tcPr>
          <w:p w14:paraId="49405AF2" w14:textId="77777777" w:rsidR="009B4945" w:rsidRPr="009B4945" w:rsidRDefault="009B4945" w:rsidP="009B4945">
            <w:pPr>
              <w:rPr>
                <w:color w:val="FF0000"/>
              </w:rPr>
            </w:pPr>
            <w:r w:rsidRPr="009B4945">
              <w:rPr>
                <w:color w:val="FF0000"/>
              </w:rPr>
              <w:t>No Class Day—President’s Day Holiday</w:t>
            </w:r>
          </w:p>
        </w:tc>
      </w:tr>
      <w:tr w:rsidR="009B4945" w:rsidRPr="009B4945" w14:paraId="3989E008" w14:textId="77777777" w:rsidTr="00586861">
        <w:tc>
          <w:tcPr>
            <w:tcW w:w="0" w:type="auto"/>
            <w:vAlign w:val="center"/>
          </w:tcPr>
          <w:p w14:paraId="73E2FE4A" w14:textId="77777777" w:rsidR="009B4945" w:rsidRPr="009B4945" w:rsidRDefault="009B4945" w:rsidP="009B4945">
            <w:pPr>
              <w:spacing w:after="120"/>
            </w:pPr>
          </w:p>
        </w:tc>
        <w:tc>
          <w:tcPr>
            <w:tcW w:w="0" w:type="auto"/>
          </w:tcPr>
          <w:p w14:paraId="66424EC6" w14:textId="77777777" w:rsidR="009B4945" w:rsidRPr="009B4945" w:rsidRDefault="009B4945" w:rsidP="009B4945">
            <w:pPr>
              <w:spacing w:after="120"/>
            </w:pPr>
            <w:r w:rsidRPr="009B4945">
              <w:t>2/17/21</w:t>
            </w:r>
          </w:p>
        </w:tc>
        <w:tc>
          <w:tcPr>
            <w:tcW w:w="0" w:type="auto"/>
          </w:tcPr>
          <w:p w14:paraId="18D4DF5E" w14:textId="77777777" w:rsidR="009B4945" w:rsidRPr="009B4945" w:rsidRDefault="009B4945" w:rsidP="009B4945">
            <w:r w:rsidRPr="009B4945">
              <w:t>Pointers</w:t>
            </w:r>
          </w:p>
        </w:tc>
      </w:tr>
      <w:tr w:rsidR="009B4945" w:rsidRPr="009B4945" w14:paraId="23E2A1E5" w14:textId="77777777" w:rsidTr="00586861">
        <w:tc>
          <w:tcPr>
            <w:tcW w:w="0" w:type="auto"/>
            <w:vAlign w:val="center"/>
          </w:tcPr>
          <w:p w14:paraId="7964664C" w14:textId="77777777" w:rsidR="009B4945" w:rsidRPr="009B4945" w:rsidRDefault="009B4945" w:rsidP="009B4945">
            <w:pPr>
              <w:spacing w:after="120"/>
            </w:pPr>
            <w:r w:rsidRPr="009B4945">
              <w:t>7</w:t>
            </w:r>
          </w:p>
        </w:tc>
        <w:tc>
          <w:tcPr>
            <w:tcW w:w="0" w:type="auto"/>
          </w:tcPr>
          <w:p w14:paraId="1BB5782F" w14:textId="77777777" w:rsidR="009B4945" w:rsidRPr="009B4945" w:rsidRDefault="009B4945" w:rsidP="009B4945">
            <w:pPr>
              <w:spacing w:after="120"/>
            </w:pPr>
            <w:r w:rsidRPr="009B4945">
              <w:t>2/22/21</w:t>
            </w:r>
          </w:p>
        </w:tc>
        <w:tc>
          <w:tcPr>
            <w:tcW w:w="0" w:type="auto"/>
          </w:tcPr>
          <w:p w14:paraId="1BD05F3F" w14:textId="77777777" w:rsidR="009B4945" w:rsidRPr="009B4945" w:rsidRDefault="009B4945" w:rsidP="009B4945">
            <w:r w:rsidRPr="009B4945">
              <w:t>Pointers</w:t>
            </w:r>
          </w:p>
        </w:tc>
      </w:tr>
      <w:tr w:rsidR="009B4945" w:rsidRPr="009B4945" w14:paraId="0BF7F2B1" w14:textId="77777777" w:rsidTr="00586861">
        <w:tc>
          <w:tcPr>
            <w:tcW w:w="0" w:type="auto"/>
            <w:vAlign w:val="center"/>
          </w:tcPr>
          <w:p w14:paraId="486995E6" w14:textId="77777777" w:rsidR="009B4945" w:rsidRPr="009B4945" w:rsidRDefault="009B4945" w:rsidP="009B4945">
            <w:pPr>
              <w:spacing w:after="120"/>
            </w:pPr>
          </w:p>
        </w:tc>
        <w:tc>
          <w:tcPr>
            <w:tcW w:w="0" w:type="auto"/>
          </w:tcPr>
          <w:p w14:paraId="15A86BE1" w14:textId="77777777" w:rsidR="009B4945" w:rsidRPr="009B4945" w:rsidRDefault="009B4945" w:rsidP="009B4945">
            <w:pPr>
              <w:spacing w:after="120"/>
            </w:pPr>
            <w:r w:rsidRPr="009B4945">
              <w:t>2/24/21</w:t>
            </w:r>
          </w:p>
        </w:tc>
        <w:tc>
          <w:tcPr>
            <w:tcW w:w="0" w:type="auto"/>
          </w:tcPr>
          <w:p w14:paraId="793F499D" w14:textId="77777777" w:rsidR="009B4945" w:rsidRPr="009B4945" w:rsidRDefault="009B4945" w:rsidP="009B4945">
            <w:r w:rsidRPr="009B4945">
              <w:t>Pointers</w:t>
            </w:r>
          </w:p>
        </w:tc>
      </w:tr>
      <w:tr w:rsidR="009B4945" w:rsidRPr="009B4945" w14:paraId="3CA3F6AC" w14:textId="77777777" w:rsidTr="00586861">
        <w:tc>
          <w:tcPr>
            <w:tcW w:w="0" w:type="auto"/>
            <w:vAlign w:val="center"/>
          </w:tcPr>
          <w:p w14:paraId="42261DEF" w14:textId="77777777" w:rsidR="009B4945" w:rsidRPr="009B4945" w:rsidRDefault="009B4945" w:rsidP="009B4945">
            <w:pPr>
              <w:spacing w:after="120"/>
            </w:pPr>
            <w:r w:rsidRPr="009B4945">
              <w:t>8</w:t>
            </w:r>
          </w:p>
        </w:tc>
        <w:tc>
          <w:tcPr>
            <w:tcW w:w="0" w:type="auto"/>
          </w:tcPr>
          <w:p w14:paraId="4B57250D" w14:textId="77777777" w:rsidR="009B4945" w:rsidRPr="009B4945" w:rsidRDefault="009B4945" w:rsidP="009B4945">
            <w:pPr>
              <w:spacing w:after="120"/>
            </w:pPr>
            <w:r w:rsidRPr="009B4945">
              <w:t>3/1/21</w:t>
            </w:r>
          </w:p>
        </w:tc>
        <w:tc>
          <w:tcPr>
            <w:tcW w:w="0" w:type="auto"/>
          </w:tcPr>
          <w:p w14:paraId="69354BA5" w14:textId="77777777" w:rsidR="009B4945" w:rsidRPr="009B4945" w:rsidRDefault="009B4945" w:rsidP="009B4945">
            <w:r w:rsidRPr="009B4945">
              <w:t>Structures, Unions, Manipulation and Enumeration</w:t>
            </w:r>
          </w:p>
        </w:tc>
      </w:tr>
      <w:tr w:rsidR="009B4945" w:rsidRPr="009B4945" w14:paraId="6FD4D5BA" w14:textId="77777777" w:rsidTr="00586861">
        <w:tc>
          <w:tcPr>
            <w:tcW w:w="0" w:type="auto"/>
            <w:vAlign w:val="center"/>
          </w:tcPr>
          <w:p w14:paraId="793AF661" w14:textId="77777777" w:rsidR="009B4945" w:rsidRPr="009B4945" w:rsidRDefault="009B4945" w:rsidP="009B4945">
            <w:pPr>
              <w:spacing w:after="120"/>
            </w:pPr>
          </w:p>
        </w:tc>
        <w:tc>
          <w:tcPr>
            <w:tcW w:w="0" w:type="auto"/>
          </w:tcPr>
          <w:p w14:paraId="660AD588" w14:textId="77777777" w:rsidR="009B4945" w:rsidRPr="009B4945" w:rsidRDefault="009B4945" w:rsidP="009B4945">
            <w:pPr>
              <w:spacing w:after="120"/>
            </w:pPr>
            <w:r w:rsidRPr="009B4945">
              <w:t>3/3/21</w:t>
            </w:r>
          </w:p>
        </w:tc>
        <w:tc>
          <w:tcPr>
            <w:tcW w:w="0" w:type="auto"/>
          </w:tcPr>
          <w:p w14:paraId="48AEAAA2" w14:textId="77777777" w:rsidR="009B4945" w:rsidRPr="009B4945" w:rsidRDefault="009B4945" w:rsidP="009B4945">
            <w:pPr>
              <w:rPr>
                <w:bCs/>
              </w:rPr>
            </w:pPr>
            <w:r w:rsidRPr="009B4945">
              <w:t>Structures, Unions, Manipulation and Enumeration</w:t>
            </w:r>
          </w:p>
        </w:tc>
      </w:tr>
      <w:tr w:rsidR="009B4945" w:rsidRPr="009B4945" w14:paraId="4E8B7741" w14:textId="77777777" w:rsidTr="00586861">
        <w:tc>
          <w:tcPr>
            <w:tcW w:w="0" w:type="auto"/>
            <w:vAlign w:val="center"/>
          </w:tcPr>
          <w:p w14:paraId="53182858" w14:textId="77777777" w:rsidR="009B4945" w:rsidRPr="009B4945" w:rsidRDefault="009B4945" w:rsidP="009B4945">
            <w:pPr>
              <w:spacing w:after="120"/>
            </w:pPr>
            <w:r w:rsidRPr="009B4945">
              <w:t>9</w:t>
            </w:r>
          </w:p>
        </w:tc>
        <w:tc>
          <w:tcPr>
            <w:tcW w:w="0" w:type="auto"/>
          </w:tcPr>
          <w:p w14:paraId="60D0A7D6" w14:textId="77777777" w:rsidR="009B4945" w:rsidRPr="009B4945" w:rsidRDefault="009B4945" w:rsidP="009B4945">
            <w:pPr>
              <w:spacing w:after="120"/>
            </w:pPr>
            <w:r w:rsidRPr="009B4945">
              <w:t>3/8/21</w:t>
            </w:r>
          </w:p>
        </w:tc>
        <w:tc>
          <w:tcPr>
            <w:tcW w:w="0" w:type="auto"/>
          </w:tcPr>
          <w:p w14:paraId="3FC39DD9" w14:textId="77777777" w:rsidR="009B4945" w:rsidRPr="009B4945" w:rsidRDefault="009B4945" w:rsidP="009B4945">
            <w:pPr>
              <w:rPr>
                <w:bCs/>
                <w:color w:val="FF0000"/>
              </w:rPr>
            </w:pPr>
            <w:r w:rsidRPr="009B4945">
              <w:rPr>
                <w:bCs/>
                <w:color w:val="FF0000"/>
              </w:rPr>
              <w:t>No Class Day—Spring Break</w:t>
            </w:r>
          </w:p>
        </w:tc>
      </w:tr>
      <w:tr w:rsidR="009B4945" w:rsidRPr="009B4945" w14:paraId="250922DF" w14:textId="77777777" w:rsidTr="00586861">
        <w:tc>
          <w:tcPr>
            <w:tcW w:w="0" w:type="auto"/>
            <w:vAlign w:val="center"/>
          </w:tcPr>
          <w:p w14:paraId="576AE841" w14:textId="77777777" w:rsidR="009B4945" w:rsidRPr="009B4945" w:rsidRDefault="009B4945" w:rsidP="009B4945">
            <w:pPr>
              <w:spacing w:after="120"/>
            </w:pPr>
          </w:p>
        </w:tc>
        <w:tc>
          <w:tcPr>
            <w:tcW w:w="0" w:type="auto"/>
          </w:tcPr>
          <w:p w14:paraId="3B5CF82E" w14:textId="77777777" w:rsidR="009B4945" w:rsidRPr="009B4945" w:rsidRDefault="009B4945" w:rsidP="009B4945">
            <w:pPr>
              <w:spacing w:after="120"/>
            </w:pPr>
            <w:r w:rsidRPr="009B4945">
              <w:t>3/10/21</w:t>
            </w:r>
          </w:p>
        </w:tc>
        <w:tc>
          <w:tcPr>
            <w:tcW w:w="0" w:type="auto"/>
          </w:tcPr>
          <w:p w14:paraId="78A9CC22" w14:textId="77777777" w:rsidR="009B4945" w:rsidRPr="009B4945" w:rsidRDefault="009B4945" w:rsidP="009B4945">
            <w:pPr>
              <w:rPr>
                <w:bCs/>
                <w:color w:val="FF0000"/>
              </w:rPr>
            </w:pPr>
            <w:r w:rsidRPr="009B4945">
              <w:rPr>
                <w:bCs/>
                <w:color w:val="FF0000"/>
              </w:rPr>
              <w:t>No Class Day—Spring Break</w:t>
            </w:r>
          </w:p>
        </w:tc>
      </w:tr>
      <w:tr w:rsidR="009B4945" w:rsidRPr="009B4945" w14:paraId="20C31DC0" w14:textId="77777777" w:rsidTr="00586861">
        <w:trPr>
          <w:trHeight w:val="413"/>
        </w:trPr>
        <w:tc>
          <w:tcPr>
            <w:tcW w:w="0" w:type="auto"/>
            <w:vAlign w:val="center"/>
          </w:tcPr>
          <w:p w14:paraId="6A8B9BDA" w14:textId="77777777" w:rsidR="009B4945" w:rsidRPr="009B4945" w:rsidRDefault="009B4945" w:rsidP="009B4945">
            <w:pPr>
              <w:spacing w:after="120"/>
            </w:pPr>
            <w:r w:rsidRPr="009B4945">
              <w:t>10</w:t>
            </w:r>
          </w:p>
        </w:tc>
        <w:tc>
          <w:tcPr>
            <w:tcW w:w="0" w:type="auto"/>
          </w:tcPr>
          <w:p w14:paraId="08E6E80B" w14:textId="77777777" w:rsidR="009B4945" w:rsidRPr="009B4945" w:rsidRDefault="009B4945" w:rsidP="009B4945">
            <w:pPr>
              <w:spacing w:after="120"/>
            </w:pPr>
            <w:r w:rsidRPr="009B4945">
              <w:t>3/15/21</w:t>
            </w:r>
          </w:p>
        </w:tc>
        <w:tc>
          <w:tcPr>
            <w:tcW w:w="0" w:type="auto"/>
          </w:tcPr>
          <w:p w14:paraId="1D60AC6A" w14:textId="77777777" w:rsidR="009B4945" w:rsidRPr="009B4945" w:rsidRDefault="009B4945" w:rsidP="009B4945">
            <w:r w:rsidRPr="009B4945">
              <w:t>Links, Queues, and Stacks</w:t>
            </w:r>
          </w:p>
        </w:tc>
      </w:tr>
      <w:tr w:rsidR="009B4945" w:rsidRPr="009B4945" w14:paraId="49F6765D" w14:textId="77777777" w:rsidTr="00586861">
        <w:tc>
          <w:tcPr>
            <w:tcW w:w="0" w:type="auto"/>
            <w:vAlign w:val="center"/>
          </w:tcPr>
          <w:p w14:paraId="78590DE9" w14:textId="77777777" w:rsidR="009B4945" w:rsidRPr="009B4945" w:rsidRDefault="009B4945" w:rsidP="009B4945">
            <w:pPr>
              <w:spacing w:after="120"/>
            </w:pPr>
          </w:p>
        </w:tc>
        <w:tc>
          <w:tcPr>
            <w:tcW w:w="0" w:type="auto"/>
          </w:tcPr>
          <w:p w14:paraId="0B77A892" w14:textId="77777777" w:rsidR="009B4945" w:rsidRPr="009B4945" w:rsidRDefault="009B4945" w:rsidP="009B4945">
            <w:pPr>
              <w:spacing w:after="120"/>
            </w:pPr>
            <w:r w:rsidRPr="009B4945">
              <w:t>3/17/21</w:t>
            </w:r>
          </w:p>
        </w:tc>
        <w:tc>
          <w:tcPr>
            <w:tcW w:w="0" w:type="auto"/>
          </w:tcPr>
          <w:p w14:paraId="088AA55C" w14:textId="77777777" w:rsidR="009B4945" w:rsidRPr="009B4945" w:rsidRDefault="009B4945" w:rsidP="009B4945">
            <w:r w:rsidRPr="009B4945">
              <w:t>Links, Queues, and Stacks</w:t>
            </w:r>
          </w:p>
        </w:tc>
      </w:tr>
      <w:tr w:rsidR="009B4945" w:rsidRPr="009B4945" w14:paraId="557AA22B" w14:textId="77777777" w:rsidTr="00586861">
        <w:tc>
          <w:tcPr>
            <w:tcW w:w="0" w:type="auto"/>
            <w:vAlign w:val="center"/>
          </w:tcPr>
          <w:p w14:paraId="0F27B39E" w14:textId="77777777" w:rsidR="009B4945" w:rsidRPr="009B4945" w:rsidRDefault="009B4945" w:rsidP="009B4945">
            <w:pPr>
              <w:spacing w:after="120"/>
            </w:pPr>
            <w:r w:rsidRPr="009B4945">
              <w:t>11</w:t>
            </w:r>
          </w:p>
        </w:tc>
        <w:tc>
          <w:tcPr>
            <w:tcW w:w="0" w:type="auto"/>
          </w:tcPr>
          <w:p w14:paraId="0122621C" w14:textId="77777777" w:rsidR="009B4945" w:rsidRPr="009B4945" w:rsidRDefault="009B4945" w:rsidP="009B4945">
            <w:pPr>
              <w:spacing w:after="120"/>
            </w:pPr>
            <w:r w:rsidRPr="009B4945">
              <w:t>3/22/21</w:t>
            </w:r>
          </w:p>
        </w:tc>
        <w:tc>
          <w:tcPr>
            <w:tcW w:w="0" w:type="auto"/>
          </w:tcPr>
          <w:p w14:paraId="1F1A7802" w14:textId="77777777" w:rsidR="009B4945" w:rsidRPr="009B4945" w:rsidRDefault="009B4945" w:rsidP="009B4945">
            <w:r w:rsidRPr="009B4945">
              <w:t>Manipulation and Enumeration</w:t>
            </w:r>
          </w:p>
        </w:tc>
      </w:tr>
      <w:tr w:rsidR="009B4945" w:rsidRPr="009B4945" w14:paraId="201CAD4D" w14:textId="77777777" w:rsidTr="00586861">
        <w:tc>
          <w:tcPr>
            <w:tcW w:w="0" w:type="auto"/>
            <w:vAlign w:val="center"/>
          </w:tcPr>
          <w:p w14:paraId="5CAC2EDD" w14:textId="77777777" w:rsidR="009B4945" w:rsidRPr="009B4945" w:rsidRDefault="009B4945" w:rsidP="009B4945">
            <w:pPr>
              <w:spacing w:after="120"/>
            </w:pPr>
          </w:p>
        </w:tc>
        <w:tc>
          <w:tcPr>
            <w:tcW w:w="0" w:type="auto"/>
          </w:tcPr>
          <w:p w14:paraId="548EB158" w14:textId="77777777" w:rsidR="009B4945" w:rsidRPr="009B4945" w:rsidRDefault="009B4945" w:rsidP="009B4945">
            <w:pPr>
              <w:spacing w:after="120"/>
            </w:pPr>
            <w:r w:rsidRPr="009B4945">
              <w:t>3/24/21</w:t>
            </w:r>
          </w:p>
        </w:tc>
        <w:tc>
          <w:tcPr>
            <w:tcW w:w="0" w:type="auto"/>
          </w:tcPr>
          <w:p w14:paraId="01366DBD" w14:textId="77777777" w:rsidR="009B4945" w:rsidRPr="009B4945" w:rsidRDefault="009B4945" w:rsidP="009B4945">
            <w:pPr>
              <w:rPr>
                <w:bCs/>
              </w:rPr>
            </w:pPr>
            <w:r w:rsidRPr="009B4945">
              <w:t>Manipulation and Enumeration</w:t>
            </w:r>
          </w:p>
        </w:tc>
      </w:tr>
      <w:tr w:rsidR="009B4945" w:rsidRPr="009B4945" w14:paraId="1D90CE3C" w14:textId="77777777" w:rsidTr="00586861">
        <w:trPr>
          <w:trHeight w:val="242"/>
        </w:trPr>
        <w:tc>
          <w:tcPr>
            <w:tcW w:w="0" w:type="auto"/>
            <w:vAlign w:val="center"/>
          </w:tcPr>
          <w:p w14:paraId="07311AF3" w14:textId="77777777" w:rsidR="009B4945" w:rsidRPr="009B4945" w:rsidRDefault="009B4945" w:rsidP="009B4945">
            <w:pPr>
              <w:spacing w:after="120"/>
            </w:pPr>
            <w:r w:rsidRPr="009B4945">
              <w:t>12</w:t>
            </w:r>
          </w:p>
        </w:tc>
        <w:tc>
          <w:tcPr>
            <w:tcW w:w="0" w:type="auto"/>
          </w:tcPr>
          <w:p w14:paraId="01E38F32" w14:textId="77777777" w:rsidR="009B4945" w:rsidRPr="009B4945" w:rsidRDefault="009B4945" w:rsidP="009B4945">
            <w:pPr>
              <w:spacing w:after="120"/>
            </w:pPr>
            <w:r w:rsidRPr="009B4945">
              <w:t>3/29/21</w:t>
            </w:r>
          </w:p>
        </w:tc>
        <w:tc>
          <w:tcPr>
            <w:tcW w:w="0" w:type="auto"/>
          </w:tcPr>
          <w:p w14:paraId="11F921C2" w14:textId="77777777" w:rsidR="009B4945" w:rsidRPr="009B4945" w:rsidRDefault="009B4945" w:rsidP="009B4945">
            <w:r w:rsidRPr="009B4945">
              <w:t>File Processing</w:t>
            </w:r>
          </w:p>
        </w:tc>
      </w:tr>
      <w:tr w:rsidR="009B4945" w:rsidRPr="009B4945" w14:paraId="1487DF1F" w14:textId="77777777" w:rsidTr="00586861">
        <w:tc>
          <w:tcPr>
            <w:tcW w:w="0" w:type="auto"/>
            <w:vAlign w:val="center"/>
          </w:tcPr>
          <w:p w14:paraId="57448FDA" w14:textId="77777777" w:rsidR="009B4945" w:rsidRPr="009B4945" w:rsidRDefault="009B4945" w:rsidP="009B4945">
            <w:pPr>
              <w:spacing w:after="120"/>
            </w:pPr>
          </w:p>
        </w:tc>
        <w:tc>
          <w:tcPr>
            <w:tcW w:w="0" w:type="auto"/>
          </w:tcPr>
          <w:p w14:paraId="7C4F7B4A" w14:textId="77777777" w:rsidR="009B4945" w:rsidRPr="009B4945" w:rsidRDefault="009B4945" w:rsidP="009B4945">
            <w:pPr>
              <w:spacing w:after="120"/>
            </w:pPr>
            <w:r w:rsidRPr="009B4945">
              <w:t>3/31/21</w:t>
            </w:r>
          </w:p>
        </w:tc>
        <w:tc>
          <w:tcPr>
            <w:tcW w:w="0" w:type="auto"/>
          </w:tcPr>
          <w:p w14:paraId="1039CD5B" w14:textId="77777777" w:rsidR="009B4945" w:rsidRPr="009B4945" w:rsidRDefault="009B4945" w:rsidP="009B4945">
            <w:r w:rsidRPr="009B4945">
              <w:t>File Processing</w:t>
            </w:r>
          </w:p>
        </w:tc>
      </w:tr>
      <w:tr w:rsidR="009B4945" w:rsidRPr="009B4945" w14:paraId="7803D94B" w14:textId="77777777" w:rsidTr="00586861">
        <w:tc>
          <w:tcPr>
            <w:tcW w:w="0" w:type="auto"/>
            <w:vAlign w:val="center"/>
          </w:tcPr>
          <w:p w14:paraId="3B87718B" w14:textId="77777777" w:rsidR="009B4945" w:rsidRPr="009B4945" w:rsidRDefault="009B4945" w:rsidP="009B4945">
            <w:pPr>
              <w:spacing w:after="120"/>
            </w:pPr>
            <w:r w:rsidRPr="009B4945">
              <w:t>13</w:t>
            </w:r>
          </w:p>
        </w:tc>
        <w:tc>
          <w:tcPr>
            <w:tcW w:w="0" w:type="auto"/>
          </w:tcPr>
          <w:p w14:paraId="561BADB2" w14:textId="77777777" w:rsidR="009B4945" w:rsidRPr="009B4945" w:rsidRDefault="009B4945" w:rsidP="009B4945">
            <w:pPr>
              <w:spacing w:after="120"/>
            </w:pPr>
            <w:r w:rsidRPr="009B4945">
              <w:t>4/5/21</w:t>
            </w:r>
          </w:p>
        </w:tc>
        <w:tc>
          <w:tcPr>
            <w:tcW w:w="0" w:type="auto"/>
          </w:tcPr>
          <w:p w14:paraId="7EE37B73" w14:textId="77777777" w:rsidR="009B4945" w:rsidRPr="009B4945" w:rsidRDefault="009B4945" w:rsidP="009B4945">
            <w:r w:rsidRPr="00BB35BB">
              <w:rPr>
                <w:color w:val="FF0000"/>
              </w:rPr>
              <w:t>Exam 2</w:t>
            </w:r>
          </w:p>
        </w:tc>
      </w:tr>
      <w:tr w:rsidR="009B4945" w:rsidRPr="009B4945" w14:paraId="693E51A0" w14:textId="77777777" w:rsidTr="00586861">
        <w:tc>
          <w:tcPr>
            <w:tcW w:w="0" w:type="auto"/>
            <w:vAlign w:val="center"/>
          </w:tcPr>
          <w:p w14:paraId="46B40F74" w14:textId="77777777" w:rsidR="009B4945" w:rsidRPr="009B4945" w:rsidRDefault="009B4945" w:rsidP="009B4945">
            <w:pPr>
              <w:spacing w:after="120"/>
            </w:pPr>
          </w:p>
        </w:tc>
        <w:tc>
          <w:tcPr>
            <w:tcW w:w="0" w:type="auto"/>
          </w:tcPr>
          <w:p w14:paraId="04C19CB3" w14:textId="77777777" w:rsidR="009B4945" w:rsidRPr="009B4945" w:rsidRDefault="009B4945" w:rsidP="009B4945">
            <w:pPr>
              <w:spacing w:after="120"/>
            </w:pPr>
            <w:r w:rsidRPr="009B4945">
              <w:t>4/7/21</w:t>
            </w:r>
          </w:p>
        </w:tc>
        <w:tc>
          <w:tcPr>
            <w:tcW w:w="0" w:type="auto"/>
          </w:tcPr>
          <w:p w14:paraId="12A5446A" w14:textId="77777777" w:rsidR="009B4945" w:rsidRPr="009B4945" w:rsidRDefault="009B4945" w:rsidP="009B4945">
            <w:r w:rsidRPr="009B4945">
              <w:t>Data Structures</w:t>
            </w:r>
          </w:p>
        </w:tc>
      </w:tr>
      <w:tr w:rsidR="009B4945" w:rsidRPr="009B4945" w14:paraId="1D88E912" w14:textId="77777777" w:rsidTr="00586861">
        <w:tc>
          <w:tcPr>
            <w:tcW w:w="0" w:type="auto"/>
            <w:vAlign w:val="center"/>
          </w:tcPr>
          <w:p w14:paraId="16CE4D08" w14:textId="77777777" w:rsidR="009B4945" w:rsidRPr="009B4945" w:rsidRDefault="009B4945" w:rsidP="009B4945">
            <w:pPr>
              <w:spacing w:after="120"/>
            </w:pPr>
            <w:r w:rsidRPr="009B4945">
              <w:t>14</w:t>
            </w:r>
          </w:p>
        </w:tc>
        <w:tc>
          <w:tcPr>
            <w:tcW w:w="0" w:type="auto"/>
          </w:tcPr>
          <w:p w14:paraId="036DE096" w14:textId="77777777" w:rsidR="009B4945" w:rsidRPr="009B4945" w:rsidRDefault="009B4945" w:rsidP="009B4945">
            <w:pPr>
              <w:spacing w:after="120"/>
            </w:pPr>
            <w:r w:rsidRPr="009B4945">
              <w:t>4/12/21</w:t>
            </w:r>
          </w:p>
        </w:tc>
        <w:tc>
          <w:tcPr>
            <w:tcW w:w="0" w:type="auto"/>
          </w:tcPr>
          <w:p w14:paraId="294D8235" w14:textId="77777777" w:rsidR="009B4945" w:rsidRPr="009B4945" w:rsidRDefault="009B4945" w:rsidP="009B4945">
            <w:r w:rsidRPr="009B4945">
              <w:rPr>
                <w:bCs/>
              </w:rPr>
              <w:t>Data Structures</w:t>
            </w:r>
          </w:p>
        </w:tc>
      </w:tr>
      <w:tr w:rsidR="009B4945" w:rsidRPr="009B4945" w14:paraId="1E437B4A" w14:textId="77777777" w:rsidTr="00586861">
        <w:tc>
          <w:tcPr>
            <w:tcW w:w="0" w:type="auto"/>
            <w:vAlign w:val="center"/>
          </w:tcPr>
          <w:p w14:paraId="28622BC3" w14:textId="77777777" w:rsidR="009B4945" w:rsidRPr="009B4945" w:rsidRDefault="009B4945" w:rsidP="009B4945">
            <w:pPr>
              <w:spacing w:after="120"/>
            </w:pPr>
          </w:p>
        </w:tc>
        <w:tc>
          <w:tcPr>
            <w:tcW w:w="0" w:type="auto"/>
          </w:tcPr>
          <w:p w14:paraId="5935919C" w14:textId="77777777" w:rsidR="009B4945" w:rsidRPr="009B4945" w:rsidRDefault="009B4945" w:rsidP="009B4945">
            <w:pPr>
              <w:spacing w:after="120"/>
            </w:pPr>
            <w:r w:rsidRPr="009B4945">
              <w:t>4/14/21</w:t>
            </w:r>
          </w:p>
        </w:tc>
        <w:tc>
          <w:tcPr>
            <w:tcW w:w="0" w:type="auto"/>
          </w:tcPr>
          <w:p w14:paraId="771FE93B" w14:textId="296D088B" w:rsidR="009B4945" w:rsidRPr="009B4945" w:rsidRDefault="00A22825" w:rsidP="009B4945">
            <w:r w:rsidRPr="009B4945">
              <w:t>Preprocessor</w:t>
            </w:r>
          </w:p>
        </w:tc>
      </w:tr>
      <w:tr w:rsidR="009B4945" w:rsidRPr="009B4945" w14:paraId="366FD055" w14:textId="77777777" w:rsidTr="00586861">
        <w:tc>
          <w:tcPr>
            <w:tcW w:w="0" w:type="auto"/>
            <w:vAlign w:val="center"/>
          </w:tcPr>
          <w:p w14:paraId="1DDD8D4B" w14:textId="77777777" w:rsidR="009B4945" w:rsidRPr="009B4945" w:rsidRDefault="009B4945" w:rsidP="009B4945">
            <w:pPr>
              <w:spacing w:after="120"/>
            </w:pPr>
            <w:r w:rsidRPr="009B4945">
              <w:t>15</w:t>
            </w:r>
          </w:p>
        </w:tc>
        <w:tc>
          <w:tcPr>
            <w:tcW w:w="0" w:type="auto"/>
          </w:tcPr>
          <w:p w14:paraId="57822DB1" w14:textId="77777777" w:rsidR="009B4945" w:rsidRPr="009B4945" w:rsidRDefault="009B4945" w:rsidP="009B4945">
            <w:pPr>
              <w:spacing w:after="120"/>
            </w:pPr>
            <w:r w:rsidRPr="009B4945">
              <w:t>4/19/21</w:t>
            </w:r>
          </w:p>
        </w:tc>
        <w:tc>
          <w:tcPr>
            <w:tcW w:w="0" w:type="auto"/>
          </w:tcPr>
          <w:p w14:paraId="381FC907" w14:textId="6F3AE620" w:rsidR="009B4945" w:rsidRPr="009B4945" w:rsidRDefault="00A22825" w:rsidP="009B4945">
            <w:r w:rsidRPr="009B4945">
              <w:t>Preprocessor</w:t>
            </w:r>
          </w:p>
        </w:tc>
      </w:tr>
      <w:tr w:rsidR="009B4945" w:rsidRPr="009B4945" w14:paraId="0DD83380" w14:textId="77777777" w:rsidTr="00586861">
        <w:trPr>
          <w:trHeight w:val="278"/>
        </w:trPr>
        <w:tc>
          <w:tcPr>
            <w:tcW w:w="0" w:type="auto"/>
            <w:vAlign w:val="center"/>
          </w:tcPr>
          <w:p w14:paraId="7A982EF5" w14:textId="77777777" w:rsidR="009B4945" w:rsidRPr="009B4945" w:rsidRDefault="009B4945" w:rsidP="009B4945">
            <w:pPr>
              <w:spacing w:after="120"/>
            </w:pPr>
          </w:p>
        </w:tc>
        <w:tc>
          <w:tcPr>
            <w:tcW w:w="0" w:type="auto"/>
          </w:tcPr>
          <w:p w14:paraId="3B4E644A" w14:textId="77777777" w:rsidR="009B4945" w:rsidRPr="009B4945" w:rsidRDefault="009B4945" w:rsidP="009B4945">
            <w:pPr>
              <w:spacing w:after="120"/>
            </w:pPr>
            <w:r w:rsidRPr="009B4945">
              <w:t>4/21/21</w:t>
            </w:r>
          </w:p>
        </w:tc>
        <w:tc>
          <w:tcPr>
            <w:tcW w:w="0" w:type="auto"/>
          </w:tcPr>
          <w:p w14:paraId="496A4B51" w14:textId="77777777" w:rsidR="009B4945" w:rsidRPr="009B4945" w:rsidRDefault="009B4945" w:rsidP="009B4945">
            <w:r w:rsidRPr="009B4945">
              <w:t>Miscellaneous Topics in C</w:t>
            </w:r>
          </w:p>
        </w:tc>
      </w:tr>
      <w:tr w:rsidR="001604E5" w:rsidRPr="009B4945" w14:paraId="711A700A" w14:textId="77777777" w:rsidTr="00586861">
        <w:trPr>
          <w:trHeight w:val="197"/>
        </w:trPr>
        <w:tc>
          <w:tcPr>
            <w:tcW w:w="0" w:type="auto"/>
            <w:vAlign w:val="center"/>
          </w:tcPr>
          <w:p w14:paraId="3A3C7D82" w14:textId="77777777" w:rsidR="001604E5" w:rsidRPr="009B4945" w:rsidRDefault="001604E5" w:rsidP="009B4945">
            <w:pPr>
              <w:spacing w:after="120"/>
            </w:pPr>
            <w:r w:rsidRPr="009B4945">
              <w:t>16</w:t>
            </w:r>
          </w:p>
        </w:tc>
        <w:tc>
          <w:tcPr>
            <w:tcW w:w="0" w:type="auto"/>
          </w:tcPr>
          <w:p w14:paraId="3DA7AD0F" w14:textId="77777777" w:rsidR="001604E5" w:rsidRPr="009B4945" w:rsidRDefault="001604E5" w:rsidP="009B4945">
            <w:pPr>
              <w:spacing w:after="120"/>
            </w:pPr>
            <w:r w:rsidRPr="009B4945">
              <w:t>4/26/21</w:t>
            </w:r>
          </w:p>
        </w:tc>
        <w:tc>
          <w:tcPr>
            <w:tcW w:w="0" w:type="auto"/>
          </w:tcPr>
          <w:p w14:paraId="64A6E134" w14:textId="6F60EA95" w:rsidR="001604E5" w:rsidRPr="009B4945" w:rsidRDefault="00662CEA" w:rsidP="009B4945">
            <w:r w:rsidRPr="009B4945">
              <w:t>Introduction to C++</w:t>
            </w:r>
          </w:p>
        </w:tc>
      </w:tr>
      <w:tr w:rsidR="001604E5" w:rsidRPr="009B4945" w14:paraId="11576EBD" w14:textId="77777777" w:rsidTr="00586861">
        <w:tc>
          <w:tcPr>
            <w:tcW w:w="0" w:type="auto"/>
            <w:vAlign w:val="center"/>
          </w:tcPr>
          <w:p w14:paraId="1E491BE8" w14:textId="77777777" w:rsidR="001604E5" w:rsidRPr="009B4945" w:rsidRDefault="001604E5" w:rsidP="009B4945">
            <w:pPr>
              <w:spacing w:after="120"/>
            </w:pPr>
          </w:p>
        </w:tc>
        <w:tc>
          <w:tcPr>
            <w:tcW w:w="0" w:type="auto"/>
          </w:tcPr>
          <w:p w14:paraId="75C058E3" w14:textId="77777777" w:rsidR="001604E5" w:rsidRPr="009B4945" w:rsidRDefault="001604E5" w:rsidP="009B4945">
            <w:pPr>
              <w:spacing w:after="120"/>
            </w:pPr>
            <w:r w:rsidRPr="009B4945">
              <w:t>4/28/21</w:t>
            </w:r>
          </w:p>
        </w:tc>
        <w:tc>
          <w:tcPr>
            <w:tcW w:w="0" w:type="auto"/>
          </w:tcPr>
          <w:p w14:paraId="6F1EF2D9" w14:textId="77777777" w:rsidR="001604E5" w:rsidRPr="009B4945" w:rsidRDefault="001604E5" w:rsidP="009B4945">
            <w:r w:rsidRPr="009B4945">
              <w:t>Introduction to C++</w:t>
            </w:r>
          </w:p>
        </w:tc>
      </w:tr>
      <w:tr w:rsidR="001604E5" w:rsidRPr="009B4945" w14:paraId="1CCB86C6" w14:textId="77777777" w:rsidTr="00586861">
        <w:tc>
          <w:tcPr>
            <w:tcW w:w="0" w:type="auto"/>
            <w:vAlign w:val="center"/>
          </w:tcPr>
          <w:p w14:paraId="623FFE88" w14:textId="77777777" w:rsidR="001604E5" w:rsidRPr="009B4945" w:rsidRDefault="001604E5" w:rsidP="009B4945">
            <w:pPr>
              <w:spacing w:after="120"/>
            </w:pPr>
            <w:r w:rsidRPr="009B4945">
              <w:t>17</w:t>
            </w:r>
          </w:p>
        </w:tc>
        <w:tc>
          <w:tcPr>
            <w:tcW w:w="0" w:type="auto"/>
          </w:tcPr>
          <w:p w14:paraId="4C14983F" w14:textId="77777777" w:rsidR="001604E5" w:rsidRPr="009B4945" w:rsidRDefault="001604E5" w:rsidP="009B4945">
            <w:pPr>
              <w:spacing w:after="120"/>
            </w:pPr>
            <w:r w:rsidRPr="009B4945">
              <w:t>5/3/21</w:t>
            </w:r>
          </w:p>
        </w:tc>
        <w:tc>
          <w:tcPr>
            <w:tcW w:w="0" w:type="auto"/>
          </w:tcPr>
          <w:p w14:paraId="4D2197DB" w14:textId="7414592D" w:rsidR="001604E5" w:rsidRPr="009B4945" w:rsidRDefault="00662CEA" w:rsidP="009B4945">
            <w:r>
              <w:t>TBD</w:t>
            </w:r>
          </w:p>
        </w:tc>
      </w:tr>
      <w:tr w:rsidR="00662CEA" w:rsidRPr="009B4945" w14:paraId="367446D1" w14:textId="77777777" w:rsidTr="00586861">
        <w:tc>
          <w:tcPr>
            <w:tcW w:w="0" w:type="auto"/>
            <w:vAlign w:val="center"/>
          </w:tcPr>
          <w:p w14:paraId="46FE2814" w14:textId="77777777" w:rsidR="00662CEA" w:rsidRPr="009B4945" w:rsidRDefault="00662CEA" w:rsidP="009B4945">
            <w:pPr>
              <w:spacing w:after="120"/>
            </w:pPr>
            <w:bookmarkStart w:id="3" w:name="_GoBack" w:colFirst="2" w:colLast="2"/>
          </w:p>
        </w:tc>
        <w:tc>
          <w:tcPr>
            <w:tcW w:w="0" w:type="auto"/>
          </w:tcPr>
          <w:p w14:paraId="1F54726A" w14:textId="77777777" w:rsidR="00662CEA" w:rsidRPr="009B4945" w:rsidRDefault="00662CEA" w:rsidP="009B4945">
            <w:pPr>
              <w:spacing w:after="120"/>
            </w:pPr>
            <w:r w:rsidRPr="009B4945">
              <w:t>5/5/21</w:t>
            </w:r>
          </w:p>
        </w:tc>
        <w:tc>
          <w:tcPr>
            <w:tcW w:w="0" w:type="auto"/>
          </w:tcPr>
          <w:p w14:paraId="05B61C9C" w14:textId="1355AFA0" w:rsidR="00662CEA" w:rsidRPr="00BB35BB" w:rsidRDefault="00662CEA" w:rsidP="009B4945">
            <w:pPr>
              <w:rPr>
                <w:color w:val="FF0000"/>
              </w:rPr>
            </w:pPr>
            <w:r w:rsidRPr="00BB35BB">
              <w:rPr>
                <w:color w:val="FF0000"/>
              </w:rPr>
              <w:t>Exam 3</w:t>
            </w:r>
          </w:p>
        </w:tc>
      </w:tr>
      <w:bookmarkEnd w:id="3"/>
    </w:tbl>
    <w:p w14:paraId="00F04E7F" w14:textId="77777777" w:rsidR="00A029BE" w:rsidRPr="00A029BE" w:rsidRDefault="00A029BE" w:rsidP="00A029BE"/>
    <w:p w14:paraId="1E0013F0" w14:textId="77777777" w:rsidR="005D422A" w:rsidRDefault="005D422A" w:rsidP="005D422A">
      <w:pPr>
        <w:pStyle w:val="Heading1"/>
      </w:pPr>
      <w:r>
        <w:t>Freedom in Learning Statement:</w:t>
      </w:r>
    </w:p>
    <w:p w14:paraId="0409A1B4" w14:textId="77777777" w:rsidR="00A029BE" w:rsidRDefault="005D422A" w:rsidP="005D422A">
      <w:r w:rsidRPr="00B24BFE">
        <w:t xml:space="preserve">Students are responsible for learning the content of any course of study in which they are enrolled. Under Board of Regents and University policy, student academic performance shall be evaluated solely on an academic basis and students should be free to take reasoned exception to the data or views </w:t>
      </w:r>
      <w:r w:rsidRPr="00B24BFE">
        <w:lastRenderedPageBreak/>
        <w:t>offered in any course of study.  It has always been the policy of Dakota State University to allow students to appeal the decisions of faculty, administrative, and staff members and the decisions of institutional committees.  Students who believe that an academic evaluation is unrelated to academic standards but is related instead to judgment of their personal opinion or conduct should contact the dean of the college which offers the class to initiate a review of the evaluation.</w:t>
      </w:r>
    </w:p>
    <w:p w14:paraId="7CE079A9" w14:textId="77777777" w:rsidR="0050474F" w:rsidRPr="0050474F" w:rsidRDefault="0050474F" w:rsidP="0050474F">
      <w:pPr>
        <w:pStyle w:val="Heading1"/>
      </w:pPr>
      <w:r w:rsidRPr="0050474F">
        <w:t>COVID-19: Protection of Yourself and Others:</w:t>
      </w:r>
    </w:p>
    <w:p w14:paraId="4AA835A4" w14:textId="77777777" w:rsidR="0050474F" w:rsidRDefault="0050474F" w:rsidP="0050474F">
      <w:pPr>
        <w:pStyle w:val="xdefault"/>
        <w:shd w:val="clear" w:color="auto" w:fill="FFFFFF"/>
        <w:spacing w:before="0" w:beforeAutospacing="0" w:after="0" w:afterAutospacing="0"/>
        <w:rPr>
          <w:rFonts w:ascii="Cambria" w:hAnsi="Cambria"/>
          <w:color w:val="000000"/>
        </w:rPr>
      </w:pPr>
      <w:r>
        <w:rPr>
          <w:rFonts w:ascii="Calibri" w:hAnsi="Calibri" w:cs="Calibri"/>
          <w:i/>
          <w:iCs/>
          <w:color w:val="000000"/>
          <w:sz w:val="22"/>
          <w:szCs w:val="22"/>
          <w:bdr w:val="none" w:sz="0" w:space="0" w:color="auto" w:frame="1"/>
        </w:rPr>
        <w:t>Please refer to the DSU coronavirus site for more information: https://dsu.edu/emergency-alerts/coronavirus-update.html</w:t>
      </w:r>
    </w:p>
    <w:p w14:paraId="321EA7F9" w14:textId="77777777" w:rsidR="0050474F" w:rsidRDefault="0050474F" w:rsidP="0050474F">
      <w:pPr>
        <w:pStyle w:val="xdefault"/>
        <w:shd w:val="clear" w:color="auto" w:fill="FFFFFF"/>
        <w:spacing w:before="0" w:beforeAutospacing="0" w:after="0" w:afterAutospacing="0"/>
        <w:rPr>
          <w:rFonts w:ascii="Cambria" w:hAnsi="Cambria"/>
          <w:color w:val="000000"/>
        </w:rPr>
      </w:pPr>
      <w:r>
        <w:rPr>
          <w:rFonts w:ascii="Calibri" w:hAnsi="Calibri" w:cs="Calibri"/>
          <w:color w:val="000000"/>
          <w:sz w:val="22"/>
          <w:szCs w:val="22"/>
          <w:bdr w:val="none" w:sz="0" w:space="0" w:color="auto" w:frame="1"/>
        </w:rPr>
        <w:t>The virus is thought to spread mainly from person-to-person between people who are in close contact with one another (within about 6 feet). </w:t>
      </w:r>
      <w:r>
        <w:rPr>
          <w:rFonts w:ascii="Calibri" w:hAnsi="Calibri" w:cs="Calibri"/>
          <w:b/>
          <w:bCs/>
          <w:color w:val="000000"/>
          <w:sz w:val="22"/>
          <w:szCs w:val="22"/>
          <w:bdr w:val="none" w:sz="0" w:space="0" w:color="auto" w:frame="1"/>
        </w:rPr>
        <w:t>Currently, cloth face coverings/masks are required in all indoor public spaces on campus. </w:t>
      </w:r>
      <w:r>
        <w:rPr>
          <w:rFonts w:ascii="Calibri" w:hAnsi="Calibri" w:cs="Calibri"/>
          <w:color w:val="000000"/>
          <w:sz w:val="22"/>
          <w:szCs w:val="22"/>
          <w:bdr w:val="none" w:sz="0" w:space="0" w:color="auto" w:frame="1"/>
        </w:rPr>
        <w:t>Keep in mind that recent studies have indicated that COVID-19 may be spread by people who are not showing symptoms. You could spread COVID-19 to others even if you do not feel sick. Students who fail to comply with this policy may be subject to disciplinary action.</w:t>
      </w:r>
    </w:p>
    <w:p w14:paraId="5D1EDBAA" w14:textId="77777777" w:rsidR="0050474F" w:rsidRDefault="0050474F" w:rsidP="0050474F">
      <w:pPr>
        <w:pStyle w:val="xdefault"/>
        <w:shd w:val="clear" w:color="auto" w:fill="FFFFFF"/>
        <w:spacing w:before="0" w:beforeAutospacing="0" w:after="0" w:afterAutospacing="0"/>
        <w:rPr>
          <w:rFonts w:ascii="Cambria" w:hAnsi="Cambria"/>
          <w:color w:val="000000"/>
        </w:rPr>
      </w:pPr>
      <w:r>
        <w:rPr>
          <w:rFonts w:ascii="Calibri" w:hAnsi="Calibri" w:cs="Calibri"/>
          <w:b/>
          <w:bCs/>
          <w:color w:val="000000"/>
          <w:sz w:val="22"/>
          <w:szCs w:val="22"/>
          <w:bdr w:val="none" w:sz="0" w:space="0" w:color="auto" w:frame="1"/>
        </w:rPr>
        <w:t>Put distance between yourself and other people by keeping about 6 feet between yourself and others. </w:t>
      </w:r>
      <w:r>
        <w:rPr>
          <w:rFonts w:ascii="Calibri" w:hAnsi="Calibri" w:cs="Calibri"/>
          <w:color w:val="000000"/>
          <w:sz w:val="22"/>
          <w:szCs w:val="22"/>
          <w:bdr w:val="none" w:sz="0" w:space="0" w:color="auto" w:frame="1"/>
        </w:rPr>
        <w:t>The cloth face covering is not a substitute for social distancing.</w:t>
      </w:r>
    </w:p>
    <w:p w14:paraId="03DDEB4B" w14:textId="77777777" w:rsidR="0050474F" w:rsidRDefault="0050474F" w:rsidP="0050474F">
      <w:pPr>
        <w:pStyle w:val="xdefault"/>
        <w:shd w:val="clear" w:color="auto" w:fill="FFFFFF"/>
        <w:spacing w:before="0" w:beforeAutospacing="0" w:after="0" w:afterAutospacing="0"/>
        <w:rPr>
          <w:rFonts w:ascii="Cambria" w:hAnsi="Cambria"/>
          <w:color w:val="000000"/>
        </w:rPr>
      </w:pPr>
      <w:r>
        <w:rPr>
          <w:rFonts w:ascii="Calibri" w:hAnsi="Calibri" w:cs="Calibri"/>
          <w:b/>
          <w:bCs/>
          <w:color w:val="000000"/>
          <w:sz w:val="22"/>
          <w:szCs w:val="22"/>
          <w:bdr w:val="none" w:sz="0" w:space="0" w:color="auto" w:frame="1"/>
        </w:rPr>
        <w:t>Wash your hands </w:t>
      </w:r>
      <w:r>
        <w:rPr>
          <w:rFonts w:ascii="Calibri" w:hAnsi="Calibri" w:cs="Calibri"/>
          <w:color w:val="000000"/>
          <w:sz w:val="22"/>
          <w:szCs w:val="22"/>
          <w:bdr w:val="none" w:sz="0" w:space="0" w:color="auto" w:frame="1"/>
        </w:rPr>
        <w:t xml:space="preserve">often with soap and water for at least 20 seconds especially after you have been in a public </w:t>
      </w:r>
      <w:proofErr w:type="gramStart"/>
      <w:r>
        <w:rPr>
          <w:rFonts w:ascii="Calibri" w:hAnsi="Calibri" w:cs="Calibri"/>
          <w:color w:val="000000"/>
          <w:sz w:val="22"/>
          <w:szCs w:val="22"/>
          <w:bdr w:val="none" w:sz="0" w:space="0" w:color="auto" w:frame="1"/>
        </w:rPr>
        <w:t>place,</w:t>
      </w:r>
      <w:proofErr w:type="gramEnd"/>
      <w:r>
        <w:rPr>
          <w:rFonts w:ascii="Calibri" w:hAnsi="Calibri" w:cs="Calibri"/>
          <w:color w:val="000000"/>
          <w:sz w:val="22"/>
          <w:szCs w:val="22"/>
          <w:bdr w:val="none" w:sz="0" w:space="0" w:color="auto" w:frame="1"/>
        </w:rPr>
        <w:t xml:space="preserve"> or after blowing your nose, coughing, or sneezing. If soap and water are not readily available, use a hand sanitizer. </w:t>
      </w:r>
      <w:r>
        <w:rPr>
          <w:rFonts w:ascii="Calibri" w:hAnsi="Calibri" w:cs="Calibri"/>
          <w:b/>
          <w:bCs/>
          <w:color w:val="000000"/>
          <w:sz w:val="22"/>
          <w:szCs w:val="22"/>
          <w:bdr w:val="none" w:sz="0" w:space="0" w:color="auto" w:frame="1"/>
        </w:rPr>
        <w:t>Clean AND disinfect frequently touched surfaces</w:t>
      </w:r>
      <w:r>
        <w:rPr>
          <w:rFonts w:ascii="Calibri" w:hAnsi="Calibri" w:cs="Calibri"/>
          <w:color w:val="000000"/>
          <w:sz w:val="22"/>
          <w:szCs w:val="22"/>
          <w:bdr w:val="none" w:sz="0" w:space="0" w:color="auto" w:frame="1"/>
        </w:rPr>
        <w:t>.</w:t>
      </w:r>
    </w:p>
    <w:p w14:paraId="73984A40" w14:textId="77777777" w:rsidR="0050474F" w:rsidRDefault="0050474F" w:rsidP="0050474F">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201F1E"/>
          <w:sz w:val="22"/>
          <w:szCs w:val="22"/>
        </w:rPr>
        <w:t>Stay home if you are sick </w:t>
      </w:r>
      <w:r>
        <w:rPr>
          <w:rFonts w:ascii="Calibri" w:hAnsi="Calibri" w:cs="Calibri"/>
          <w:color w:val="201F1E"/>
          <w:sz w:val="22"/>
          <w:szCs w:val="22"/>
        </w:rPr>
        <w:t>and avoid close contact with people who are sick. If you exhibit symptoms consistent with the coronavirus (fever or chills, cough, shortness of breath or difficulty breathing, fatigue, muscle or body aches, headache, new loss of taste or smell, sore throat, congestion or runny nose, nausea or vomiting, diarrhea), you are to notify the Vice-President of Student Affairs.</w:t>
      </w:r>
    </w:p>
    <w:p w14:paraId="0654BDBC" w14:textId="77777777" w:rsidR="0050474F" w:rsidRPr="00A029BE" w:rsidRDefault="0050474F" w:rsidP="005D422A"/>
    <w:sectPr w:rsidR="0050474F" w:rsidRPr="00A029BE" w:rsidSect="00A029BE">
      <w:type w:val="continuous"/>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10F1F" w14:textId="77777777" w:rsidR="008C163C" w:rsidRDefault="008C163C" w:rsidP="007B50D7">
      <w:r>
        <w:separator/>
      </w:r>
    </w:p>
  </w:endnote>
  <w:endnote w:type="continuationSeparator" w:id="0">
    <w:p w14:paraId="4812939C" w14:textId="77777777" w:rsidR="008C163C" w:rsidRDefault="008C163C" w:rsidP="007B5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C4655" w14:textId="77777777" w:rsidR="008C163C" w:rsidRDefault="008C163C" w:rsidP="007B50D7">
      <w:r>
        <w:separator/>
      </w:r>
    </w:p>
  </w:footnote>
  <w:footnote w:type="continuationSeparator" w:id="0">
    <w:p w14:paraId="4DAC4551" w14:textId="77777777" w:rsidR="008C163C" w:rsidRDefault="008C163C" w:rsidP="007B50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75F9D"/>
    <w:multiLevelType w:val="hybridMultilevel"/>
    <w:tmpl w:val="9B8817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EF20A0E"/>
    <w:multiLevelType w:val="hybridMultilevel"/>
    <w:tmpl w:val="7568A4BE"/>
    <w:lvl w:ilvl="0" w:tplc="BE64891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8D"/>
    <w:rsid w:val="00007155"/>
    <w:rsid w:val="00014EF2"/>
    <w:rsid w:val="00036027"/>
    <w:rsid w:val="00050DC0"/>
    <w:rsid w:val="0007144D"/>
    <w:rsid w:val="00087610"/>
    <w:rsid w:val="000958E9"/>
    <w:rsid w:val="000D31EC"/>
    <w:rsid w:val="00111BE4"/>
    <w:rsid w:val="00140E47"/>
    <w:rsid w:val="00144CAB"/>
    <w:rsid w:val="001604E5"/>
    <w:rsid w:val="00185ACE"/>
    <w:rsid w:val="001D7DA5"/>
    <w:rsid w:val="001E44E7"/>
    <w:rsid w:val="001F170B"/>
    <w:rsid w:val="002057CC"/>
    <w:rsid w:val="00235BEE"/>
    <w:rsid w:val="002414FF"/>
    <w:rsid w:val="00252B46"/>
    <w:rsid w:val="00267A94"/>
    <w:rsid w:val="002C08FD"/>
    <w:rsid w:val="002F4C9A"/>
    <w:rsid w:val="00356BF2"/>
    <w:rsid w:val="00372F74"/>
    <w:rsid w:val="003A7A6A"/>
    <w:rsid w:val="003B3A90"/>
    <w:rsid w:val="003E3D56"/>
    <w:rsid w:val="003F6F8F"/>
    <w:rsid w:val="00403610"/>
    <w:rsid w:val="00442B0D"/>
    <w:rsid w:val="0050474F"/>
    <w:rsid w:val="00507B91"/>
    <w:rsid w:val="00521167"/>
    <w:rsid w:val="00530252"/>
    <w:rsid w:val="00553F71"/>
    <w:rsid w:val="005608AD"/>
    <w:rsid w:val="005D422A"/>
    <w:rsid w:val="00602A77"/>
    <w:rsid w:val="006077B4"/>
    <w:rsid w:val="006134B4"/>
    <w:rsid w:val="00627A0E"/>
    <w:rsid w:val="00662CEA"/>
    <w:rsid w:val="00665F8F"/>
    <w:rsid w:val="00673B36"/>
    <w:rsid w:val="006750A1"/>
    <w:rsid w:val="006D5B3D"/>
    <w:rsid w:val="00703735"/>
    <w:rsid w:val="00712F3B"/>
    <w:rsid w:val="00716C8A"/>
    <w:rsid w:val="00717183"/>
    <w:rsid w:val="0072315F"/>
    <w:rsid w:val="00751B24"/>
    <w:rsid w:val="007B50D7"/>
    <w:rsid w:val="0080579A"/>
    <w:rsid w:val="00826166"/>
    <w:rsid w:val="00844910"/>
    <w:rsid w:val="00874041"/>
    <w:rsid w:val="00884224"/>
    <w:rsid w:val="0088634C"/>
    <w:rsid w:val="00892DA1"/>
    <w:rsid w:val="00893DA5"/>
    <w:rsid w:val="008A1D65"/>
    <w:rsid w:val="008C163C"/>
    <w:rsid w:val="0092404A"/>
    <w:rsid w:val="009251A5"/>
    <w:rsid w:val="00934B5F"/>
    <w:rsid w:val="00962A3C"/>
    <w:rsid w:val="009657E3"/>
    <w:rsid w:val="009771CA"/>
    <w:rsid w:val="00992F83"/>
    <w:rsid w:val="00997858"/>
    <w:rsid w:val="009B4945"/>
    <w:rsid w:val="009E0A07"/>
    <w:rsid w:val="00A029BE"/>
    <w:rsid w:val="00A14B73"/>
    <w:rsid w:val="00A22825"/>
    <w:rsid w:val="00A3413C"/>
    <w:rsid w:val="00A7758D"/>
    <w:rsid w:val="00AB4B95"/>
    <w:rsid w:val="00AE2A15"/>
    <w:rsid w:val="00B108DB"/>
    <w:rsid w:val="00B2061D"/>
    <w:rsid w:val="00BB0322"/>
    <w:rsid w:val="00BB35BB"/>
    <w:rsid w:val="00BD203D"/>
    <w:rsid w:val="00C6216B"/>
    <w:rsid w:val="00C8365E"/>
    <w:rsid w:val="00CA4FB1"/>
    <w:rsid w:val="00CB3472"/>
    <w:rsid w:val="00CC0D01"/>
    <w:rsid w:val="00CD2891"/>
    <w:rsid w:val="00CE4052"/>
    <w:rsid w:val="00CF2D9B"/>
    <w:rsid w:val="00D10357"/>
    <w:rsid w:val="00D12B38"/>
    <w:rsid w:val="00D138DA"/>
    <w:rsid w:val="00D331BC"/>
    <w:rsid w:val="00D81C75"/>
    <w:rsid w:val="00DB0F5B"/>
    <w:rsid w:val="00DF01D3"/>
    <w:rsid w:val="00DF1825"/>
    <w:rsid w:val="00E21C1F"/>
    <w:rsid w:val="00E27095"/>
    <w:rsid w:val="00E5291B"/>
    <w:rsid w:val="00E66A15"/>
    <w:rsid w:val="00E73D68"/>
    <w:rsid w:val="00E85975"/>
    <w:rsid w:val="00E90944"/>
    <w:rsid w:val="00E92B5F"/>
    <w:rsid w:val="00EF647F"/>
    <w:rsid w:val="00F22B26"/>
    <w:rsid w:val="00F34063"/>
    <w:rsid w:val="00F65CCE"/>
    <w:rsid w:val="00F71C25"/>
    <w:rsid w:val="00FA0D6F"/>
    <w:rsid w:val="00FA2912"/>
    <w:rsid w:val="00FA7F50"/>
    <w:rsid w:val="00FE5325"/>
    <w:rsid w:val="00FF1FFF"/>
    <w:rsid w:val="00FF5383"/>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13C"/>
    <w:pPr>
      <w:spacing w:after="0" w:line="240" w:lineRule="auto"/>
    </w:pPr>
  </w:style>
  <w:style w:type="paragraph" w:styleId="Heading1">
    <w:name w:val="heading 1"/>
    <w:basedOn w:val="Normal"/>
    <w:next w:val="Normal"/>
    <w:link w:val="Heading1Char"/>
    <w:autoRedefine/>
    <w:uiPriority w:val="9"/>
    <w:qFormat/>
    <w:rsid w:val="00087610"/>
    <w:pPr>
      <w:keepNext/>
      <w:keepLines/>
      <w:spacing w:before="24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autoRedefine/>
    <w:uiPriority w:val="9"/>
    <w:unhideWhenUsed/>
    <w:qFormat/>
    <w:rsid w:val="00087610"/>
    <w:pPr>
      <w:keepNext/>
      <w:keepLines/>
      <w:spacing w:before="80"/>
      <w:ind w:left="360"/>
      <w:outlineLvl w:val="1"/>
    </w:pPr>
    <w:rPr>
      <w:rFonts w:asciiTheme="majorHAnsi" w:eastAsiaTheme="majorEastAsia" w:hAnsiTheme="majorHAnsi" w:cstheme="majorBidi"/>
      <w:b/>
      <w:bCs/>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610"/>
    <w:rPr>
      <w:rFonts w:asciiTheme="majorHAnsi" w:eastAsiaTheme="majorEastAsia" w:hAnsiTheme="majorHAnsi" w:cstheme="majorBidi"/>
      <w:b/>
      <w:bCs/>
      <w:color w:val="365F91" w:themeColor="accent1" w:themeShade="BF"/>
      <w:sz w:val="26"/>
      <w:szCs w:val="26"/>
    </w:rPr>
  </w:style>
  <w:style w:type="paragraph" w:customStyle="1" w:styleId="IndentedParagraph">
    <w:name w:val="IndentedParagraph"/>
    <w:basedOn w:val="Normal"/>
    <w:autoRedefine/>
    <w:qFormat/>
    <w:rsid w:val="009B4945"/>
    <w:pPr>
      <w:ind w:left="360"/>
    </w:pPr>
  </w:style>
  <w:style w:type="paragraph" w:styleId="Title">
    <w:name w:val="Title"/>
    <w:basedOn w:val="Normal"/>
    <w:next w:val="Normal"/>
    <w:link w:val="TitleChar"/>
    <w:uiPriority w:val="10"/>
    <w:qFormat/>
    <w:rsid w:val="00BB032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3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87610"/>
    <w:rPr>
      <w:rFonts w:asciiTheme="majorHAnsi" w:eastAsiaTheme="majorEastAsia" w:hAnsiTheme="majorHAnsi" w:cstheme="majorBidi"/>
      <w:b/>
      <w:bCs/>
      <w:color w:val="17365D" w:themeColor="text2" w:themeShade="BF"/>
      <w:sz w:val="28"/>
      <w:szCs w:val="28"/>
    </w:rPr>
  </w:style>
  <w:style w:type="character" w:styleId="PlaceholderText">
    <w:name w:val="Placeholder Text"/>
    <w:basedOn w:val="DefaultParagraphFont"/>
    <w:uiPriority w:val="99"/>
    <w:semiHidden/>
    <w:rsid w:val="00BB0322"/>
    <w:rPr>
      <w:color w:val="808080"/>
    </w:rPr>
  </w:style>
  <w:style w:type="paragraph" w:styleId="BalloonText">
    <w:name w:val="Balloon Text"/>
    <w:basedOn w:val="Normal"/>
    <w:link w:val="BalloonTextChar"/>
    <w:uiPriority w:val="99"/>
    <w:semiHidden/>
    <w:unhideWhenUsed/>
    <w:rsid w:val="00BB0322"/>
    <w:rPr>
      <w:rFonts w:ascii="Tahoma" w:hAnsi="Tahoma" w:cs="Tahoma"/>
      <w:sz w:val="16"/>
      <w:szCs w:val="16"/>
    </w:rPr>
  </w:style>
  <w:style w:type="character" w:customStyle="1" w:styleId="BalloonTextChar">
    <w:name w:val="Balloon Text Char"/>
    <w:basedOn w:val="DefaultParagraphFont"/>
    <w:link w:val="BalloonText"/>
    <w:uiPriority w:val="99"/>
    <w:semiHidden/>
    <w:rsid w:val="00BB0322"/>
    <w:rPr>
      <w:rFonts w:ascii="Tahoma" w:hAnsi="Tahoma" w:cs="Tahoma"/>
      <w:sz w:val="16"/>
      <w:szCs w:val="16"/>
    </w:rPr>
  </w:style>
  <w:style w:type="paragraph" w:styleId="DocumentMap">
    <w:name w:val="Document Map"/>
    <w:basedOn w:val="Normal"/>
    <w:link w:val="DocumentMapChar"/>
    <w:uiPriority w:val="99"/>
    <w:semiHidden/>
    <w:unhideWhenUsed/>
    <w:rsid w:val="00372F74"/>
    <w:rPr>
      <w:rFonts w:ascii="Tahoma" w:hAnsi="Tahoma" w:cs="Tahoma"/>
      <w:sz w:val="16"/>
      <w:szCs w:val="16"/>
    </w:rPr>
  </w:style>
  <w:style w:type="character" w:customStyle="1" w:styleId="DocumentMapChar">
    <w:name w:val="Document Map Char"/>
    <w:basedOn w:val="DefaultParagraphFont"/>
    <w:link w:val="DocumentMap"/>
    <w:uiPriority w:val="99"/>
    <w:semiHidden/>
    <w:rsid w:val="00372F74"/>
    <w:rPr>
      <w:rFonts w:ascii="Tahoma" w:hAnsi="Tahoma" w:cs="Tahoma"/>
      <w:sz w:val="16"/>
      <w:szCs w:val="16"/>
    </w:rPr>
  </w:style>
  <w:style w:type="character" w:styleId="Hyperlink">
    <w:name w:val="Hyperlink"/>
    <w:basedOn w:val="DefaultParagraphFont"/>
    <w:uiPriority w:val="99"/>
    <w:unhideWhenUsed/>
    <w:rsid w:val="0088634C"/>
    <w:rPr>
      <w:color w:val="0000FF" w:themeColor="hyperlink"/>
      <w:u w:val="single"/>
    </w:rPr>
  </w:style>
  <w:style w:type="table" w:styleId="TableGrid">
    <w:name w:val="Table Grid"/>
    <w:basedOn w:val="TableNormal"/>
    <w:uiPriority w:val="59"/>
    <w:rsid w:val="00EF647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Data">
    <w:name w:val="Table Data"/>
    <w:basedOn w:val="Normal"/>
    <w:autoRedefine/>
    <w:rsid w:val="00EF647F"/>
    <w:pPr>
      <w:jc w:val="center"/>
    </w:pPr>
    <w:rPr>
      <w:rFonts w:eastAsia="Times New Roman" w:cs="Times New Roman"/>
      <w:szCs w:val="20"/>
    </w:rPr>
  </w:style>
  <w:style w:type="character" w:styleId="FollowedHyperlink">
    <w:name w:val="FollowedHyperlink"/>
    <w:basedOn w:val="DefaultParagraphFont"/>
    <w:uiPriority w:val="99"/>
    <w:semiHidden/>
    <w:unhideWhenUsed/>
    <w:rsid w:val="00703735"/>
    <w:rPr>
      <w:color w:val="800080" w:themeColor="followedHyperlink"/>
      <w:u w:val="single"/>
    </w:rPr>
  </w:style>
  <w:style w:type="character" w:customStyle="1" w:styleId="UnresolvedMention1">
    <w:name w:val="Unresolved Mention1"/>
    <w:basedOn w:val="DefaultParagraphFont"/>
    <w:uiPriority w:val="99"/>
    <w:semiHidden/>
    <w:unhideWhenUsed/>
    <w:rsid w:val="00703735"/>
    <w:rPr>
      <w:color w:val="808080"/>
      <w:shd w:val="clear" w:color="auto" w:fill="E6E6E6"/>
    </w:rPr>
  </w:style>
  <w:style w:type="paragraph" w:styleId="Header">
    <w:name w:val="header"/>
    <w:basedOn w:val="Normal"/>
    <w:link w:val="HeaderChar"/>
    <w:uiPriority w:val="99"/>
    <w:unhideWhenUsed/>
    <w:rsid w:val="007B50D7"/>
    <w:pPr>
      <w:tabs>
        <w:tab w:val="center" w:pos="4680"/>
        <w:tab w:val="right" w:pos="9360"/>
      </w:tabs>
    </w:pPr>
  </w:style>
  <w:style w:type="character" w:customStyle="1" w:styleId="HeaderChar">
    <w:name w:val="Header Char"/>
    <w:basedOn w:val="DefaultParagraphFont"/>
    <w:link w:val="Header"/>
    <w:uiPriority w:val="99"/>
    <w:rsid w:val="007B50D7"/>
  </w:style>
  <w:style w:type="paragraph" w:styleId="Footer">
    <w:name w:val="footer"/>
    <w:basedOn w:val="Normal"/>
    <w:link w:val="FooterChar"/>
    <w:uiPriority w:val="99"/>
    <w:unhideWhenUsed/>
    <w:rsid w:val="007B50D7"/>
    <w:pPr>
      <w:tabs>
        <w:tab w:val="center" w:pos="4680"/>
        <w:tab w:val="right" w:pos="9360"/>
      </w:tabs>
    </w:pPr>
  </w:style>
  <w:style w:type="character" w:customStyle="1" w:styleId="FooterChar">
    <w:name w:val="Footer Char"/>
    <w:basedOn w:val="DefaultParagraphFont"/>
    <w:link w:val="Footer"/>
    <w:uiPriority w:val="99"/>
    <w:rsid w:val="007B50D7"/>
  </w:style>
  <w:style w:type="table" w:customStyle="1" w:styleId="TableGridLight1">
    <w:name w:val="Table Grid Light1"/>
    <w:basedOn w:val="TableNormal"/>
    <w:uiPriority w:val="40"/>
    <w:rsid w:val="00716C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default">
    <w:name w:val="x_default"/>
    <w:basedOn w:val="Normal"/>
    <w:rsid w:val="0050474F"/>
    <w:pPr>
      <w:spacing w:before="100" w:beforeAutospacing="1" w:after="100" w:afterAutospacing="1"/>
    </w:pPr>
    <w:rPr>
      <w:rFonts w:ascii="Times New Roman" w:eastAsia="Times New Roman" w:hAnsi="Times New Roman" w:cs="Times New Roman"/>
      <w:sz w:val="24"/>
      <w:szCs w:val="24"/>
    </w:rPr>
  </w:style>
  <w:style w:type="paragraph" w:customStyle="1" w:styleId="xmsonormal">
    <w:name w:val="x_msonormal"/>
    <w:basedOn w:val="Normal"/>
    <w:rsid w:val="0050474F"/>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13C"/>
    <w:pPr>
      <w:spacing w:after="0" w:line="240" w:lineRule="auto"/>
    </w:pPr>
  </w:style>
  <w:style w:type="paragraph" w:styleId="Heading1">
    <w:name w:val="heading 1"/>
    <w:basedOn w:val="Normal"/>
    <w:next w:val="Normal"/>
    <w:link w:val="Heading1Char"/>
    <w:autoRedefine/>
    <w:uiPriority w:val="9"/>
    <w:qFormat/>
    <w:rsid w:val="00087610"/>
    <w:pPr>
      <w:keepNext/>
      <w:keepLines/>
      <w:spacing w:before="24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autoRedefine/>
    <w:uiPriority w:val="9"/>
    <w:unhideWhenUsed/>
    <w:qFormat/>
    <w:rsid w:val="00087610"/>
    <w:pPr>
      <w:keepNext/>
      <w:keepLines/>
      <w:spacing w:before="80"/>
      <w:ind w:left="360"/>
      <w:outlineLvl w:val="1"/>
    </w:pPr>
    <w:rPr>
      <w:rFonts w:asciiTheme="majorHAnsi" w:eastAsiaTheme="majorEastAsia" w:hAnsiTheme="majorHAnsi" w:cstheme="majorBidi"/>
      <w:b/>
      <w:bCs/>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610"/>
    <w:rPr>
      <w:rFonts w:asciiTheme="majorHAnsi" w:eastAsiaTheme="majorEastAsia" w:hAnsiTheme="majorHAnsi" w:cstheme="majorBidi"/>
      <w:b/>
      <w:bCs/>
      <w:color w:val="365F91" w:themeColor="accent1" w:themeShade="BF"/>
      <w:sz w:val="26"/>
      <w:szCs w:val="26"/>
    </w:rPr>
  </w:style>
  <w:style w:type="paragraph" w:customStyle="1" w:styleId="IndentedParagraph">
    <w:name w:val="IndentedParagraph"/>
    <w:basedOn w:val="Normal"/>
    <w:autoRedefine/>
    <w:qFormat/>
    <w:rsid w:val="009B4945"/>
    <w:pPr>
      <w:ind w:left="360"/>
    </w:pPr>
  </w:style>
  <w:style w:type="paragraph" w:styleId="Title">
    <w:name w:val="Title"/>
    <w:basedOn w:val="Normal"/>
    <w:next w:val="Normal"/>
    <w:link w:val="TitleChar"/>
    <w:uiPriority w:val="10"/>
    <w:qFormat/>
    <w:rsid w:val="00BB032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3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87610"/>
    <w:rPr>
      <w:rFonts w:asciiTheme="majorHAnsi" w:eastAsiaTheme="majorEastAsia" w:hAnsiTheme="majorHAnsi" w:cstheme="majorBidi"/>
      <w:b/>
      <w:bCs/>
      <w:color w:val="17365D" w:themeColor="text2" w:themeShade="BF"/>
      <w:sz w:val="28"/>
      <w:szCs w:val="28"/>
    </w:rPr>
  </w:style>
  <w:style w:type="character" w:styleId="PlaceholderText">
    <w:name w:val="Placeholder Text"/>
    <w:basedOn w:val="DefaultParagraphFont"/>
    <w:uiPriority w:val="99"/>
    <w:semiHidden/>
    <w:rsid w:val="00BB0322"/>
    <w:rPr>
      <w:color w:val="808080"/>
    </w:rPr>
  </w:style>
  <w:style w:type="paragraph" w:styleId="BalloonText">
    <w:name w:val="Balloon Text"/>
    <w:basedOn w:val="Normal"/>
    <w:link w:val="BalloonTextChar"/>
    <w:uiPriority w:val="99"/>
    <w:semiHidden/>
    <w:unhideWhenUsed/>
    <w:rsid w:val="00BB0322"/>
    <w:rPr>
      <w:rFonts w:ascii="Tahoma" w:hAnsi="Tahoma" w:cs="Tahoma"/>
      <w:sz w:val="16"/>
      <w:szCs w:val="16"/>
    </w:rPr>
  </w:style>
  <w:style w:type="character" w:customStyle="1" w:styleId="BalloonTextChar">
    <w:name w:val="Balloon Text Char"/>
    <w:basedOn w:val="DefaultParagraphFont"/>
    <w:link w:val="BalloonText"/>
    <w:uiPriority w:val="99"/>
    <w:semiHidden/>
    <w:rsid w:val="00BB0322"/>
    <w:rPr>
      <w:rFonts w:ascii="Tahoma" w:hAnsi="Tahoma" w:cs="Tahoma"/>
      <w:sz w:val="16"/>
      <w:szCs w:val="16"/>
    </w:rPr>
  </w:style>
  <w:style w:type="paragraph" w:styleId="DocumentMap">
    <w:name w:val="Document Map"/>
    <w:basedOn w:val="Normal"/>
    <w:link w:val="DocumentMapChar"/>
    <w:uiPriority w:val="99"/>
    <w:semiHidden/>
    <w:unhideWhenUsed/>
    <w:rsid w:val="00372F74"/>
    <w:rPr>
      <w:rFonts w:ascii="Tahoma" w:hAnsi="Tahoma" w:cs="Tahoma"/>
      <w:sz w:val="16"/>
      <w:szCs w:val="16"/>
    </w:rPr>
  </w:style>
  <w:style w:type="character" w:customStyle="1" w:styleId="DocumentMapChar">
    <w:name w:val="Document Map Char"/>
    <w:basedOn w:val="DefaultParagraphFont"/>
    <w:link w:val="DocumentMap"/>
    <w:uiPriority w:val="99"/>
    <w:semiHidden/>
    <w:rsid w:val="00372F74"/>
    <w:rPr>
      <w:rFonts w:ascii="Tahoma" w:hAnsi="Tahoma" w:cs="Tahoma"/>
      <w:sz w:val="16"/>
      <w:szCs w:val="16"/>
    </w:rPr>
  </w:style>
  <w:style w:type="character" w:styleId="Hyperlink">
    <w:name w:val="Hyperlink"/>
    <w:basedOn w:val="DefaultParagraphFont"/>
    <w:uiPriority w:val="99"/>
    <w:unhideWhenUsed/>
    <w:rsid w:val="0088634C"/>
    <w:rPr>
      <w:color w:val="0000FF" w:themeColor="hyperlink"/>
      <w:u w:val="single"/>
    </w:rPr>
  </w:style>
  <w:style w:type="table" w:styleId="TableGrid">
    <w:name w:val="Table Grid"/>
    <w:basedOn w:val="TableNormal"/>
    <w:uiPriority w:val="59"/>
    <w:rsid w:val="00EF647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Data">
    <w:name w:val="Table Data"/>
    <w:basedOn w:val="Normal"/>
    <w:autoRedefine/>
    <w:rsid w:val="00EF647F"/>
    <w:pPr>
      <w:jc w:val="center"/>
    </w:pPr>
    <w:rPr>
      <w:rFonts w:eastAsia="Times New Roman" w:cs="Times New Roman"/>
      <w:szCs w:val="20"/>
    </w:rPr>
  </w:style>
  <w:style w:type="character" w:styleId="FollowedHyperlink">
    <w:name w:val="FollowedHyperlink"/>
    <w:basedOn w:val="DefaultParagraphFont"/>
    <w:uiPriority w:val="99"/>
    <w:semiHidden/>
    <w:unhideWhenUsed/>
    <w:rsid w:val="00703735"/>
    <w:rPr>
      <w:color w:val="800080" w:themeColor="followedHyperlink"/>
      <w:u w:val="single"/>
    </w:rPr>
  </w:style>
  <w:style w:type="character" w:customStyle="1" w:styleId="UnresolvedMention1">
    <w:name w:val="Unresolved Mention1"/>
    <w:basedOn w:val="DefaultParagraphFont"/>
    <w:uiPriority w:val="99"/>
    <w:semiHidden/>
    <w:unhideWhenUsed/>
    <w:rsid w:val="00703735"/>
    <w:rPr>
      <w:color w:val="808080"/>
      <w:shd w:val="clear" w:color="auto" w:fill="E6E6E6"/>
    </w:rPr>
  </w:style>
  <w:style w:type="paragraph" w:styleId="Header">
    <w:name w:val="header"/>
    <w:basedOn w:val="Normal"/>
    <w:link w:val="HeaderChar"/>
    <w:uiPriority w:val="99"/>
    <w:unhideWhenUsed/>
    <w:rsid w:val="007B50D7"/>
    <w:pPr>
      <w:tabs>
        <w:tab w:val="center" w:pos="4680"/>
        <w:tab w:val="right" w:pos="9360"/>
      </w:tabs>
    </w:pPr>
  </w:style>
  <w:style w:type="character" w:customStyle="1" w:styleId="HeaderChar">
    <w:name w:val="Header Char"/>
    <w:basedOn w:val="DefaultParagraphFont"/>
    <w:link w:val="Header"/>
    <w:uiPriority w:val="99"/>
    <w:rsid w:val="007B50D7"/>
  </w:style>
  <w:style w:type="paragraph" w:styleId="Footer">
    <w:name w:val="footer"/>
    <w:basedOn w:val="Normal"/>
    <w:link w:val="FooterChar"/>
    <w:uiPriority w:val="99"/>
    <w:unhideWhenUsed/>
    <w:rsid w:val="007B50D7"/>
    <w:pPr>
      <w:tabs>
        <w:tab w:val="center" w:pos="4680"/>
        <w:tab w:val="right" w:pos="9360"/>
      </w:tabs>
    </w:pPr>
  </w:style>
  <w:style w:type="character" w:customStyle="1" w:styleId="FooterChar">
    <w:name w:val="Footer Char"/>
    <w:basedOn w:val="DefaultParagraphFont"/>
    <w:link w:val="Footer"/>
    <w:uiPriority w:val="99"/>
    <w:rsid w:val="007B50D7"/>
  </w:style>
  <w:style w:type="table" w:customStyle="1" w:styleId="TableGridLight1">
    <w:name w:val="Table Grid Light1"/>
    <w:basedOn w:val="TableNormal"/>
    <w:uiPriority w:val="40"/>
    <w:rsid w:val="00716C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default">
    <w:name w:val="x_default"/>
    <w:basedOn w:val="Normal"/>
    <w:rsid w:val="0050474F"/>
    <w:pPr>
      <w:spacing w:before="100" w:beforeAutospacing="1" w:after="100" w:afterAutospacing="1"/>
    </w:pPr>
    <w:rPr>
      <w:rFonts w:ascii="Times New Roman" w:eastAsia="Times New Roman" w:hAnsi="Times New Roman" w:cs="Times New Roman"/>
      <w:sz w:val="24"/>
      <w:szCs w:val="24"/>
    </w:rPr>
  </w:style>
  <w:style w:type="paragraph" w:customStyle="1" w:styleId="xmsonormal">
    <w:name w:val="x_msonormal"/>
    <w:basedOn w:val="Normal"/>
    <w:rsid w:val="0050474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694624">
      <w:bodyDiv w:val="1"/>
      <w:marLeft w:val="0"/>
      <w:marRight w:val="0"/>
      <w:marTop w:val="0"/>
      <w:marBottom w:val="0"/>
      <w:divBdr>
        <w:top w:val="none" w:sz="0" w:space="0" w:color="auto"/>
        <w:left w:val="none" w:sz="0" w:space="0" w:color="auto"/>
        <w:bottom w:val="none" w:sz="0" w:space="0" w:color="auto"/>
        <w:right w:val="none" w:sz="0" w:space="0" w:color="auto"/>
      </w:divBdr>
    </w:div>
    <w:div w:id="1576665102">
      <w:bodyDiv w:val="1"/>
      <w:marLeft w:val="0"/>
      <w:marRight w:val="0"/>
      <w:marTop w:val="0"/>
      <w:marBottom w:val="0"/>
      <w:divBdr>
        <w:top w:val="none" w:sz="0" w:space="0" w:color="auto"/>
        <w:left w:val="none" w:sz="0" w:space="0" w:color="auto"/>
        <w:bottom w:val="none" w:sz="0" w:space="0" w:color="auto"/>
        <w:right w:val="none" w:sz="0" w:space="0" w:color="auto"/>
      </w:divBdr>
    </w:div>
    <w:div w:id="1583369274">
      <w:bodyDiv w:val="1"/>
      <w:marLeft w:val="613"/>
      <w:marRight w:val="613"/>
      <w:marTop w:val="306"/>
      <w:marBottom w:val="0"/>
      <w:divBdr>
        <w:top w:val="none" w:sz="0" w:space="0" w:color="auto"/>
        <w:left w:val="none" w:sz="0" w:space="0" w:color="auto"/>
        <w:bottom w:val="none" w:sz="0" w:space="0" w:color="auto"/>
        <w:right w:val="none" w:sz="0" w:space="0" w:color="auto"/>
      </w:divBdr>
    </w:div>
    <w:div w:id="1876887802">
      <w:bodyDiv w:val="1"/>
      <w:marLeft w:val="600"/>
      <w:marRight w:val="600"/>
      <w:marTop w:val="300"/>
      <w:marBottom w:val="0"/>
      <w:divBdr>
        <w:top w:val="none" w:sz="0" w:space="0" w:color="auto"/>
        <w:left w:val="none" w:sz="0" w:space="0" w:color="auto"/>
        <w:bottom w:val="none" w:sz="0" w:space="0" w:color="auto"/>
        <w:right w:val="none" w:sz="0" w:space="0" w:color="auto"/>
      </w:divBdr>
    </w:div>
    <w:div w:id="1924413454">
      <w:bodyDiv w:val="1"/>
      <w:marLeft w:val="613"/>
      <w:marRight w:val="613"/>
      <w:marTop w:val="306"/>
      <w:marBottom w:val="0"/>
      <w:divBdr>
        <w:top w:val="none" w:sz="0" w:space="0" w:color="auto"/>
        <w:left w:val="none" w:sz="0" w:space="0" w:color="auto"/>
        <w:bottom w:val="none" w:sz="0" w:space="0" w:color="auto"/>
        <w:right w:val="none" w:sz="0" w:space="0" w:color="auto"/>
      </w:divBdr>
    </w:div>
    <w:div w:id="209939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dsu.edu/TDClient/KB/" TargetMode="External"/><Relationship Id="rId18" Type="http://schemas.openxmlformats.org/officeDocument/2006/relationships/hyperlink" Target="mailto:barbara.myers@dsu.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alendly.com/barbara-myers" TargetMode="External"/><Relationship Id="rId17" Type="http://schemas.openxmlformats.org/officeDocument/2006/relationships/hyperlink" Target="https://www.sdbor.edu/policy/Documents/2-33.pdf" TargetMode="External"/><Relationship Id="rId2" Type="http://schemas.openxmlformats.org/officeDocument/2006/relationships/customXml" Target="../customXml/item2.xml"/><Relationship Id="rId16" Type="http://schemas.openxmlformats.org/officeDocument/2006/relationships/hyperlink" Target="https://portal.sdbor.edu/dsu-student/student-resources/disability-services/Pages/default.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Barbara.myers@dsu.edu" TargetMode="External"/><Relationship Id="rId5" Type="http://schemas.openxmlformats.org/officeDocument/2006/relationships/styles" Target="styles.xml"/><Relationship Id="rId15" Type="http://schemas.openxmlformats.org/officeDocument/2006/relationships/hyperlink" Target="mailto:dsu-ada@dsu.edu"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d2l.sdbor.edu/d2l/home/6064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ersb\Downloads\AccessibleSyllabusTemplate-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CF43378C3F5C4FB7F9AF705F1762C2" ma:contentTypeVersion="0" ma:contentTypeDescription="Create a new document." ma:contentTypeScope="" ma:versionID="c9e69f9790e2bf49df4447f2bc0ee91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54CE07-99F2-458D-9BA0-B05E6602CC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677B96-2ADB-4F80-9566-3AAF046B5A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E7F0DAE-8524-4BA6-AE23-25BC760A2B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AccessibleSyllabusTemplate-2019</Template>
  <TotalTime>88</TotalTime>
  <Pages>7</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Myers, Barbara</dc:creator>
  <cp:lastModifiedBy>Shirley</cp:lastModifiedBy>
  <cp:revision>23</cp:revision>
  <cp:lastPrinted>2020-12-02T12:17:00Z</cp:lastPrinted>
  <dcterms:created xsi:type="dcterms:W3CDTF">2020-04-22T23:04:00Z</dcterms:created>
  <dcterms:modified xsi:type="dcterms:W3CDTF">2021-01-06T22:25:00Z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0x0101008FCF43378C3F5C4FB7F9AF705F1762C2</vt:lpwstr>
  </property>
</Properties>
</file>