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3189" w14:textId="1DB88005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sb_database</w:t>
      </w:r>
      <w:r w:rsidRPr="0033263F">
        <w:rPr>
          <w:lang w:val="sk-SK"/>
        </w:rPr>
        <w:t>: Priraďuje jedinečné identifikačné číslo každej národnej databáze</w:t>
      </w:r>
      <w:r>
        <w:rPr>
          <w:lang w:val="sk-SK"/>
        </w:rPr>
        <w:t>.</w:t>
      </w:r>
    </w:p>
    <w:p w14:paraId="797A1D72" w14:textId="77777777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item_type</w:t>
      </w:r>
      <w:r w:rsidRPr="0033263F">
        <w:rPr>
          <w:lang w:val="sk-SK"/>
        </w:rPr>
        <w:t>: Definuje úroveň hierarchie obsahu, do ktorej jednotlivá položka patrí (predmet, balíček, téma alebo úloha).</w:t>
      </w:r>
    </w:p>
    <w:p w14:paraId="5CC8A5F5" w14:textId="50A11548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sync_item</w:t>
      </w:r>
      <w:r w:rsidRPr="0033263F">
        <w:rPr>
          <w:lang w:val="sk-SK"/>
        </w:rPr>
        <w:t xml:space="preserve">: Predstavuje jednotlivé </w:t>
      </w:r>
      <w:r>
        <w:rPr>
          <w:lang w:val="sk-SK"/>
        </w:rPr>
        <w:t xml:space="preserve">objekty </w:t>
      </w:r>
      <w:r w:rsidRPr="0033263F">
        <w:rPr>
          <w:lang w:val="sk-SK"/>
        </w:rPr>
        <w:t xml:space="preserve"> z ktorejkoľvek národnej databázy, ktoré sú určené na synchronizáciu. Každý záznam je jednoznačne definovaný pomocou:</w:t>
      </w:r>
    </w:p>
    <w:p w14:paraId="18939879" w14:textId="0FD373C8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id_database</w:t>
      </w:r>
      <w:r w:rsidRPr="0033263F">
        <w:rPr>
          <w:lang w:val="sk-SK"/>
        </w:rPr>
        <w:t xml:space="preserve"> – identifikuje zdrojovú národnú databázu</w:t>
      </w:r>
      <w:r>
        <w:rPr>
          <w:lang w:val="sk-SK"/>
        </w:rPr>
        <w:t>,</w:t>
      </w:r>
    </w:p>
    <w:p w14:paraId="714D2615" w14:textId="28CC8592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id_item</w:t>
      </w:r>
      <w:r w:rsidRPr="0033263F">
        <w:rPr>
          <w:lang w:val="sk-SK"/>
        </w:rPr>
        <w:t xml:space="preserve"> – uchováva jedinečný identifikátor položky v rámci jej databázy</w:t>
      </w:r>
      <w:r>
        <w:rPr>
          <w:lang w:val="sk-SK"/>
        </w:rPr>
        <w:t>,</w:t>
      </w:r>
    </w:p>
    <w:p w14:paraId="37BAE273" w14:textId="77777777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id_item_type</w:t>
      </w:r>
      <w:r w:rsidRPr="0033263F">
        <w:rPr>
          <w:lang w:val="sk-SK"/>
        </w:rPr>
        <w:t xml:space="preserve"> – určuje hierarchickú úroveň položky.</w:t>
      </w:r>
    </w:p>
    <w:p w14:paraId="1FA8F522" w14:textId="2F0FA578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sync_pair</w:t>
      </w:r>
      <w:r w:rsidRPr="0033263F">
        <w:rPr>
          <w:lang w:val="sk-SK"/>
        </w:rPr>
        <w:t xml:space="preserve">: Uchováva vytvorené páry (synchronizačné väzby) medzi položkami z rôznych databáz. Každý záznam prepája dva záznamy zo </w:t>
      </w:r>
      <w:r w:rsidRPr="0033263F">
        <w:rPr>
          <w:b/>
          <w:bCs/>
          <w:lang w:val="sk-SK"/>
        </w:rPr>
        <w:t>sync_item</w:t>
      </w:r>
      <w:r w:rsidRPr="0033263F">
        <w:rPr>
          <w:lang w:val="sk-SK"/>
        </w:rPr>
        <w:t xml:space="preserve">, ktoré predstavujú semanticky </w:t>
      </w:r>
      <w:r>
        <w:rPr>
          <w:lang w:val="sk-SK"/>
        </w:rPr>
        <w:t>rovnaký</w:t>
      </w:r>
      <w:r w:rsidRPr="0033263F">
        <w:rPr>
          <w:lang w:val="sk-SK"/>
        </w:rPr>
        <w:t xml:space="preserve"> obsah.</w:t>
      </w:r>
    </w:p>
    <w:p w14:paraId="1D620501" w14:textId="31BE68F5" w:rsidR="0033263F" w:rsidRPr="0033263F" w:rsidRDefault="0033263F" w:rsidP="0033263F">
      <w:pPr>
        <w:numPr>
          <w:ilvl w:val="0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vector_item</w:t>
      </w:r>
      <w:r>
        <w:rPr>
          <w:b/>
          <w:bCs/>
          <w:lang w:val="sk-SK"/>
        </w:rPr>
        <w:t xml:space="preserve">: </w:t>
      </w:r>
      <w:r>
        <w:rPr>
          <w:lang w:val="sk-SK"/>
        </w:rPr>
        <w:t>U</w:t>
      </w:r>
      <w:r w:rsidRPr="0033263F">
        <w:rPr>
          <w:lang w:val="sk-SK"/>
        </w:rPr>
        <w:t xml:space="preserve">chováva obsah určený na vektorizáciu </w:t>
      </w:r>
      <w:r>
        <w:rPr>
          <w:lang w:val="sk-SK"/>
        </w:rPr>
        <w:t>pre</w:t>
      </w:r>
      <w:r w:rsidRPr="0033263F">
        <w:rPr>
          <w:lang w:val="sk-SK"/>
        </w:rPr>
        <w:t xml:space="preserve"> AI-asistovanú synchronizáciu.</w:t>
      </w:r>
    </w:p>
    <w:p w14:paraId="19E4F307" w14:textId="18B52D8A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</w:t>
      </w:r>
      <w:r w:rsidRPr="0033263F">
        <w:rPr>
          <w:lang w:val="sk-SK"/>
        </w:rPr>
        <w:t xml:space="preserve"> – primárny kľúč</w:t>
      </w:r>
      <w:r>
        <w:rPr>
          <w:lang w:val="sk-SK"/>
        </w:rPr>
        <w:t xml:space="preserve"> (je potrebný pre </w:t>
      </w:r>
      <w:r w:rsidRPr="0033263F">
        <w:rPr>
          <w:b/>
          <w:bCs/>
          <w:lang w:val="sk-SK"/>
        </w:rPr>
        <w:t>Azure Cognitive Search</w:t>
      </w:r>
      <w:r>
        <w:rPr>
          <w:lang w:val="sk-SK"/>
        </w:rPr>
        <w:t>)</w:t>
      </w:r>
    </w:p>
    <w:p w14:paraId="7F4C00F2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id_database</w:t>
      </w:r>
      <w:r w:rsidRPr="0033263F">
        <w:rPr>
          <w:lang w:val="sk-SK"/>
        </w:rPr>
        <w:t xml:space="preserve"> – identifikuje národnú databázu,</w:t>
      </w:r>
    </w:p>
    <w:p w14:paraId="21CD46F7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id_item</w:t>
      </w:r>
      <w:r w:rsidRPr="0033263F">
        <w:rPr>
          <w:lang w:val="sk-SK"/>
        </w:rPr>
        <w:t xml:space="preserve"> – identifikátor položky v zdrojovej databáze,</w:t>
      </w:r>
    </w:p>
    <w:p w14:paraId="5B283FBB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id_item_type</w:t>
      </w:r>
      <w:r w:rsidRPr="0033263F">
        <w:rPr>
          <w:lang w:val="sk-SK"/>
        </w:rPr>
        <w:t xml:space="preserve"> – určuje úroveň hierarchie obsahu,</w:t>
      </w:r>
    </w:p>
    <w:p w14:paraId="3221C625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name</w:t>
      </w:r>
      <w:r w:rsidRPr="0033263F">
        <w:rPr>
          <w:lang w:val="sk-SK"/>
        </w:rPr>
        <w:t xml:space="preserve"> – textový obsah položky, ktorý slúži ako vstup pre vektorové vstupy a porovnanie podobnosti,</w:t>
      </w:r>
    </w:p>
    <w:p w14:paraId="54BB51C8" w14:textId="638D2A90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id_subject, id_package, id_theme, id_task_type</w:t>
      </w:r>
      <w:r w:rsidRPr="0033263F">
        <w:rPr>
          <w:lang w:val="sk-SK"/>
        </w:rPr>
        <w:t xml:space="preserve"> – hierarchické atribúty, ktoré pomáhajú zvýšiť relevanciu výsledkov pri AI</w:t>
      </w:r>
      <w:r>
        <w:rPr>
          <w:lang w:val="sk-SK"/>
        </w:rPr>
        <w:t xml:space="preserve"> synchronizácii</w:t>
      </w:r>
      <w:r w:rsidRPr="0033263F">
        <w:rPr>
          <w:lang w:val="sk-SK"/>
        </w:rPr>
        <w:t>.</w:t>
      </w:r>
    </w:p>
    <w:p w14:paraId="15E9C0D4" w14:textId="1A90DDD1" w:rsidR="003045E5" w:rsidRPr="0033263F" w:rsidRDefault="0033263F">
      <w:pPr>
        <w:rPr>
          <w:lang w:val="sk-SK"/>
        </w:rPr>
      </w:pPr>
      <w:r w:rsidRPr="0033263F">
        <w:rPr>
          <w:lang w:val="sk-SK"/>
        </w:rPr>
        <w:lastRenderedPageBreak/>
        <w:drawing>
          <wp:inline distT="0" distB="0" distL="0" distR="0" wp14:anchorId="429A536C" wp14:editId="00D022EF">
            <wp:extent cx="5731510" cy="6406515"/>
            <wp:effectExtent l="0" t="0" r="2540" b="0"/>
            <wp:docPr id="1955150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00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5E5" w:rsidRPr="0033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D01AB"/>
    <w:multiLevelType w:val="multilevel"/>
    <w:tmpl w:val="74B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B3EE0"/>
    <w:multiLevelType w:val="multilevel"/>
    <w:tmpl w:val="9F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27007">
    <w:abstractNumId w:val="1"/>
  </w:num>
  <w:num w:numId="2" w16cid:durableId="165965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3F"/>
    <w:rsid w:val="003045E5"/>
    <w:rsid w:val="0033263F"/>
    <w:rsid w:val="00375B8C"/>
    <w:rsid w:val="00612FEC"/>
    <w:rsid w:val="00F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F39"/>
  <w15:chartTrackingRefBased/>
  <w15:docId w15:val="{7EB945A3-FCBB-4F1F-B3C6-99E671C8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Mihálik</dc:creator>
  <cp:keywords/>
  <dc:description/>
  <cp:lastModifiedBy>Jakub Mihálik</cp:lastModifiedBy>
  <cp:revision>1</cp:revision>
  <dcterms:created xsi:type="dcterms:W3CDTF">2025-05-18T17:12:00Z</dcterms:created>
  <dcterms:modified xsi:type="dcterms:W3CDTF">2025-05-18T17:22:00Z</dcterms:modified>
</cp:coreProperties>
</file>