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Arhitektura vstopnega toka in vedenjska psihologija prvega zagona aplikacije LockIn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Zasnova prvega zagona aplikacije za dijake mednarodne mature (IB) zahteva natančno uskladitev med strogimi tehničnimi omejitvami lokalnega delovanja brez omrežja ter psihološkimi stanji mladostnikov med 16. in 19. letom starosti</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Dijaki tega programa delujejo pod stalnim akademskim pritiskom, ki ga povzroča hkratno obvladovanje šestih predmetov, razširjenega eseja (EE), teorije vednosti (TOK) ter programa CAS. Standardni pristopi k vstopnim tokom v industriji produktivnosti praviloma odpovejo, saj od uporabnika zahtevajo takojšnjo administrativno obvezo, ustvarjanje spletnih računov in privolitev v zunanje pritiske, kar povzroči hiter kognitivni odpor in opustitev orodja</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LockIn to paradigmo prekinja z uveljavitvijo načela hitrega doseganja prve vrednosti (angl. </w:t>
      </w:r>
      <w:r w:rsidDel="00000000" w:rsidR="00000000" w:rsidRPr="00000000">
        <w:rPr>
          <w:rFonts w:ascii="Arial" w:cs="Arial" w:eastAsia="Arial" w:hAnsi="Arial"/>
          <w:i w:val="1"/>
          <w:iCs w:val="1"/>
          <w:color w:val="1f1f1f"/>
          <w:rtl w:val="0"/>
        </w:rPr>
        <w:t xml:space="preserve">time-to-value</w:t>
      </w:r>
      <w:r w:rsidDel="00000000" w:rsidR="00000000" w:rsidRPr="00000000">
        <w:rPr>
          <w:rFonts w:ascii="Arial" w:cs="Arial" w:eastAsia="Arial" w:hAnsi="Arial"/>
          <w:color w:val="1f1f1f"/>
          <w:rtl w:val="0"/>
        </w:rPr>
        <w:t xml:space="preserve">), popolne zaščite zasebnosti na napravi ter temnega vmesnika z mehkimi steklenimi odboji, ki namesto dodatnega stresa nudi vizualno umiritev</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Pot prvega zagona v štirih korakih</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Struktura uvoda je omejena na štiri jedrnate korake, ki dijaka v manj kot dveh minutah pripeljejo do delujočega dneva</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Model strogo ločuje operativne podatke, ki so nujni za takojšnjo vzpostavitev ritma, od naprednih prilagoditev, ki se uporabniku postopno razkrijejo šele med redno uporabo (angl. </w:t>
      </w:r>
      <w:r w:rsidDel="00000000" w:rsidR="00000000" w:rsidRPr="00000000">
        <w:rPr>
          <w:rFonts w:ascii="Arial" w:cs="Arial" w:eastAsia="Arial" w:hAnsi="Arial"/>
          <w:i w:val="1"/>
          <w:iCs w:val="1"/>
          <w:color w:val="1f1f1f"/>
          <w:rtl w:val="0"/>
        </w:rPr>
        <w:t xml:space="preserve">progressive disclosure</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Korak</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Namen koraka</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Vizualni elementi na zaslonu</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Predlagano besedilo (SLO / ENG)</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Ločitev vedenja: Zdaj vs. Pozneje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Psihološka utemeljitev (1 stavek)</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1. Identiteta in dobrodošlica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Vzpostavitev osebnega prostora brez občutka formalne registracije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Stekleni spodnji list nad ozadjem #090D16, eno vnosno polje za vzdevek, steklen polni gumb »Nadaljuj«.</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SLO:</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»Tvoj prostor za miren dan.</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Kako ti je ime?«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ENG:</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»Your space for calm focus.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What is your name?«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Zdaj:</w:t>
            </w:r>
            <w:r w:rsidDel="00000000" w:rsidR="00000000" w:rsidRPr="00000000">
              <w:rPr>
                <w:rFonts w:ascii="Arial" w:cs="Arial" w:eastAsia="Arial" w:hAnsi="Arial"/>
                <w:color w:val="1f1f1f"/>
                <w:rtl w:val="0"/>
              </w:rPr>
              <w:t xml:space="preserve"> Vnos osebnega imena ali vzdevka za glavo dneva.</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Pozneje:</w:t>
            </w:r>
            <w:r w:rsidDel="00000000" w:rsidR="00000000" w:rsidRPr="00000000">
              <w:rPr>
                <w:rFonts w:ascii="Arial" w:cs="Arial" w:eastAsia="Arial" w:hAnsi="Arial"/>
                <w:color w:val="1f1f1f"/>
                <w:rtl w:val="0"/>
              </w:rPr>
              <w:t xml:space="preserve"> Nastavitev šole, predmetnika IB in letnika v nastavitvah.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Vnos imena nemudoma sproži učinek psihološkega lastništva (angl. </w:t>
            </w:r>
            <w:r w:rsidDel="00000000" w:rsidR="00000000" w:rsidRPr="00000000">
              <w:rPr>
                <w:rFonts w:ascii="Arial" w:cs="Arial" w:eastAsia="Arial" w:hAnsi="Arial"/>
                <w:i w:val="1"/>
                <w:iCs w:val="1"/>
                <w:color w:val="1f1f1f"/>
                <w:rtl w:val="0"/>
              </w:rPr>
              <w:t xml:space="preserve">endowment effect</w:t>
            </w:r>
            <w:r w:rsidDel="00000000" w:rsidR="00000000" w:rsidRPr="00000000">
              <w:rPr>
                <w:rFonts w:ascii="Arial" w:cs="Arial" w:eastAsia="Arial" w:hAnsi="Arial"/>
                <w:color w:val="1f1f1f"/>
                <w:rtl w:val="0"/>
              </w:rPr>
              <w:t xml:space="preserve">), ne da bi zahteval kognitivni napor ustvarjanja formalnega profila.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2. Sidranje ritma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Opredelitev naravnih meja dneva, ki varujejo spanec in počitek</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Dva steklena izbirnika časa (kolesce ur in minut) za začetek jutra in večerni zaključek ter vmesna časovna letev.</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SLO:</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»Kdaj se dan začne in zaključi?</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Ritem varuje tvoj počitek.«</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ENG:</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»When does your day start and end?</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Rhythm protects your rest.«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Zdaj:</w:t>
            </w:r>
            <w:r w:rsidDel="00000000" w:rsidR="00000000" w:rsidRPr="00000000">
              <w:rPr>
                <w:rFonts w:ascii="Arial" w:cs="Arial" w:eastAsia="Arial" w:hAnsi="Arial"/>
                <w:color w:val="1f1f1f"/>
                <w:rtl w:val="0"/>
              </w:rPr>
              <w:t xml:space="preserve"> Določitev grobega časovnega okvirja dneva (npr. 7.00–21.00).</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Pozneje:</w:t>
            </w:r>
            <w:r w:rsidDel="00000000" w:rsidR="00000000" w:rsidRPr="00000000">
              <w:rPr>
                <w:rFonts w:ascii="Arial" w:cs="Arial" w:eastAsia="Arial" w:hAnsi="Arial"/>
                <w:color w:val="1f1f1f"/>
                <w:rtl w:val="0"/>
              </w:rPr>
              <w:t xml:space="preserve"> Nastavitev specifičnih šolskih ur, šolskih odmorov in fiksnih obveznosti.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Postavitev jasnih zunanjih mej dneva zmanjšuje kognitivno obremenitev (angl. </w:t>
            </w:r>
            <w:r w:rsidDel="00000000" w:rsidR="00000000" w:rsidRPr="00000000">
              <w:rPr>
                <w:rFonts w:ascii="Arial" w:cs="Arial" w:eastAsia="Arial" w:hAnsi="Arial"/>
                <w:i w:val="1"/>
                <w:iCs w:val="1"/>
                <w:color w:val="1f1f1f"/>
                <w:rtl w:val="0"/>
              </w:rPr>
              <w:t xml:space="preserve">cognitive load</w:t>
            </w:r>
            <w:r w:rsidDel="00000000" w:rsidR="00000000" w:rsidRPr="00000000">
              <w:rPr>
                <w:rFonts w:ascii="Arial" w:cs="Arial" w:eastAsia="Arial" w:hAnsi="Arial"/>
                <w:color w:val="1f1f1f"/>
                <w:rtl w:val="0"/>
              </w:rPr>
              <w:t xml:space="preserve">), saj preprečuje občutek brezmejnega seznama opravil in takoj zaščiti regeneracijo.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3. Zasebnost in obnova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Pojasnilo lokalnega delovanja ter izbira priprave za prihodnjo varnostno kopijo</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Stekleni vsebnik z ikono ključavnice v turkizni barvi (#2DD4BF), dva izbirna čipa in sekundarni gumb za preskok.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SLO:</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»Podatki ostanejo le na telefonu.</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Želiš pozneje varen spletni profil?«</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ENG:</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»Your data stays on this device.</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Prepare a secure cloud profile later?«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Zdaj:</w:t>
            </w:r>
            <w:r w:rsidDel="00000000" w:rsidR="00000000" w:rsidRPr="00000000">
              <w:rPr>
                <w:rFonts w:ascii="Arial" w:cs="Arial" w:eastAsia="Arial" w:hAnsi="Arial"/>
                <w:color w:val="1f1f1f"/>
                <w:rtl w:val="0"/>
              </w:rPr>
              <w:t xml:space="preserve"> Izbira med lokalnim profilom ali pripravo šifrirnega ključa za oblak.</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Pozneje:</w:t>
            </w:r>
            <w:r w:rsidDel="00000000" w:rsidR="00000000" w:rsidRPr="00000000">
              <w:rPr>
                <w:rFonts w:ascii="Arial" w:cs="Arial" w:eastAsia="Arial" w:hAnsi="Arial"/>
                <w:color w:val="1f1f1f"/>
                <w:rtl w:val="0"/>
              </w:rPr>
              <w:t xml:space="preserve"> Dejanska sinhronizacija podatkov in vnos gesla, ko bo strežnik na voljo.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Transparentna seznanitev z lokalno hrambo podatkov odpravlja strah pred izgubo zasebnosti ter gradi temeljno zaupanje brez lažnih tehnoloških obljub</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4. Prva aktivacija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Prehod na osrednjo časovnico z vnaprej pripravljenim prvim dejanjem</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Glavni zaslon »Dan«, rdeča črta »zdaj«, prosojna kartica z nežnim turkiznim robom ter gumb »Začni z blokom«.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SLO:</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»Dan je pripravljen.</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Začni z enim samim korakom.«</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ENG:</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»Your day is set.</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Start with a single block.«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Zdaj:</w:t>
            </w:r>
            <w:r w:rsidDel="00000000" w:rsidR="00000000" w:rsidRPr="00000000">
              <w:rPr>
                <w:rFonts w:ascii="Arial" w:cs="Arial" w:eastAsia="Arial" w:hAnsi="Arial"/>
                <w:color w:val="1f1f1f"/>
                <w:rtl w:val="0"/>
              </w:rPr>
              <w:t xml:space="preserve"> En sam dotik za sprejem prvega predlaganega bloka.</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Pozneje:</w:t>
            </w:r>
            <w:r w:rsidDel="00000000" w:rsidR="00000000" w:rsidRPr="00000000">
              <w:rPr>
                <w:rFonts w:ascii="Arial" w:cs="Arial" w:eastAsia="Arial" w:hAnsi="Arial"/>
                <w:color w:val="1f1f1f"/>
                <w:rtl w:val="0"/>
              </w:rPr>
              <w:t xml:space="preserve"> Premikanje blokov z vdorom v 15-minutnih korakih in vnos zapletenih projektov.</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Uporaba koncepta majhnega prvega koraka (angl. </w:t>
            </w:r>
            <w:r w:rsidDel="00000000" w:rsidR="00000000" w:rsidRPr="00000000">
              <w:rPr>
                <w:rFonts w:ascii="Arial" w:cs="Arial" w:eastAsia="Arial" w:hAnsi="Arial"/>
                <w:i w:val="1"/>
                <w:iCs w:val="1"/>
                <w:color w:val="1f1f1f"/>
                <w:rtl w:val="0"/>
              </w:rPr>
              <w:t xml:space="preserve">tiny habits</w:t>
            </w:r>
            <w:r w:rsidDel="00000000" w:rsidR="00000000" w:rsidRPr="00000000">
              <w:rPr>
                <w:rFonts w:ascii="Arial" w:cs="Arial" w:eastAsia="Arial" w:hAnsi="Arial"/>
                <w:color w:val="1f1f1f"/>
                <w:rtl w:val="0"/>
              </w:rPr>
              <w:t xml:space="preserve">) posamezniku omogoči takojšnjo izkušnjo uspeha z minimalno potrebno stopnjo volje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tc>
      </w:tr>
    </w:tbl>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Ta štiristopenjska struktura deluje kot mehak lijak, ki uporabnika ne zasipava z navodili za uporabo celotnega sistema, temveč ga neposredno postavi v položaj aktivnega ustvarjalca lastnega dneva</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Strategija vprašanj in presoja varnostne kopije</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Vsako vprašanje med prvim zagonom predstavlja potencialno točko trenja, kjer lahko uporabnik zapusti aplikacijo</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Vprašanja morajo biti zato zastavljena v pogovornem jeziku, brez birokratske terminologije, ob tem pa morajo imeti vgrajene varne privzete vrednosti (angl. </w:t>
      </w:r>
      <w:r w:rsidDel="00000000" w:rsidR="00000000" w:rsidRPr="00000000">
        <w:rPr>
          <w:rFonts w:ascii="Arial" w:cs="Arial" w:eastAsia="Arial" w:hAnsi="Arial"/>
          <w:i w:val="1"/>
          <w:iCs w:val="1"/>
          <w:color w:val="1f1f1f"/>
          <w:rtl w:val="0"/>
        </w:rPr>
        <w:t xml:space="preserve">default effect</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Področje vprašanja</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Časovna ustreznost (Takoj ali Pozneje)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Vedenje sistema ob opustitvi odgovora (Privzeta vrednost)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Pogovorna oblika vprašanja (SLO / ENG)</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Psihološka utemeljitev odločitve (1 stavek)</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Ime uporabnika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Takoj.</w:t>
            </w:r>
            <w:r w:rsidDel="00000000" w:rsidR="00000000" w:rsidRPr="00000000">
              <w:rPr>
                <w:rFonts w:ascii="Arial" w:cs="Arial" w:eastAsia="Arial" w:hAnsi="Arial"/>
                <w:color w:val="1f1f1f"/>
                <w:rtl w:val="0"/>
              </w:rPr>
              <w:t xml:space="preserve"> Kratko poimenovanje takoj ustvari občutek intimnega, osebnega delovnega prostora</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Če uporabnik polje preskoči, sistem nastavi privzeto nevtralno glavo: »Prostor za pomembne stvari.«.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SLO:</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»Kako ti pravijo?«</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ENG:</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»What should we call you?«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Vprašanje po imenu brez zahteve po priimku ali e-pošti aktivira občutek lastništva brez sprožanja obrambnega mehanizma pred nadzorom.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Bodoča varnostna kopija v oblaku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Takoj, vendar zgolj kot arhitekturna namera.</w:t>
            </w:r>
            <w:r w:rsidDel="00000000" w:rsidR="00000000" w:rsidRPr="00000000">
              <w:rPr>
                <w:rFonts w:ascii="Arial" w:cs="Arial" w:eastAsia="Arial" w:hAnsi="Arial"/>
                <w:color w:val="1f1f1f"/>
                <w:rtl w:val="0"/>
              </w:rPr>
              <w:t xml:space="preserve"> Odgovor definira strukturo lokalne baze za prihodnjo obnovo.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Privzeto je izbrana možnost »Zasebno na telefonu«, kar pomeni ničelno komunikacijo z zunanjim svetom.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SLO:</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»Želiš nekoč varnostno kopijo?</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Nastavimo ključ že danes.«</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ENG:</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»Want a cloud backup later?</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We can prepare your key today.«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Izbira varnega privzetka (angl. </w:t>
            </w:r>
            <w:r w:rsidDel="00000000" w:rsidR="00000000" w:rsidRPr="00000000">
              <w:rPr>
                <w:rFonts w:ascii="Arial" w:cs="Arial" w:eastAsia="Arial" w:hAnsi="Arial"/>
                <w:i w:val="1"/>
                <w:iCs w:val="1"/>
                <w:color w:val="1f1f1f"/>
                <w:rtl w:val="0"/>
              </w:rPr>
              <w:t xml:space="preserve">default effect</w:t>
            </w:r>
            <w:r w:rsidDel="00000000" w:rsidR="00000000" w:rsidRPr="00000000">
              <w:rPr>
                <w:rFonts w:ascii="Arial" w:cs="Arial" w:eastAsia="Arial" w:hAnsi="Arial"/>
                <w:color w:val="1f1f1f"/>
                <w:rtl w:val="0"/>
              </w:rPr>
              <w:t xml:space="preserve">) razbremeni dijaka tehničnega odločanja in zagotavlja popolno avtonomijo nad lastnimi podatki</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Dnevni ritem (okvir dneva)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Takoj.</w:t>
            </w:r>
            <w:r w:rsidDel="00000000" w:rsidR="00000000" w:rsidRPr="00000000">
              <w:rPr>
                <w:rFonts w:ascii="Arial" w:cs="Arial" w:eastAsia="Arial" w:hAnsi="Arial"/>
                <w:color w:val="1f1f1f"/>
                <w:rtl w:val="0"/>
              </w:rPr>
              <w:t xml:space="preserve"> Brez določenega začetka in zaključka časovnica nima strukture, kar povečuje negotovost.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Sistem uveljavi privzeti ritem programa IB: začetek ob 7.30 (priprava na pouk), zaključek ob 21.00 (čas za počitek).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SLO:</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»Kdaj začenjaš in kdaj odložiš delo?«</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ENG:</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»When do you start and unwind?«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Časovna omejitev dneva preprečuje občutek izgube nadzora nad časom ter vnaprej določa psihološko varno cono večernega počitka.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Uvoz šolskega urnika (ManageBac)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Pozneje.</w:t>
            </w:r>
            <w:r w:rsidDel="00000000" w:rsidR="00000000" w:rsidRPr="00000000">
              <w:rPr>
                <w:rFonts w:ascii="Arial" w:cs="Arial" w:eastAsia="Arial" w:hAnsi="Arial"/>
                <w:color w:val="1f1f1f"/>
                <w:rtl w:val="0"/>
              </w:rPr>
              <w:t xml:space="preserve"> Uvoz zahteva zapuščanje aplikacije, prijavo v šolski sistem in kopiranje surovega besedila.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Urnik ostane prazen; časovnica deluje z dinamičnimi predlogi, funkcija pa čaka v zavihku Podatki.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Vprašanje se v vstopnem toku sploh ne prikaže; v nastavitvah se ponudi z gumbom: »Dodaj urnik iz šole«.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Izpustitev kompleksnega uvažanja podatkov preprečuje kognitivno preobremenitev na sami vstopni točki, ko je uporabnikova motivacija najbolj ranljiva</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tc>
      </w:tr>
    </w:tbl>
    <w:p w:rsidR="00000000" w:rsidDel="00000000" w:rsidP="00000000" w:rsidRDefault="00000000" w:rsidRPr="00000000" w14:paraId="0000009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Presoja vprašanja o neobstoječi varnostni kopiji</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Vprašanje o varnostni kopiji v oblaku odpira posebno oblikovalsko dilemo: funkcije na strežniški strani trenutno še ni, dovoljenje za internet (android.permission.INTERNET) je iz aplikacije v celoti odstranjeno, hkrati pa je to edina odločitev, ki vnaprej določa strukturo podatkov za poznejšo obnovo nastavitev ob menjavi naprave.</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Popoln molk o tej funkciji bi bil z vidika prihodnosti problematičen. Ko bo oblačna sinhronizacija implementirana, bi odsotnost lokalnega šifrirnega ogrodja od uporabnika zahtevala naknadno zapleteno migracijo ali ponovno ročno konfiguracijo. Po drugi strani pa bi prikazovanje klasičnega obrazca z uporabniškim imenom in geslom pomenilo zavajanje uporabnika, saj aplikacija brez omrežnega dovoljenja podatkov ne more nikamor poslati, kar bi pri tehnično podkovanih dijakih takoj porušilo verodostojnost izdelka</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Pravilna rešitev je načelo transparentne tehnične predpriprave: Aplikacija v 3. koraku pošteno razloži stanje: aplikacija deluje popolnoma lokalno, a omogoča, da si dijak že danes izbere štirimestno varnostno kodo (PIN) ali lokalni šifrirni ključ. Ta ključ se shrani v zavarovano lokalno shrambo naprave (Android Keystore). Ko bo posodobitev z varnostno kopijo na voljo, bo aplikacija ta ključ uporabila za varno vzpostavitev računa brez izgube preteklih nastavitev ritma. Če uporabnik to zavrne ali preskoči, LockIn deluje kot čist lokalni izoliran sistem. S tem pristopom je zadoščeno tehnični zahtevi po kontinuiteti podatkov, dijak pa dobi jasen dokaz o spoštovanju njegove zasebnosti</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Prvi uspeh: Arhitektura prvega bloka in interakcijsko trenje</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Prvi uspeh (angl. </w:t>
      </w:r>
      <w:r w:rsidDel="00000000" w:rsidR="00000000" w:rsidRPr="00000000">
        <w:rPr>
          <w:rFonts w:ascii="Arial" w:cs="Arial" w:eastAsia="Arial" w:hAnsi="Arial"/>
          <w:i w:val="1"/>
          <w:iCs w:val="1"/>
          <w:color w:val="1f1f1f"/>
          <w:rtl w:val="0"/>
        </w:rPr>
        <w:t xml:space="preserve">first aha-moment</w:t>
      </w:r>
      <w:r w:rsidDel="00000000" w:rsidR="00000000" w:rsidRPr="00000000">
        <w:rPr>
          <w:rFonts w:ascii="Arial" w:cs="Arial" w:eastAsia="Arial" w:hAnsi="Arial"/>
          <w:color w:val="1f1f1f"/>
          <w:rtl w:val="0"/>
        </w:rPr>
        <w:t xml:space="preserve">) v aplikaciji LockIn ni dosežen takrat, ko dijak nastavi zapletena pravila premikanja blokov, temveč v trenutku, ko začuti, da je ena konkretna obveznost ali faza počitka jasno umeščena v čas in obvladljiva</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Za prvi vnos sistem dinamično izbere blok glede na dejanski čas prvega zagona: Kadar dijak aplikacijo prvič odpre med šolskim dnem (med 7.00 in 15.00), sistem na časovnico ob trenutno uro postavi predpripravljen prosojen blok z naslovom: </w:t>
      </w:r>
      <w:r w:rsidDel="00000000" w:rsidR="00000000" w:rsidRPr="00000000">
        <w:rPr>
          <w:rFonts w:ascii="Arial" w:cs="Arial" w:eastAsia="Arial" w:hAnsi="Arial"/>
          <w:b w:val="1"/>
          <w:bCs w:val="1"/>
          <w:color w:val="1f1f1f"/>
          <w:rtl w:val="0"/>
        </w:rPr>
        <w:t xml:space="preserve">»45 min Fokus: Pregled nalog«</w:t>
      </w:r>
      <w:r w:rsidDel="00000000" w:rsidR="00000000" w:rsidRPr="00000000">
        <w:rPr>
          <w:rFonts w:ascii="Arial" w:cs="Arial" w:eastAsia="Arial" w:hAnsi="Arial"/>
          <w:color w:val="1f1f1f"/>
          <w:rtl w:val="0"/>
        </w:rPr>
        <w:t xml:space="preserve"> v vijolični barvi fokusa (#A78BFA). Kadar pa jo odpre v popoldanskem ali večernem času, sistem predlaga: </w:t>
      </w:r>
      <w:r w:rsidDel="00000000" w:rsidR="00000000" w:rsidRPr="00000000">
        <w:rPr>
          <w:rFonts w:ascii="Arial" w:cs="Arial" w:eastAsia="Arial" w:hAnsi="Arial"/>
          <w:b w:val="1"/>
          <w:bCs w:val="1"/>
          <w:color w:val="1f1f1f"/>
          <w:rtl w:val="0"/>
        </w:rPr>
        <w:t xml:space="preserve">»30 min Počitek: Čas zase«</w:t>
      </w:r>
      <w:r w:rsidDel="00000000" w:rsidR="00000000" w:rsidRPr="00000000">
        <w:rPr>
          <w:rFonts w:ascii="Arial" w:cs="Arial" w:eastAsia="Arial" w:hAnsi="Arial"/>
          <w:color w:val="1f1f1f"/>
          <w:rtl w:val="0"/>
        </w:rPr>
        <w:t xml:space="preserve"> v smaragdni barvi regeneracije (#34D399). Predlaganje počitka kot prvega dejanja ima močan razbremenilni učinek: dijakom mednarodne mature šola nenehno nalaga delo, zato predlog zaščitenega počitka sporoča, da je LockIn orodje za osebno ravnovesje in ne šolski nadzornik.</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Pot do uspešno sprejetega in potrjenega bloka zahteva natanko dva dotika: Prvi dotik uporabnik nameni potrditvi lebdečega predloga neposredno na časovnici (gumb »Sprejmi blok«), s čimer se prosojna kartica nemudoma materializira v polno kartico s temno modro podlago (#151C2E) in ostrim barvnim robom. Drugi dotik uporabnik izvede na desnem robu kartice, kjer se nahaja diskretna kontrolna točka za zaključek bloka; ob dotiku se sproži nežen haptični klik (vibracijski odziv brez piskanja), rob kartice zasveti v zeleni barvi uspeha (#34D399), zgornja steklena ploščica pa se brez hrupa posodobi na Opravljeno 1/1.</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Ta interakcija natančno uravnava mejo med obema skrajnostma: Popolnoma prazna aplikacija bi predstavljala premajhen vložek sistema, saj bi prazen zaslon med 7.00 in 21.00 povzročil paralizo odločanja in strah pred prazno stranjo</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Po drugi strani pa bi trije zasloni vnaprejšnjih navodil z vizualnimi puščicami predstavljali odvečen balast, ki preobremeni delovni spomin in uporabnika postavi v vlogo pasivnega bralca namesto dejavnega upravljavca svojega časa</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Psihološka utemeljitev te zasnove se opira na Foggove načelo vedenjskega oblikovanja: znižanje zahtevane ravni napora na raven enega samega dotika omogoči takojšnje dejanje tudi ob minimalni ravni uporabnikove trenutne motivacije</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Vizualno stanje ob prvem zagonu</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Vstop na glavni zaslon »Dan« določa dijakov odnos do aplikacije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Izbira vizualnega pristopa za prikaz začetnega stanja neposredno vpliva na zaznano vrednost orodja</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Oblikovalska možnost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Vizualna izvedba na zaslonu</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Kaj sporoča dijaku</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Kaj obljublja za prihodnost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Psihološka presoja primernosti</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Možnost A: Dinamični predlog za dan (Izbrana rešitev)</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Časovnica vsebuje en trden blok ob trenutni uri ter 2–3 prosojne »duhovne« kartice s tanko črtkano obrobo ob ključnih točkah dneva.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»Tvoj dan ima že osnovno oporo, vendar je vsak del prilagodljiv tvojim željam.«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Obljublja pametno vodenje brez vsiljevanja in samodejno razbremenitev brez ročnega vnosa vsake minute.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Optimalno.</w:t>
            </w:r>
            <w:r w:rsidDel="00000000" w:rsidR="00000000" w:rsidRPr="00000000">
              <w:rPr>
                <w:rFonts w:ascii="Arial" w:cs="Arial" w:eastAsia="Arial" w:hAnsi="Arial"/>
                <w:color w:val="1f1f1f"/>
                <w:rtl w:val="0"/>
              </w:rPr>
              <w:t xml:space="preserve"> Zmanjšuje strah pred praznim prostorom ter vabi k interakciji po načelu postopnega odkrivanja</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Možnost B: Prazna kartica s klicem k dejanju (CTA)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Popolnoma prazna temna površina, sredi katere lebdi osamljena steklena kartica z napisom »Dan je prazen« in turkiznim plusom.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»Aplikacija je prazno orodje. Vso strukturo moraš zgraditi sam z lastnim trudom.«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Obljublja popoln nadzor, vendar sporoča, da bo orodje koristno šele po obsežnem ročnem vnosu podatkov.</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Neustrezno.</w:t>
            </w:r>
            <w:r w:rsidDel="00000000" w:rsidR="00000000" w:rsidRPr="00000000">
              <w:rPr>
                <w:rFonts w:ascii="Arial" w:cs="Arial" w:eastAsia="Arial" w:hAnsi="Arial"/>
                <w:color w:val="1f1f1f"/>
                <w:rtl w:val="0"/>
              </w:rPr>
              <w:t xml:space="preserve"> Pri utrujenem dijaku povzroča občutek dodatne domače naloge in takojšnje kognitivno trenje</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Možnost C: Celovit demonstracijski primer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Časovnica je v celoti zapolnjena z navideznim urnikom: fizika, esej EE, matematika, kosilo, fitnes in učenje zgodovine.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»Tako je videti popoln dijak mednarodne mature, ki ima vsako minuto načrtovano.«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Obljublja lep koledar, a uporabnika prisili v mukotrpno brisanje ali popravljanje tujih podatkov.</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Škodljivo.</w:t>
            </w:r>
            <w:r w:rsidDel="00000000" w:rsidR="00000000" w:rsidRPr="00000000">
              <w:rPr>
                <w:rFonts w:ascii="Arial" w:cs="Arial" w:eastAsia="Arial" w:hAnsi="Arial"/>
                <w:color w:val="1f1f1f"/>
                <w:rtl w:val="0"/>
              </w:rPr>
              <w:t xml:space="preserve"> Sproža občutek neustreznosti in krivde ob pogledu na nedosegljiv ideal ter ustvarja odpor zaradi odvečnega brisanja</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tc>
      </w:tr>
    </w:tbl>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Kot osrednja smer se uveljavi </w:t>
      </w:r>
      <w:r w:rsidDel="00000000" w:rsidR="00000000" w:rsidRPr="00000000">
        <w:rPr>
          <w:rFonts w:ascii="Arial" w:cs="Arial" w:eastAsia="Arial" w:hAnsi="Arial"/>
          <w:b w:val="1"/>
          <w:bCs w:val="1"/>
          <w:color w:val="1f1f1f"/>
          <w:rtl w:val="0"/>
        </w:rPr>
        <w:t xml:space="preserve">Možnost A (Dinamični predlog za dan)</w:t>
      </w:r>
      <w:r w:rsidDel="00000000" w:rsidR="00000000" w:rsidRPr="00000000">
        <w:rPr>
          <w:rFonts w:ascii="Arial" w:cs="Arial" w:eastAsia="Arial" w:hAnsi="Arial"/>
          <w:color w:val="1f1f1f"/>
          <w:rtl w:val="0"/>
        </w:rPr>
        <w:t xml:space="preserve">. Ta pristop izkorišča OLED-kontrast podlage #090D16 in steklene kartice #151C2E s prosojnostjo. Prosojni predlogi delujejo nevsiljivo, ne ustvarjajo občutka nereda ter dijaku nazorno pokažejo, kako bo izgledal uravnotežen dan, ne da bi moral zanj vnaprej porabiti svojo energijo</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Psihološka utemeljitev: Uporaba delno zapolnjenega stanja izkorišča učinek Zeigarnikove in načelo kognitivnega sidranja, saj posameznik bistveno lažje prilagodi obstoječ predlog, kot pa ustvari strukturo iz popolne praznine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B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Zaključek prvega zagona in dinamika ponovnega vstopa</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Zaključek vstopnega toka mora uporabniku prinesti jasen občutek razbremenitve in notranjega miru</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LockIn se načrtno izogiba praznim zunanjim spodbudam: ob shranitvi prvega bloka se na zaslonu ne prikažejo animirani konfeti, zvočni signali ali vzklikajoča besedila tipa »Bravo, uspelo ti je!«. Takšni elementi pri mladostnikih delujejo ceneno, pokroviteljsko in ustvarjajo občutek površinske igrifikacije</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Ko je prvi blok shranjen, dijak doživi naslednje stanje: Spodnji vnosni list se z mehkim zveznim prehodom pogrezne nazaj v lebdečo spodnjo turkizno pilulo (#2DD4BF). Na časovnici kartica dobi trdno stekleno globino s tanko obrobo, zgornja steklena vrstica pa tiho posodobi minute načrtovanega fokusa ali počitka. Vmesnik ne zahteva nobenega dodatnega potrjevanja. Dijak občuti olajšanje in avtonomijo: njegov trenutni del dneva je organiziran, telefon lahko mirno odloži, aplikacija pa bo tiho čakala, ne da bi porabljala baterijo ali pošiljala agresivna obvestila.</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Psihološka utemeljitev zaključka: Odsotnost prisiljene zunanje nagrade krepi notranjo motivacijo ter vzpostavlja občutek samoučinkovitosti (angl. </w:t>
      </w:r>
      <w:r w:rsidDel="00000000" w:rsidR="00000000" w:rsidRPr="00000000">
        <w:rPr>
          <w:rFonts w:ascii="Arial" w:cs="Arial" w:eastAsia="Arial" w:hAnsi="Arial"/>
          <w:i w:val="1"/>
          <w:iCs w:val="1"/>
          <w:color w:val="1f1f1f"/>
          <w:rtl w:val="0"/>
        </w:rPr>
        <w:t xml:space="preserve">self-efficacy</w:t>
      </w:r>
      <w:r w:rsidDel="00000000" w:rsidR="00000000" w:rsidRPr="00000000">
        <w:rPr>
          <w:rFonts w:ascii="Arial" w:cs="Arial" w:eastAsia="Arial" w:hAnsi="Arial"/>
          <w:color w:val="1f1f1f"/>
          <w:rtl w:val="0"/>
        </w:rPr>
        <w:t xml:space="preserve">), kjer je nagrada urejenost sama, ne pa digitalna značka</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B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Vizualno stanje ob vrnitvi čez eno uro</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Ko se dijak po šestdesetih minutah znova vrne v aplikacijo, ga pričaka miren, a dinamično prilagojen vmesnik, ki odraža realen čas brez vsakršnega vzbujanja krivde: Rdeča laserska črta »zdaj« se je premaknila navzdol vzdolž časovne osi. Če je bil shranjeni blok enourni fokus, se rdeča črta sedaj nahaja natanko na njegovem spodnjem robu ali pod njim. Shranjeni blok je spremenil svojo vizualno težo: rob se je nežno obarval v pomirjujočo zeleno barvo (#34D399), znotraj kartice pa je diskretno zabeleženo dejansko trajanje.</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Neposredno pod zaključenim blokom se na časovnici naravno pojavi mehka steklena kartica s predlogom za ravnotežje: ＋10 min pavze z ikono skodelice čaja. Če je dijak med tem časom zamudil predvideni urnik ali aplikacije sploh ni odprl, LockIn ne prikaže nobenih rdečih opozorilnih ikon, prečrtanih nalog ali sporočil o neuspehu. Prosti bloki na časovnici so se samodejno in tiho zamaknili navzdol za trenutni položaj rdeče črte, medtem ko so fiksne šolske obveznosti in večerni počitek ostali nedotaknjeni. Aplikacija s tem sporoča, da se načrti prilagajajo človeku, ne človek načrtom.</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Psihološka utemeljitev ponovnega vstopa: Samodejna poravnava brez kaznovalnih vizualnih elementov preprečuje učinek »k vragu s tem« (angl. </w:t>
      </w:r>
      <w:r w:rsidDel="00000000" w:rsidR="00000000" w:rsidRPr="00000000">
        <w:rPr>
          <w:rFonts w:ascii="Arial" w:cs="Arial" w:eastAsia="Arial" w:hAnsi="Arial"/>
          <w:i w:val="1"/>
          <w:iCs w:val="1"/>
          <w:color w:val="1f1f1f"/>
          <w:rtl w:val="0"/>
        </w:rPr>
        <w:t xml:space="preserve">what-the-hell effect</w:t>
      </w:r>
      <w:r w:rsidDel="00000000" w:rsidR="00000000" w:rsidRPr="00000000">
        <w:rPr>
          <w:rFonts w:ascii="Arial" w:cs="Arial" w:eastAsia="Arial" w:hAnsi="Arial"/>
          <w:color w:val="1f1f1f"/>
          <w:rtl w:val="0"/>
        </w:rPr>
        <w:t xml:space="preserve">), pri katerem posameznik ob prvi napaki ali zamudi v celoti opusti sistem zaradi občutka krivde</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B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Izpuščene industrijske prakse</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Da LockIn ohrani položaj zanesljivega in etičnega orodja za podporo ritmu dijakov, so iz prvega zagona namensko izločeni trije vzorci, ki jih konkurenčna orodja pogosto vsiljujejo:</w:t>
      </w:r>
    </w:p>
    <w:p w:rsidR="00000000" w:rsidDel="00000000" w:rsidP="00000000" w:rsidRDefault="00000000" w:rsidRPr="00000000" w14:paraId="000000BF">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Merilniki zaporednih dni (streaks) in točkovanje</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Številne aplikacije za mladostnike gradijo vstopni tok okoli obljube o ohranjanju neprekinjenih nizov uporabe (npr. »Začni svojo 7-dnevno serijo zdaj!«). </w:t>
      </w:r>
      <w:r w:rsidDel="00000000" w:rsidR="00000000" w:rsidRPr="00000000">
        <w:rPr>
          <w:rFonts w:ascii="Arial" w:cs="Arial" w:eastAsia="Arial" w:hAnsi="Arial"/>
          <w:i w:val="1"/>
          <w:iCs w:val="1"/>
          <w:color w:val="1f1f1f"/>
          <w:rtl w:val="0"/>
        </w:rPr>
        <w:t xml:space="preserve">Psihološka utemeljitev izpustitve:</w:t>
      </w:r>
      <w:r w:rsidDel="00000000" w:rsidR="00000000" w:rsidRPr="00000000">
        <w:rPr>
          <w:rFonts w:ascii="Arial" w:cs="Arial" w:eastAsia="Arial" w:hAnsi="Arial"/>
          <w:color w:val="1f1f1f"/>
          <w:rtl w:val="0"/>
        </w:rPr>
        <w:t xml:space="preserve"> Zanašanje na serije zaporednih dni izkorišča posameznikov strah pred izgubo (angl. </w:t>
      </w:r>
      <w:r w:rsidDel="00000000" w:rsidR="00000000" w:rsidRPr="00000000">
        <w:rPr>
          <w:rFonts w:ascii="Arial" w:cs="Arial" w:eastAsia="Arial" w:hAnsi="Arial"/>
          <w:i w:val="1"/>
          <w:iCs w:val="1"/>
          <w:color w:val="1f1f1f"/>
          <w:rtl w:val="0"/>
        </w:rPr>
        <w:t xml:space="preserve">loss aversion</w:t>
      </w:r>
      <w:r w:rsidDel="00000000" w:rsidR="00000000" w:rsidRPr="00000000">
        <w:rPr>
          <w:rFonts w:ascii="Arial" w:cs="Arial" w:eastAsia="Arial" w:hAnsi="Arial"/>
          <w:color w:val="1f1f1f"/>
          <w:rtl w:val="0"/>
        </w:rPr>
        <w:t xml:space="preserve">), kar pri dijakih IB, ki so že podvrženi nenehnim zunanjim ocenjevanjem, ustvarja škodljivo raven tesnobe in neizogiben propad navade ob prvem izpuščenem dnevu</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LockIn vsak nov dan obravnava kot svežo priložnost brez zgodovine preteklih spodrsljajev.</w:t>
      </w:r>
    </w:p>
    <w:p w:rsidR="00000000" w:rsidDel="00000000" w:rsidP="00000000" w:rsidRDefault="00000000" w:rsidRPr="00000000" w14:paraId="000000C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Prisilno uvažanje urnika med vstopnim tokom</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Aplikacije za šolarje pogosto zahtevajo takojšnjo sinhronizacijo s šolskimi portali, uvoz koledarjev Google/Outlook ali kopiranje podatkov iz sistema ManageBac pred vstopom na glavni zaslon. </w:t>
      </w:r>
      <w:r w:rsidDel="00000000" w:rsidR="00000000" w:rsidRPr="00000000">
        <w:rPr>
          <w:rFonts w:ascii="Arial" w:cs="Arial" w:eastAsia="Arial" w:hAnsi="Arial"/>
          <w:i w:val="1"/>
          <w:iCs w:val="1"/>
          <w:color w:val="1f1f1f"/>
          <w:rtl w:val="0"/>
        </w:rPr>
        <w:t xml:space="preserve">Psihološka utemeljitev izpustitve:</w:t>
      </w:r>
      <w:r w:rsidDel="00000000" w:rsidR="00000000" w:rsidRPr="00000000">
        <w:rPr>
          <w:rFonts w:ascii="Arial" w:cs="Arial" w:eastAsia="Arial" w:hAnsi="Arial"/>
          <w:color w:val="1f1f1f"/>
          <w:rtl w:val="0"/>
        </w:rPr>
        <w:t xml:space="preserve"> Zahteva po obsežnem uvozu podatkov na samem začetku dramatično poveča kognitivno trenje in stopnjo takojšnje opustitve orodja, saj od izčrpanega dijaka terja zapletena administrativna dejanja, še preden je sploh izkusil vrednost vmesnika</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Uvoz urnika prek prilepljenega besedila mora ostati diskretno na voljo v zavihku Podatki, ko se dijak zanj odloči samostojno.</w:t>
      </w:r>
    </w:p>
    <w:p w:rsidR="00000000" w:rsidDel="00000000" w:rsidP="00000000" w:rsidRDefault="00000000" w:rsidRPr="00000000" w14:paraId="000000C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 Vsiljevanje družabnih povezav in tekmovalnosti</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Orodja pogosto že med uvodom zahtevajo dostop do stikov, predlagajo povezovanje s sošolci ali ponujajo lestvice produktivnosti. </w:t>
      </w:r>
      <w:r w:rsidDel="00000000" w:rsidR="00000000" w:rsidRPr="00000000">
        <w:rPr>
          <w:rFonts w:ascii="Arial" w:cs="Arial" w:eastAsia="Arial" w:hAnsi="Arial"/>
          <w:i w:val="1"/>
          <w:iCs w:val="1"/>
          <w:color w:val="1f1f1f"/>
          <w:rtl w:val="0"/>
        </w:rPr>
        <w:t xml:space="preserve">Psihološka utemeljitev izpustitve:</w:t>
      </w:r>
      <w:r w:rsidDel="00000000" w:rsidR="00000000" w:rsidRPr="00000000">
        <w:rPr>
          <w:rFonts w:ascii="Arial" w:cs="Arial" w:eastAsia="Arial" w:hAnsi="Arial"/>
          <w:color w:val="1f1f1f"/>
          <w:rtl w:val="0"/>
        </w:rPr>
        <w:t xml:space="preserve"> Socialna primerjava v zahtevnih izobraževalnih programih dokazano spodbuja občutke manjvrednosti, nezdravo tekmovalnost in akademsko izgorelost, kar uničuje posameznikovo notranjo motivacijo</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LockIn z odstranitvijo omrežnega dovoljenja deluje kot strogo zasebno zatočišče, kjer posameznikov ritem ni predmet tujega opazovanja ali primerjanja.</w:t>
      </w:r>
    </w:p>
    <w:p w:rsidR="00000000" w:rsidDel="00000000" w:rsidP="00000000" w:rsidRDefault="00000000" w:rsidRPr="00000000" w14:paraId="000000C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Vedenjski model trajnosti sistema</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Prikazana arhitektura vstopnega toka dokazuje, da je mogoče visoko stopnjo sprejetosti med mladostniki doseči brez uporabe manipulativnih vzorcev ali prisilnih zunanjih obvez</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Z omejitvijo vstopa na štiri premišljene korake, pošteno predpripravo lokalnega šifrirnega ključa za prihodnjo obnovo ter takojšnjo umestitvijo prvega predlaganega bloka aplikacija zgradi okolje visoke psihološke varnosti</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Ko dijak v manj kot petih minutah opazi, da LockIn z enako doslednostjo varuje njegov počitek kot njegove šolske obveznosti, se orodje brez trenja integrira v njegov vsakdan kot nevsiljiv in zanesljiv opornik</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C7">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Citirana dela</w:t>
      </w:r>
    </w:p>
    <w:p w:rsidR="00000000" w:rsidDel="00000000" w:rsidP="00000000" w:rsidRDefault="00000000" w:rsidRPr="00000000" w14:paraId="000000C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10 User Onboarding Best Practices for Mobile App Teams, </w:t>
      </w:r>
      <w:hyperlink r:id="rId6">
        <w:r w:rsidDel="00000000" w:rsidR="00000000" w:rsidRPr="00000000">
          <w:rPr>
            <w:rFonts w:ascii="Arial" w:cs="Arial" w:eastAsia="Arial" w:hAnsi="Arial"/>
            <w:color w:val="0000ee"/>
            <w:sz w:val="24"/>
            <w:szCs w:val="24"/>
            <w:u w:val="single"/>
            <w:rtl w:val="0"/>
          </w:rPr>
          <w:t xml:space="preserve">https://www.rapidnative.com/blogs/user-onboarding-best-practices</w:t>
        </w:r>
      </w:hyperlink>
      <w:r w:rsidDel="00000000" w:rsidR="00000000" w:rsidRPr="00000000">
        <w:rPr>
          <w:rtl w:val="0"/>
        </w:rPr>
      </w:r>
    </w:p>
    <w:p w:rsidR="00000000" w:rsidDel="00000000" w:rsidP="00000000" w:rsidRDefault="00000000" w:rsidRPr="00000000" w14:paraId="000000C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UX Onboarding Best Practices for User Experience - Excited, </w:t>
      </w:r>
      <w:hyperlink r:id="rId7">
        <w:r w:rsidDel="00000000" w:rsidR="00000000" w:rsidRPr="00000000">
          <w:rPr>
            <w:rFonts w:ascii="Arial" w:cs="Arial" w:eastAsia="Arial" w:hAnsi="Arial"/>
            <w:color w:val="0000ee"/>
            <w:sz w:val="24"/>
            <w:szCs w:val="24"/>
            <w:u w:val="single"/>
            <w:rtl w:val="0"/>
          </w:rPr>
          <w:t xml:space="preserve">https://excited.agency/blog/ux-onboarding</w:t>
        </w:r>
      </w:hyperlink>
      <w:r w:rsidDel="00000000" w:rsidR="00000000" w:rsidRPr="00000000">
        <w:rPr>
          <w:rtl w:val="0"/>
        </w:rPr>
      </w:r>
    </w:p>
    <w:p w:rsidR="00000000" w:rsidDel="00000000" w:rsidP="00000000" w:rsidRDefault="00000000" w:rsidRPr="00000000" w14:paraId="000000C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Free Product-Led Onboarding Book by Ramli John, </w:t>
      </w:r>
      <w:hyperlink r:id="rId8">
        <w:r w:rsidDel="00000000" w:rsidR="00000000" w:rsidRPr="00000000">
          <w:rPr>
            <w:rFonts w:ascii="Arial" w:cs="Arial" w:eastAsia="Arial" w:hAnsi="Arial"/>
            <w:color w:val="0000ee"/>
            <w:sz w:val="24"/>
            <w:szCs w:val="24"/>
            <w:u w:val="single"/>
            <w:rtl w:val="0"/>
          </w:rPr>
          <w:t xml:space="preserve">https://productled.com/book/onboarding</w:t>
        </w:r>
      </w:hyperlink>
      <w:r w:rsidDel="00000000" w:rsidR="00000000" w:rsidRPr="00000000">
        <w:rPr>
          <w:rtl w:val="0"/>
        </w:rPr>
      </w:r>
    </w:p>
    <w:p w:rsidR="00000000" w:rsidDel="00000000" w:rsidP="00000000" w:rsidRDefault="00000000" w:rsidRPr="00000000" w14:paraId="000000C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Fogg Behavior Model (B=MAP): The 3 Simple Keys to driving user, </w:t>
      </w:r>
      <w:hyperlink r:id="rId9">
        <w:r w:rsidDel="00000000" w:rsidR="00000000" w:rsidRPr="00000000">
          <w:rPr>
            <w:rFonts w:ascii="Arial" w:cs="Arial" w:eastAsia="Arial" w:hAnsi="Arial"/>
            <w:color w:val="0000ee"/>
            <w:sz w:val="24"/>
            <w:szCs w:val="24"/>
            <w:u w:val="single"/>
            <w:rtl w:val="0"/>
          </w:rPr>
          <w:t xml:space="preserve">https://medium.com/@omforux25/fogg-behavior-model-b-map-the-3-simple-keys-to-driving-user-action-9efdd9cc9644</w:t>
        </w:r>
      </w:hyperlink>
      <w:r w:rsidDel="00000000" w:rsidR="00000000" w:rsidRPr="00000000">
        <w:rPr>
          <w:rtl w:val="0"/>
        </w:rPr>
      </w:r>
    </w:p>
    <w:p w:rsidR="00000000" w:rsidDel="00000000" w:rsidP="00000000" w:rsidRDefault="00000000" w:rsidRPr="00000000" w14:paraId="000000C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to Use The BJ Fogg Behavior Model to Drive Product Adoption, </w:t>
      </w:r>
      <w:hyperlink r:id="rId10">
        <w:r w:rsidDel="00000000" w:rsidR="00000000" w:rsidRPr="00000000">
          <w:rPr>
            <w:rFonts w:ascii="Arial" w:cs="Arial" w:eastAsia="Arial" w:hAnsi="Arial"/>
            <w:color w:val="0000ee"/>
            <w:sz w:val="24"/>
            <w:szCs w:val="24"/>
            <w:u w:val="single"/>
            <w:rtl w:val="0"/>
          </w:rPr>
          <w:t xml:space="preserve">https://medium.com/@userpilot/how-to-use-the-bj-fogg-behavior-model-to-drive-product-adoption-in-saas-c803c9f6bc35</w:t>
        </w:r>
      </w:hyperlink>
      <w:r w:rsidDel="00000000" w:rsidR="00000000" w:rsidRPr="00000000">
        <w:rPr>
          <w:rtl w:val="0"/>
        </w:rPr>
      </w:r>
    </w:p>
    <w:p w:rsidR="00000000" w:rsidDel="00000000" w:rsidP="00000000" w:rsidRDefault="00000000" w:rsidRPr="00000000" w14:paraId="000000C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Best Password Managers with Offline Features of 2026, </w:t>
      </w:r>
      <w:hyperlink r:id="rId11">
        <w:r w:rsidDel="00000000" w:rsidR="00000000" w:rsidRPr="00000000">
          <w:rPr>
            <w:rFonts w:ascii="Arial" w:cs="Arial" w:eastAsia="Arial" w:hAnsi="Arial"/>
            <w:color w:val="0000ee"/>
            <w:sz w:val="24"/>
            <w:szCs w:val="24"/>
            <w:u w:val="single"/>
            <w:rtl w:val="0"/>
          </w:rPr>
          <w:t xml:space="preserve">https://www.passwordmanager.com/best-offline-password-managers/</w:t>
        </w:r>
      </w:hyperlink>
      <w:r w:rsidDel="00000000" w:rsidR="00000000" w:rsidRPr="00000000">
        <w:rPr>
          <w:rtl w:val="0"/>
        </w:rPr>
      </w:r>
    </w:p>
    <w:p w:rsidR="00000000" w:rsidDel="00000000" w:rsidP="00000000" w:rsidRDefault="00000000" w:rsidRPr="00000000" w14:paraId="000000C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13 Progressive Disclosure Examples and Best Practices for SaaS, </w:t>
      </w:r>
      <w:hyperlink r:id="rId12">
        <w:r w:rsidDel="00000000" w:rsidR="00000000" w:rsidRPr="00000000">
          <w:rPr>
            <w:rFonts w:ascii="Arial" w:cs="Arial" w:eastAsia="Arial" w:hAnsi="Arial"/>
            <w:color w:val="0000ee"/>
            <w:sz w:val="24"/>
            <w:szCs w:val="24"/>
            <w:u w:val="single"/>
            <w:rtl w:val="0"/>
          </w:rPr>
          <w:t xml:space="preserve">https://userpilot.com/blog/progressive-disclosure-examples/</w:t>
        </w:r>
      </w:hyperlink>
      <w:r w:rsidDel="00000000" w:rsidR="00000000" w:rsidRPr="00000000">
        <w:rPr>
          <w:rtl w:val="0"/>
        </w:rPr>
      </w:r>
    </w:p>
    <w:p w:rsidR="00000000" w:rsidDel="00000000" w:rsidP="00000000" w:rsidRDefault="00000000" w:rsidRPr="00000000" w14:paraId="000000C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UX of Onboarding. How to Create Seamless First… | Bootcamp, </w:t>
      </w:r>
      <w:hyperlink r:id="rId13">
        <w:r w:rsidDel="00000000" w:rsidR="00000000" w:rsidRPr="00000000">
          <w:rPr>
            <w:rFonts w:ascii="Arial" w:cs="Arial" w:eastAsia="Arial" w:hAnsi="Arial"/>
            <w:color w:val="0000ee"/>
            <w:sz w:val="24"/>
            <w:szCs w:val="24"/>
            <w:u w:val="single"/>
            <w:rtl w:val="0"/>
          </w:rPr>
          <w:t xml:space="preserve">https://medium.com/design-bootcamp/the-ux-of-onboarding-24bc49a05e92</w:t>
        </w:r>
      </w:hyperlink>
      <w:r w:rsidDel="00000000" w:rsidR="00000000" w:rsidRPr="00000000">
        <w:rPr>
          <w:rtl w:val="0"/>
        </w:rPr>
      </w:r>
    </w:p>
    <w:p w:rsidR="00000000" w:rsidDel="00000000" w:rsidP="00000000" w:rsidRDefault="00000000" w:rsidRPr="00000000" w14:paraId="000000D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Self Promotion Megathread : r/androidapps - Reddit, </w:t>
      </w:r>
      <w:hyperlink r:id="rId14">
        <w:r w:rsidDel="00000000" w:rsidR="00000000" w:rsidRPr="00000000">
          <w:rPr>
            <w:rFonts w:ascii="Arial" w:cs="Arial" w:eastAsia="Arial" w:hAnsi="Arial"/>
            <w:color w:val="0000ee"/>
            <w:sz w:val="24"/>
            <w:szCs w:val="24"/>
            <w:u w:val="single"/>
            <w:rtl w:val="0"/>
          </w:rPr>
          <w:t xml:space="preserve">https://www.reddit.com/r/androidapps/comments/1sq9apc/self_promotion_megathread/</w:t>
        </w:r>
      </w:hyperlink>
      <w:r w:rsidDel="00000000" w:rsidR="00000000" w:rsidRPr="00000000">
        <w:rPr>
          <w:rtl w:val="0"/>
        </w:rPr>
      </w:r>
    </w:p>
    <w:p w:rsidR="00000000" w:rsidDel="00000000" w:rsidP="00000000" w:rsidRDefault="00000000" w:rsidRPr="00000000" w14:paraId="000000D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User onboarding: best practices - UX Collective, </w:t>
      </w:r>
      <w:hyperlink r:id="rId15">
        <w:r w:rsidDel="00000000" w:rsidR="00000000" w:rsidRPr="00000000">
          <w:rPr>
            <w:rFonts w:ascii="Arial" w:cs="Arial" w:eastAsia="Arial" w:hAnsi="Arial"/>
            <w:color w:val="0000ee"/>
            <w:sz w:val="24"/>
            <w:szCs w:val="24"/>
            <w:u w:val="single"/>
            <w:rtl w:val="0"/>
          </w:rPr>
          <w:t xml:space="preserve">https://uxdesign.cc/user-onboarding-practices-that-you-cannot-miss-dff86a5c966a</w:t>
        </w:r>
      </w:hyperlink>
      <w:r w:rsidDel="00000000" w:rsidR="00000000" w:rsidRPr="00000000">
        <w:rPr>
          <w:rtl w:val="0"/>
        </w:rPr>
      </w:r>
    </w:p>
    <w:p w:rsidR="00000000" w:rsidDel="00000000" w:rsidP="00000000" w:rsidRDefault="00000000" w:rsidRPr="00000000" w14:paraId="000000D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Seven UI UX Design Resource Platforms That Will Revolutionize, </w:t>
      </w:r>
      <w:hyperlink r:id="rId16">
        <w:r w:rsidDel="00000000" w:rsidR="00000000" w:rsidRPr="00000000">
          <w:rPr>
            <w:rFonts w:ascii="Arial" w:cs="Arial" w:eastAsia="Arial" w:hAnsi="Arial"/>
            <w:color w:val="0000ee"/>
            <w:sz w:val="24"/>
            <w:szCs w:val="24"/>
            <w:u w:val="single"/>
            <w:rtl w:val="0"/>
          </w:rPr>
          <w:t xml:space="preserve">https://www.test-inside.com/blog/seven-ui-ux-design-resource-platforms-that-will-revolutionize-your-creative-workflow/</w:t>
        </w:r>
      </w:hyperlink>
      <w:r w:rsidDel="00000000" w:rsidR="00000000" w:rsidRPr="00000000">
        <w:rPr>
          <w:rtl w:val="0"/>
        </w:rPr>
      </w:r>
    </w:p>
    <w:p w:rsidR="00000000" w:rsidDel="00000000" w:rsidP="00000000" w:rsidRDefault="00000000" w:rsidRPr="00000000" w14:paraId="000000D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to Grow an Existing App with AI Skills, </w:t>
      </w:r>
      <w:hyperlink r:id="rId17">
        <w:r w:rsidDel="00000000" w:rsidR="00000000" w:rsidRPr="00000000">
          <w:rPr>
            <w:rFonts w:ascii="Arial" w:cs="Arial" w:eastAsia="Arial" w:hAnsi="Arial"/>
            <w:color w:val="0000ee"/>
            <w:sz w:val="24"/>
            <w:szCs w:val="24"/>
            <w:u w:val="single"/>
            <w:rtl w:val="0"/>
          </w:rPr>
          <w:t xml:space="preserve">https://skills.wondel.ai/guides/grow-an-existing-app-with-ai-skills/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passwordmanager.com/best-offline-password-managers/" TargetMode="External"/><Relationship Id="rId10" Type="http://schemas.openxmlformats.org/officeDocument/2006/relationships/hyperlink" Target="https://medium.com/@userpilot/how-to-use-the-bj-fogg-behavior-model-to-drive-product-adoption-in-saas-c803c9f6bc35" TargetMode="External"/><Relationship Id="rId13" Type="http://schemas.openxmlformats.org/officeDocument/2006/relationships/hyperlink" Target="https://medium.com/design-bootcamp/the-ux-of-onboarding-24bc49a05e92" TargetMode="External"/><Relationship Id="rId12" Type="http://schemas.openxmlformats.org/officeDocument/2006/relationships/hyperlink" Target="https://userpilot.com/blog/progressive-disclosure-exampl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edium.com/@omforux25/fogg-behavior-model-b-map-the-3-simple-keys-to-driving-user-action-9efdd9cc9644" TargetMode="External"/><Relationship Id="rId15" Type="http://schemas.openxmlformats.org/officeDocument/2006/relationships/hyperlink" Target="https://uxdesign.cc/user-onboarding-practices-that-you-cannot-miss-dff86a5c966a" TargetMode="External"/><Relationship Id="rId14" Type="http://schemas.openxmlformats.org/officeDocument/2006/relationships/hyperlink" Target="https://www.reddit.com/r/androidapps/comments/1sq9apc/self_promotion_megathread/" TargetMode="External"/><Relationship Id="rId17" Type="http://schemas.openxmlformats.org/officeDocument/2006/relationships/hyperlink" Target="https://skills.wondel.ai/guides/grow-an-existing-app-with-ai-skills/" TargetMode="External"/><Relationship Id="rId16" Type="http://schemas.openxmlformats.org/officeDocument/2006/relationships/hyperlink" Target="https://www.test-inside.com/blog/seven-ui-ux-design-resource-platforms-that-will-revolutionize-your-creative-workflow/" TargetMode="External"/><Relationship Id="rId5" Type="http://schemas.openxmlformats.org/officeDocument/2006/relationships/styles" Target="styles.xml"/><Relationship Id="rId6" Type="http://schemas.openxmlformats.org/officeDocument/2006/relationships/hyperlink" Target="https://www.rapidnative.com/blogs/user-onboarding-best-practices" TargetMode="External"/><Relationship Id="rId7" Type="http://schemas.openxmlformats.org/officeDocument/2006/relationships/hyperlink" Target="https://excited.agency/blog/ux-onboarding" TargetMode="External"/><Relationship Id="rId8" Type="http://schemas.openxmlformats.org/officeDocument/2006/relationships/hyperlink" Target="https://productled.com/book/onboard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