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bookmarkStart w:colFirst="0" w:colLast="0" w:name="_718k62a79avo" w:id="0"/>
      <w:bookmarkEnd w:id="0"/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vertAlign w:val="baseline"/>
          <w:rtl w:val="0"/>
        </w:rPr>
        <w:t xml:space="preserve">Was ist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3">
      <w:pPr>
        <w:pStyle w:val="Heading2"/>
        <w:rPr>
          <w:vertAlign w:val="baseline"/>
        </w:rPr>
      </w:pPr>
      <w:bookmarkStart w:colFirst="0" w:colLast="0" w:name="_m0opdjtxc7" w:id="2"/>
      <w:bookmarkEnd w:id="2"/>
      <w:r w:rsidDel="00000000" w:rsidR="00000000" w:rsidRPr="00000000">
        <w:rPr>
          <w:vertAlign w:val="baseline"/>
          <w:rtl w:val="0"/>
        </w:rPr>
        <w:t xml:space="preserve">Wie wird XX übertragen?</w:t>
      </w:r>
    </w:p>
    <w:p w:rsidR="00000000" w:rsidDel="00000000" w:rsidP="00000000" w:rsidRDefault="00000000" w:rsidRPr="00000000" w14:paraId="00000004">
      <w:pPr>
        <w:pStyle w:val="Heading2"/>
        <w:rPr>
          <w:vertAlign w:val="baseline"/>
        </w:rPr>
      </w:pPr>
      <w:bookmarkStart w:colFirst="0" w:colLast="0" w:name="_fx9mcaan49zx" w:id="3"/>
      <w:bookmarkEnd w:id="3"/>
      <w:r w:rsidDel="00000000" w:rsidR="00000000" w:rsidRPr="00000000">
        <w:rPr>
          <w:vertAlign w:val="baseline"/>
          <w:rtl w:val="0"/>
        </w:rPr>
        <w:t xml:space="preserve">Welche Krankheitszeichen haben Erkrankte?</w:t>
      </w:r>
    </w:p>
    <w:p w:rsidR="00000000" w:rsidDel="00000000" w:rsidP="00000000" w:rsidRDefault="00000000" w:rsidRPr="00000000" w14:paraId="00000005">
      <w:pPr>
        <w:pStyle w:val="Heading2"/>
        <w:rPr>
          <w:vertAlign w:val="baseline"/>
        </w:rPr>
      </w:pPr>
      <w:bookmarkStart w:colFirst="0" w:colLast="0" w:name="_t9651e47dyai" w:id="4"/>
      <w:bookmarkEnd w:id="4"/>
      <w:r w:rsidDel="00000000" w:rsidR="00000000" w:rsidRPr="00000000">
        <w:rPr>
          <w:vertAlign w:val="baseline"/>
          <w:rtl w:val="0"/>
        </w:rPr>
        <w:t xml:space="preserve">Wann bricht die Krankheit aus und wie lange ist man ansteckend?</w:t>
      </w:r>
    </w:p>
    <w:p w:rsidR="00000000" w:rsidDel="00000000" w:rsidP="00000000" w:rsidRDefault="00000000" w:rsidRPr="00000000" w14:paraId="00000006">
      <w:pPr>
        <w:pStyle w:val="Heading2"/>
        <w:rPr>
          <w:vertAlign w:val="baseline"/>
        </w:rPr>
      </w:pPr>
      <w:bookmarkStart w:colFirst="0" w:colLast="0" w:name="_vt9vmp6d8tm5" w:id="5"/>
      <w:bookmarkEnd w:id="5"/>
      <w:r w:rsidDel="00000000" w:rsidR="00000000" w:rsidRPr="00000000">
        <w:rPr>
          <w:vertAlign w:val="baseline"/>
          <w:rtl w:val="0"/>
        </w:rPr>
        <w:t xml:space="preserve">Wer ist besonders gefährdet?</w:t>
      </w:r>
    </w:p>
    <w:p w:rsidR="00000000" w:rsidDel="00000000" w:rsidP="00000000" w:rsidRDefault="00000000" w:rsidRPr="00000000" w14:paraId="00000007">
      <w:pPr>
        <w:pStyle w:val="Heading2"/>
        <w:rPr>
          <w:vertAlign w:val="baseline"/>
        </w:rPr>
      </w:pPr>
      <w:bookmarkStart w:colFirst="0" w:colLast="0" w:name="_a9uld0yphcie" w:id="6"/>
      <w:bookmarkEnd w:id="6"/>
      <w:r w:rsidDel="00000000" w:rsidR="00000000" w:rsidRPr="00000000">
        <w:rPr>
          <w:vertAlign w:val="baseline"/>
          <w:rtl w:val="0"/>
        </w:rPr>
        <w:t xml:space="preserve">Was muss ich bei einer Erkrankung beachten?</w:t>
      </w:r>
    </w:p>
    <w:p w:rsidR="00000000" w:rsidDel="00000000" w:rsidP="00000000" w:rsidRDefault="00000000" w:rsidRPr="00000000" w14:paraId="00000008">
      <w:pPr>
        <w:pStyle w:val="Heading2"/>
        <w:rPr>
          <w:vertAlign w:val="baseline"/>
        </w:rPr>
      </w:pPr>
      <w:bookmarkStart w:colFirst="0" w:colLast="0" w:name="_f5fm5xrg9ls6" w:id="7"/>
      <w:bookmarkEnd w:id="7"/>
      <w:r w:rsidDel="00000000" w:rsidR="00000000" w:rsidRPr="00000000">
        <w:rPr>
          <w:vertAlign w:val="baseline"/>
          <w:rtl w:val="0"/>
        </w:rPr>
        <w:t xml:space="preserve">Wie kann ich mich schützen?</w:t>
      </w:r>
    </w:p>
    <w:p w:rsidR="00000000" w:rsidDel="00000000" w:rsidP="00000000" w:rsidRDefault="00000000" w:rsidRPr="00000000" w14:paraId="00000009">
      <w:pPr>
        <w:pStyle w:val="Heading2"/>
        <w:rPr>
          <w:vertAlign w:val="baseline"/>
        </w:rPr>
      </w:pPr>
      <w:bookmarkStart w:colFirst="0" w:colLast="0" w:name="_z0ptkceim8tw" w:id="8"/>
      <w:bookmarkEnd w:id="8"/>
      <w:r w:rsidDel="00000000" w:rsidR="00000000" w:rsidRPr="00000000">
        <w:rPr>
          <w:vertAlign w:val="baseline"/>
          <w:rtl w:val="0"/>
        </w:rPr>
        <w:t xml:space="preserve">Wo kann ich mich informieren?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Das örtliche Gesundheitsamt steht Ihnen für weitere Beratung zur Verfügung. Weitere (Fach-) Informationen finden Sie auch im Internet auf den Seiten des Robert Koch Instituts (</w:t>
      </w:r>
      <w:hyperlink r:id="rId6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www.rki.de/</w:t>
        </w:r>
      </w:hyperlink>
      <w:r w:rsidDel="00000000" w:rsidR="00000000" w:rsidRPr="00000000">
        <w:rPr>
          <w:vertAlign w:val="baseline"/>
          <w:rtl w:val="0"/>
        </w:rPr>
        <w:t xml:space="preserve">) Weitere Informationen zum Thema Infektionsschutz durch Hygiene finden Sie auf den Seiten der Bundeszentrale für gesundheitliche Aufklärung (www.infektionsschutz.de).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ki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