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Default="00457F82">
      <w:r>
        <w:rPr>
          <w:b/>
          <w:sz w:val="28"/>
        </w:rPr>
        <w:t>Sprechtext Abschlusspräsentation RepairFlow (ca. 19 Minuten)</w:t>
      </w:r>
    </w:p>
    <w:p w14:paraId="053A06A3" w14:textId="77777777" w:rsidR="003D274B" w:rsidRDefault="00457F82">
      <w:r>
        <w:t>Gruppe 1, WWI25B4 · 27.10.2026, 09:00 Uhr, Raum B458 · Zeitangaben sind Richtwerte für die Generalprobe. Der Text ist ein Vorschlag: Jede Person formuliert ihren Teil so um, dass er zu ihr passt.</w:t>
      </w:r>
    </w:p>
    <w:p w14:paraId="1E1D58BC" w14:textId="77777777" w:rsidR="003D274B" w:rsidRDefault="00457F82">
      <w:r>
        <w:rPr>
          <w:b/>
        </w:rPr>
        <w:t xml:space="preserve">Redezeit je Person: </w:t>
      </w:r>
      <w:r>
        <w:t>David 3:30, Kilian 3:45, Maximilian 3:40, Adrian 3:00, Jakob 2:10, Nina 2:35 · gesamt 18:40.</w:t>
      </w:r>
    </w:p>
    <w:p>
      <w:pPr>
        <w:spacing w:before="200"/>
      </w:pPr>
      <w:r>
        <w:rPr>
          <w:b/>
        </w:rPr>
        <w:t>Folie 1 – Titel</w:t>
      </w:r>
      <w:r>
        <w:rPr>
          <w:i/>
        </w:rPr>
        <w:t xml:space="preserve">  (30 s)</w:t>
      </w:r>
    </w:p>
    <w:p>
      <w:r>
        <w:rPr>
          <w:b/>
        </w:rPr>
        <w:t xml:space="preserve">David: </w:t>
      </w:r>
      <w:r>
        <w:t>Guten Morgen zusammen. Wir sind Gruppe 1 und stellen Ihnen RepairFlow vor: eine Plattform, mit der Reparaturwerkstätten ihre Aufträge, Ersatzteile und Kunden an einer Stelle steuern. Ich beginne mit dem Problem und unserer Lösung, Kilian zeigt den Nutzen und Maximilian, wie ein Auftrag durch RepairFlow läuft. Danach stellen Adrian, Kilian und Jakob vor, was wir dafür modelliert haben, und Nina schließt mit Vorgehen, Geschäftsmodell und Ausblick.</w:t>
      </w:r>
    </w:p>
    <w:p>
      <w:pPr>
        <w:spacing w:before="200"/>
      </w:pPr>
      <w:r>
        <w:rPr>
          <w:b/>
        </w:rPr>
        <w:t>Folie 2 – Agenda</w:t>
      </w:r>
      <w:r>
        <w:rPr>
          <w:i/>
        </w:rPr>
        <w:t xml:space="preserve">  (40 s)</w:t>
      </w:r>
    </w:p>
    <w:p>
      <w:r>
        <w:rPr>
          <w:b/>
        </w:rPr>
        <w:t xml:space="preserve">David: </w:t>
      </w:r>
      <w:r>
        <w:t>Unsere Präsentation hat zwei Hälften. In der ersten erzählen wir RepairFlow so, wie wir es einer Werkstatt vorstellen würden: Problem, Lösung, Nutzen, die Reparatur aus Kundensicht mit drei Prozess-Highlights und unser Alleinstellungsmerkmal, die KI-Sofortdiagnose, mit einer kurzen Demo der Kunden-App. In der zweiten Hälfte zeigen wir, was dahintersteckt: zehn Geschäftsprozesse, Rollen und Use Cases, das Datenmodell, die Qualitätssicherung und unser Vorgehen. Die Diagramme selbst finden Sie in der Projektdokumentation und im Abgabepaket; hier konzentrieren wir uns auf die Ergebnisse. Fragen gern am Ende.</w:t>
      </w:r>
    </w:p>
    <w:p>
      <w:pPr>
        <w:spacing w:before="200"/>
      </w:pPr>
      <w:r>
        <w:rPr>
          <w:b/>
        </w:rPr>
        <w:t>Folie 3 – Das Problem: Werkstätten heute</w:t>
      </w:r>
      <w:r>
        <w:rPr>
          <w:i/>
        </w:rPr>
        <w:t xml:space="preserve">  (75 s)</w:t>
      </w:r>
    </w:p>
    <w:p>
      <w:r>
        <w:rPr>
          <w:b/>
        </w:rPr>
        <w:t xml:space="preserve">David: </w:t>
      </w:r>
      <w:r>
        <w:t>Stellen Sie sich eine Werkstattkette mit vier Filialen vor, die Fahrräder, E-Bikes und Elektronik repariert. In unserem Szenario heißt sie FixWerk. Der Alltag dort läuft über Papierzettel, Excel-Listen und Telefon. Das führt zu vier Problemen. Erstens: Der Kunde gibt sein Gerät ab und hört dann nichts mehr. Ob der Kostenvoranschlag freizugeben ist oder das Gerät fertig ist, erfährt er, wenn er anruft. Zweitens: Niemand weiß ohne Nachfrage, wo ein Auftrag gerade steht, weil Zettel und Listen auseinanderlaufen. Drittens: Jede Filiale bestellt Ersatzteile für sich, obwohl das Teil oft in der Nachbarfiliale liegt. Viertens: Termine werden nach Gefühl zugesagt, weil die Auslastung der Techniker nicht sichtbar ist. Die vier Punkte sind Annahmen unseres Szenarios, aber jeder, der schon einmal ein Gerät zur Reparatur gebracht hat, kennt mindestens eines davon.</w:t>
      </w:r>
    </w:p>
    <w:p>
      <w:pPr>
        <w:spacing w:before="200"/>
      </w:pPr>
      <w:r>
        <w:rPr>
          <w:b/>
        </w:rPr>
        <w:t>Folie 4 – RepairFlow: die Lösung</w:t>
      </w:r>
      <w:r>
        <w:rPr>
          <w:i/>
        </w:rPr>
        <w:t xml:space="preserve">  (65 s)</w:t>
      </w:r>
    </w:p>
    <w:p>
      <w:r>
        <w:rPr>
          <w:b/>
        </w:rPr>
        <w:t xml:space="preserve">David: </w:t>
      </w:r>
      <w:r>
        <w:t>RepairFlow ist unsere Antwort darauf. Wichtig für die Einordnung: Wir sind nicht die Werkstatt, wir sind das Software-Startup. FixWerk ist unser Pilotkunde, an dessen Abläufen wir die Plattform entworfen haben. RepairFlow ist eine Cloud-Plattform, die den ganzen Reparatur-Lebenszyklus abdeckt, von der ersten Anfrage bis zur Abholung und Reklamation. Sie besteht aus vier Modulen: dem Kundenportal mit App, dem Auftrags- und Werkstattmodul, dem Dispositionsmodul für Ersatzteile und der Abrechnung. Zielkunden sind unabhängige Werkstätten und kleine Ketten mit zwei bis zehn Filialen. Die physische Reparatur, die Lieferantensysteme und die Buchhaltung bleiben außerhalb; dorthin gibt es nur Schnittstellen. Was die Werkstatt davon hat, zeigt Kilian.</w:t>
      </w:r>
    </w:p>
    <w:p>
      <w:pPr>
        <w:spacing w:before="200"/>
      </w:pPr>
      <w:r>
        <w:rPr>
          <w:b/>
        </w:rPr>
        <w:t>Folie 5 – Drei Nutzenversprechen</w:t>
      </w:r>
      <w:r>
        <w:rPr>
          <w:i/>
        </w:rPr>
        <w:t xml:space="preserve">  (55 s)</w:t>
      </w:r>
    </w:p>
    <w:p>
      <w:r>
        <w:rPr>
          <w:b/>
        </w:rPr>
        <w:t xml:space="preserve">Kilian: </w:t>
      </w:r>
      <w:r>
        <w:t>Was hat die Werkstatt davon? Auf der Folie stehen drei Punkte. Der erste ist eine Plattform für Fahrräder, E-Bikes und Elektronik, mit einer gemeinsamen Kundenbasis und einem gemeinsamen Ersatzteillager. Dazu kommt die filialübergreifende Disposition: RepairFlow kennt die Bestände aller Standorte, reserviert das Teil dort, wo es liegt, und bestellt nur, was nirgends vorhanden ist. Und der Kunde weiß schon vor dem Besuch, woran er ist, weil er Diagnosevorschlag, vorläufigen Kostenvoranschlag und Termin vorab bekommt. Für die Werkstatt bedeutet das weniger Telefonate, kürzere Standzeiten im Lager und eine Auslastung, die sie tatsächlich sieht. Wie das bei einem einzelnen Auftrag abläuft, zeigt Maximilian.</w:t>
      </w:r>
    </w:p>
    <w:p>
      <w:pPr>
        <w:spacing w:before="200"/>
      </w:pPr>
      <w:r>
        <w:rPr>
          <w:b/>
        </w:rPr>
        <w:t>Folie 6 – Die Auftragsreise mit RepairFlow</w:t>
      </w:r>
      <w:r>
        <w:rPr>
          <w:i/>
        </w:rPr>
        <w:t xml:space="preserve">  (70 s)</w:t>
      </w:r>
    </w:p>
    <w:p>
      <w:r>
        <w:rPr>
          <w:b/>
        </w:rPr>
        <w:t xml:space="preserve">Maximilian: </w:t>
      </w:r>
      <w:r>
        <w:t>So sieht eine Reparatur mit RepairFlow aus. Der Kunde schickt per App ein Foto oder Video und bekommt innerhalb einer Minute Vorschlag, vorläufigen Kostenvoranschlag und Terminvorschlag. In der Filiale wird das Gerät registriert und der Auftrag angelegt. Der Techniker prüft den Vorschlag, stellt die Diagnose und erstellt den Kostenvoranschlag, den der Kunde in der App freigibt. Dann disponiert RepairFlow die Teile über alle Filialen und bestellt Fehlteile beim Lieferanten. Nach der Reparatur folgt die Endkontrolle, der Kunde wird benachrichtigt, holt ab und zahlt. Jeder dieser Schritte ist ein Status des Reparaturauftrags: angenommen, in Diagnose, KVA offen, freigegeben, Teile bestellt, in Reparatur, fertig, abgeholt, und abgelehnt, wenn der Kunde den KVA ablehnt oder die Reparatur scheitert. Dieser Zustandsautomat ist der rote Faden durch alle unsere Modelle. Welche Abläufe dahinterstecken, zeige ich Ihnen an drei Beispielen.</w:t>
      </w:r>
    </w:p>
    <w:p>
      <w:pPr>
        <w:spacing w:before="200"/>
      </w:pPr>
      <w:r>
        <w:rPr>
          <w:b/>
        </w:rPr>
        <w:t>Folie 7 – Drei Prozess-Highlights</w:t>
      </w:r>
      <w:r>
        <w:rPr>
          <w:i/>
        </w:rPr>
        <w:t xml:space="preserve">  (80 s)</w:t>
      </w:r>
    </w:p>
    <w:p>
      <w:r>
        <w:rPr>
          <w:b/>
        </w:rPr>
        <w:t xml:space="preserve">Maximilian: </w:t>
      </w:r>
      <w:r>
        <w:t>Hinter jedem dieser Schritte steht ein Geschäftsprozess. Drei Stellen zeigen, was die Prozesse leisten. Erstens der Kostenvoranschlag in Prozess 04: Nach dem Versand wartet ein ereignisbasiertes Gateway auf Freigabe, Ablehnung oder den Ablauf von drei Tagen. Bei Fristablauf erinnert RepairFlow den Kunden, höchstens zweimal. Nach dem dritten Fristablauf ohne Antwort gilt der KVA als abgelehnt und das Gerät geht mit Diagnosepauschale zur Abholung. Kein Auftrag bleibt liegen. Zweitens die Disposition in Prozess 05: Für jedes benötigte Teil läuft parallel eine Prüfung, erst im eigenen Lager, dann in den anderen Filialen. Was lokal liegt, wird reserviert, was anderswo liegt, umgelagert, und nur Fehlteile werden bestellt. Drittens die Reklamation in Prozess 09: Der Techniker prüft den Mangel, RepairFlow entscheidet nach Regel über Gewährleistung, und im Gewährleistungsfall gibt die Werkstattleitung einen kostenfreien Nacharbeitsauftrag frei, der wieder durch die normale Auftragsreise läuft. Wie sich das für den Kunden anfühlt, zeige ich Ihnen jetzt in der App.</w:t>
      </w:r>
    </w:p>
    <w:p>
      <w:pPr>
        <w:spacing w:before="200"/>
      </w:pPr>
      <w:r>
        <w:rPr>
          <w:b/>
        </w:rPr>
        <w:t>Folie 8 – Live-Demo: die Kunden-App</w:t>
      </w:r>
      <w:r>
        <w:rPr>
          <w:i/>
        </w:rPr>
        <w:t xml:space="preserve">  (70 s)</w:t>
      </w:r>
    </w:p>
    <w:p>
      <w:r>
        <w:rPr>
          <w:b/>
        </w:rPr>
        <w:t xml:space="preserve">Maximilian: </w:t>
      </w:r>
      <w:r>
        <w:t>Wir starten mit der Sofortdiagnose aus Kundensicht. Der Kunde wählt sein Gerät, beschreibt das Problem und lädt ein Foto hoch; im Modell ist das die Voranmeldung mit dem Medienanhang. Der KI-Dienst antwortet mit Ursache, benötigten Teilen und einer Konfidenz, das ist der KIDiagnosevorschlag. RepairFlow rechnet daraus das Angebot, deutlich als vorläufig markiert, und schlägt Filiale und Termin vor. Bestätigt der Kunde, sind die Teile vorreserviert und die Voranmeldung steht. Der eigentliche Reparaturauftrag entsteht erst, wenn das Gerät in der Filiale abgegeben wird. Zum Schluss sieht der Kunde den Status seines Auftrags entlang derselben Zustände, die ich vorhin in der Auftragsreise gezeigt habe. Die KI-Antwort ist in der Demo simuliert; Ablauf und Begriffe sind genau die aus unseren Modellen. Was hinter der Sofortdiagnose steckt, erklärt Adrian.</w:t>
      </w:r>
    </w:p>
    <w:p>
      <w:pPr>
        <w:spacing w:before="200"/>
      </w:pPr>
      <w:r>
        <w:rPr>
          <w:b/>
        </w:rPr>
        <w:t>Folie 9 – KI-Sofortdiagnose: KVA in 60 Sekunden</w:t>
      </w:r>
      <w:r>
        <w:rPr>
          <w:i/>
        </w:rPr>
        <w:t xml:space="preserve">  (65 s)</w:t>
      </w:r>
    </w:p>
    <w:p>
      <w:r>
        <w:rPr>
          <w:b/>
        </w:rPr>
        <w:t xml:space="preserve">Adrian: </w:t>
      </w:r>
      <w:r>
        <w:t>Was RepairFlow von jeder anderen Werkstattsoftware unterscheidet, läuft in unter einer Minute ab. Der Kunde macht ein Foto von seinem Gerät, lädt es in der App hoch, und ein KI-Dienst erkennt daraus Gerätetyp, wahrscheinliche Ursache und benötigte Ersatzteile. RepairFlow rechnet sofort einen vorläufigen KVA, prüft die Verfügbarkeit in allen Filialen und schlägt Termin und Standort vor. Konkret: Der Kunde meldet ein E-Bike mit Motorproblem an, der KI-Dienst erkennt einen Batteriedefekt. Die eigene Filiale hat sie nicht vorrätig, RepairFlow findet sie in der Nachbarfiliale, reserviert sie dort und schlägt dem Kunden direkt den passenden Termin vor. Alles noch bevor er die Werkstatt betreten hat.</w:t>
      </w:r>
    </w:p>
    <w:p>
      <w:pPr>
        <w:spacing w:before="200"/>
      </w:pPr>
      <w:r>
        <w:rPr>
          <w:b/>
        </w:rPr>
        <w:t>Folie 10 – KI-Sofortdiagnose: Unsere Vision</w:t>
      </w:r>
      <w:r>
        <w:rPr>
          <w:i/>
        </w:rPr>
        <w:t xml:space="preserve">  (45 s)</w:t>
      </w:r>
    </w:p>
    <w:p>
      <w:r>
        <w:rPr>
          <w:b/>
        </w:rPr>
        <w:t xml:space="preserve">Adrian: </w:t>
      </w:r>
      <w:r>
        <w:t>Heute funktioniert das für sichtbare Schäden: ein gebrochenes Display, eine gerissene Kette, ein verbogener Rahmen. Das Modell erkennt den Schaden und rechnet daraus einen Vorab-KVA. Die Vision ist Geräuschanalyse bei E-Bike-Motoren und Aufwandsschätzung aus Video. Der Vorschlag bleibt immer vorläufig, der Techniker bestätigt oder korrigiert. Das ist keine Schwäche, das war eine bewusste Entscheidung. Medien werden nur mit Einwilligung verarbeitet und danach gelöscht.</w:t>
      </w:r>
    </w:p>
    <w:p>
      <w:pPr>
        <w:spacing w:before="200"/>
      </w:pPr>
      <w:r>
        <w:rPr>
          <w:b/>
        </w:rPr>
        <w:t>Folie 11 – Was wir gebaut haben: Ergebnisse in Zahlen</w:t>
      </w:r>
      <w:r>
        <w:rPr>
          <w:i/>
        </w:rPr>
        <w:t xml:space="preserve">  (40 s)</w:t>
      </w:r>
    </w:p>
    <w:p>
      <w:r>
        <w:rPr>
          <w:b/>
        </w:rPr>
        <w:t xml:space="preserve">Adrian: </w:t>
      </w:r>
      <w:r>
        <w:t>Diese KI steckt in allen drei Modellen. Im BPMN ein Service Task in P01, zehn Prozesse, 136 Aktivitäten. Im Use-Case-Diagramm ein eigener Akteur mit 19 Use Cases. Im Klassendiagramm eine eigene Klasse für den KI-Diagnosevorschlag, 29 Klassen, 40 Assoziationen. Dazu sechs Sequenzdiagramme. Alles in Camunda und Visual Paradigm, mit 20 Seiten Dokumentation.</w:t>
      </w:r>
    </w:p>
    <w:p>
      <w:pPr>
        <w:spacing w:before="200"/>
      </w:pPr>
      <w:r>
        <w:rPr>
          <w:b/>
        </w:rPr>
        <w:t>Folie 12 – Zehn Prozesse, 62 Prozent automatisiert</w:t>
      </w:r>
      <w:r>
        <w:rPr>
          <w:i/>
        </w:rPr>
        <w:t xml:space="preserve">  (50 s)</w:t>
      </w:r>
    </w:p>
    <w:p>
      <w:r>
        <w:rPr>
          <w:b/>
        </w:rPr>
        <w:t xml:space="preserve">Adrian: </w:t>
      </w:r>
      <w:r>
        <w:t>62 Prozent der 136 Aktivitäten erledigt RepairFlow ohne manuellen Eingriff. P01 läuft zu 100 Prozent automatisch, vom KI-Aufruf bis zur Vorreservierung. P05 bei 80 Prozent, das System prüft alle Filialen parallel, reserviert und lagert um. Was niedrig automatisiert ist, ist das absichtlich: P03 Fehlerdiagnose bei 42 Prozent, P07 Reparatur bei 46 Prozent. Dort greift der Techniker ein, unterstützt vom System, nicht ersetzt durch es. Wer welche Rolle dabei hat, zeigt Kilian.</w:t>
      </w:r>
    </w:p>
    <w:p>
      <w:pPr>
        <w:spacing w:before="200"/>
      </w:pPr>
      <w:r>
        <w:rPr>
          <w:b/>
        </w:rPr>
        <w:t>Folie 13 – Wer macht was im System: Rollen und Use Cases</w:t>
      </w:r>
      <w:r>
        <w:rPr>
          <w:i/>
        </w:rPr>
        <w:t xml:space="preserve">  (70 s)</w:t>
      </w:r>
    </w:p>
    <w:p>
      <w:r>
        <w:rPr>
          <w:b/>
        </w:rPr>
        <w:t xml:space="preserve">Kilian: </w:t>
      </w:r>
      <w:r>
        <w:t>Das Use-Case-Diagramm zeigt, was RepairFlow für seine Benutzer leistet. Es hat 19 Use Cases in vier Bereichen: das Kundenportal mit Sofortdiagnose, Voranmeldung und KVA-Freigabe, dann Auftrag und Werkstatt von der Annahme bis zur Reklamation, die Ersatzteil-Disposition von der Reservierung bis zur Retoure und schließlich die Verwaltung des Werkstattbetriebs. Nach dem Coaching haben wir das Diagramm so umgebaut, dass jeder Use Case genau eine Rolle hat. Früher hing der Techniker an fünf Use Cases, heute gibt es dafür Diagnoseprüfer, Diagnostiker, Kalkulator, Reparateur und Endkontrolleur. Welche Person welche Rolle übernimmt, legt die Werkstatt selbst fest; im Datenmodell gehört jede Rolle zu einem Mitarbeitertyp. Außerdem gibt es den Kunden und den KI-Diagnosedienst als externes System. Den Lieferanten haben wir nicht als Akteur aufgenommen, weil er keinen Zugang zu RepairFlow hat. Er bleibt eine Black Box.</w:t>
      </w:r>
    </w:p>
    <w:p>
      <w:pPr>
        <w:spacing w:before="200"/>
      </w:pPr>
      <w:r>
        <w:rPr>
          <w:b/>
        </w:rPr>
        <w:t>Folie 14 – Das Datenmodell: fünf Entwurfsentscheidungen</w:t>
      </w:r>
      <w:r>
        <w:rPr>
          <w:i/>
        </w:rPr>
        <w:t xml:space="preserve">  (100 s)</w:t>
      </w:r>
    </w:p>
    <w:p>
      <w:r>
        <w:rPr>
          <w:b/>
        </w:rPr>
        <w:t xml:space="preserve">Kilian: </w:t>
      </w:r>
      <w:r>
        <w:t>Das Klassendiagramm ist ein einziges Modell mit 29 Klassen. Fünf Entscheidungen prägen es. Erstens ist der Reparaturauftrag die Aggregatwurzel: Befund und Reparaturschritte sind Kompositionen, Kostenvoranschlag und Gerät sind nur zugeordnet, weil der vorläufige KVA schon vor dem Auftrag entsteht. Zweitens ist der Lagerbestand eine eigene Klasse zwischen Ersatzteil und Filiale. Nur so können wir die Verfügbarkeit über alle Filialen prüfen. Drittens hat die Reservierung als eigene Klasse einen Lebenszyklus, von vorreserviert bis entnommen oder storniert. Viertens ist der Werkstattbetrieb Mandant und Sammelstelle. Er kennt alle Aufträge, Bestellungen und Reklamationen und findet sie über ihre Nummer. Die Mitarbeiter sind nach Typ spezialisiert, passend zu Lanes und Rollen. Die Rollen aus dem Use-Case-Diagramm arbeiten, genau wie der Kunde, nur über die beiden Oberflächenklassen Werkstattoberfläche und KundenApp mit den Fachobjekten. Fünftens bilden Voranmeldung, Medienanhang und KI-Diagnosevorschlag die Sofortdiagnose ab. Wie das in den Sequenzdiagrammen aussieht, zeigt SD4, die Fertigmeldung. Der Endkontrolleur gibt die Auftragsnummer ein, die Werkstattoberfläche sucht den Auftrag und arbeitet dann mit diesem Objekt. Nach jeder Nacharbeit sucht sie ihn neu. Fällt er auch nach der zweiten Nacharbeit durch die Endkontrolle, ruft die Oberfläche wechsleStatus mit dem Wert ABGELEHNT auf. Diese Operation bietet der Reparaturauftrag im Klassendiagramm an.</w:t>
      </w:r>
    </w:p>
    <w:p>
      <w:pPr>
        <w:spacing w:before="200"/>
      </w:pPr>
      <w:r>
        <w:rPr>
          <w:b/>
        </w:rPr>
        <w:t>Folie 15 – Qualität: Konventionen, Linter, Konsistenz</w:t>
      </w:r>
      <w:r>
        <w:rPr>
          <w:i/>
        </w:rPr>
        <w:t xml:space="preserve">  (65 s)</w:t>
      </w:r>
    </w:p>
    <w:p>
      <w:r>
        <w:rPr>
          <w:b/>
        </w:rPr>
        <w:t xml:space="preserve">Jakob: </w:t>
      </w:r>
      <w:r>
        <w:t>Drei Modelle, die sich auf dieselben Dinge beziehen, laufen schnell auseinander. Dagegen hatten wir drei Mittel. Erstens Konventionen: Datenobjekte in BPMN tragen die Klassennamen, Aktivitäten heißen Verb plus Objekt, jede Rolle ist genau einer Lane und einer Klasse zugeordnet, die Statuswerte sind in allen Modellen identisch, und in jedem Sequenzdiagramm geht der Weg vom Akteur über die Oberfläche zum Objekt. Zweitens Werkzeuge: Die BPMN-Dateien sind für Camunda 8 angereichert, mit Task-Definitionen, Timern und Bedingungen; der Camunda-Linter und bpmnlint melden null Befunde. Drittens Reviews: Jedes Diagramm wurde im Zweierteam geprüft und in den Gruppenterminen abgestimmt, und jede Änderung wird gegen unsere QA-Checkliste geprüft, bevor sie gemergt wird. Ein Beispiel: Als wir die Nacharbeit in Prozess 07 auf zwei Durchläufe begrenzt haben, musste das Sequenzdiagramm SD4 nachziehen. Genau solche Stellen findet die Checkliste.</w:t>
      </w:r>
    </w:p>
    <w:p>
      <w:pPr>
        <w:spacing w:before="200"/>
      </w:pPr>
      <w:r>
        <w:rPr>
          <w:b/>
        </w:rPr>
        <w:t>Folie 16 – Herausforderungen und Lernerfahrungen</w:t>
      </w:r>
      <w:r>
        <w:rPr>
          <w:i/>
        </w:rPr>
        <w:t xml:space="preserve">  (65 s)</w:t>
      </w:r>
    </w:p>
    <w:p>
      <w:r>
        <w:rPr>
          <w:b/>
        </w:rPr>
        <w:t xml:space="preserve">Jakob: </w:t>
      </w:r>
      <w:r>
        <w:t>Vier Dinge haben uns am meisten beschäftigt. Die Perspektive: Werkstatt oder Softwareanbieter? Die Rückfrage des Dozenten hat uns zur klaren Entscheidung gezwungen, und danach mussten Texte und Klassenmodell nachziehen. Das Vokabular: Datenobjekte, Klassen, Lebenslinien und Statuswerte müssen wortgleich sein, sonst zerfällt die Analyse in drei Einzelmodelle. Die Werkzeuge: Der Camunda Modeler meldet für Camunda 8 fehlende technische Details als Fehler, und wir haben die Diagramme so lange angereichert, bis nichts mehr rot war. Und die Vision: Die KI-Sofortdiagnose soll beeindrucken, aber glaubwürdig bleiben. Gelernt haben wir, dass Konsistenz keine Prüfung am Ende ist, sondern eine Regel bei jeder Änderung, und dass klare Hinweise von außen, etwa zum Use-Case-Diagramm und zu den Oberflächen in den Sequenzdiagrammen, ein Modell deutlich besser machen. Wie wir zusammengearbeitet haben, zeigt Nina.</w:t>
      </w:r>
    </w:p>
    <w:p>
      <w:pPr>
        <w:spacing w:before="200"/>
      </w:pPr>
      <w:r>
        <w:rPr>
          <w:b/>
        </w:rPr>
        <w:t>Folie 17 – Vorgehen und Projektmanagement</w:t>
      </w:r>
      <w:r>
        <w:rPr>
          <w:i/>
        </w:rPr>
        <w:t xml:space="preserve">  (65 s)</w:t>
      </w:r>
    </w:p>
    <w:p>
      <w:r>
        <w:rPr>
          <w:b/>
        </w:rPr>
        <w:t xml:space="preserve">Nina: </w:t>
      </w:r>
      <w:r>
        <w:t>Gearbeitet haben wir in Sprints im Takt der vier Gruppentermine, mit Review, Retrospektive und Planning je Termin. Ich habe die Projektleitung, David die Stellvertretung und die Sicherungen, Adrian ist Product Owner, Kilian Scrum Master, Maximilian verantwortet BPMN, Jakob die Qualität. Alles Schriftliche liegt in einem GitHub-Repository; jede Änderung geht über einen eigenen Branch, einen Pull Request und ein Review durch eine zweite Person. Das Trello-Board hat eine Liste je Termin und eine Karte je Person und Aufgabe. Jedes Diagramm ist denselben Weg gegangen: Entwurf im Zweierteam, gegenseitiges Review, Abstimmung im Gruppentermin und erst dann die Umsetzung über einen Pull Request. Entscheidungen, die mehrere betreffen, stehen mit Begründung und Datum im Entscheidungslog; so konnten wir bei jeder Korrektur nachvollziehen, warum ein Modell so aussieht.</w:t>
      </w:r>
    </w:p>
    <w:p>
      <w:pPr>
        <w:spacing w:before="200"/>
      </w:pPr>
      <w:r>
        <w:rPr>
          <w:b/>
        </w:rPr>
        <w:t>Folie 18 – Geschäftsmodell und Ausblick</w:t>
      </w:r>
      <w:r>
        <w:rPr>
          <w:i/>
        </w:rPr>
        <w:t xml:space="preserve">  (60 s)</w:t>
      </w:r>
    </w:p>
    <w:p>
      <w:r>
        <w:rPr>
          <w:b/>
        </w:rPr>
        <w:t xml:space="preserve">Nina: </w:t>
      </w:r>
      <w:r>
        <w:t>Zum Schluss der Blick nach vorn. RepairFlow wird als Abo je Filiale angeboten, in zwei Stufen: Basis mit Auftrags- und Kundenverwaltung, Pro mit filialübergreifender Disposition und KI-Sofortdiagnose. Zielkunden sind unabhängige Werkstätten und kleine Ketten mit zwei bis zehn Filialen im deutschsprachigen Raum, also genau die Betriebe mit den vier Problemen vom Anfang. Der Ausblick geht in drei Richtungen: Predictive Disposition, also eine Bedarfsprognose je Filiale und Saison. Ein Techniker-Copilot, der Reparaturschritte aus der Historie vorschlägt. Und eine digitale Geräteakte, in der jedes Gerät seine Reparaturgeschichte behält. Nichts davon ist modelliert, aber alles baut auf dem Datenmodell auf, das wir heute vorgestellt haben.</w:t>
      </w:r>
    </w:p>
    <w:p>
      <w:pPr>
        <w:spacing w:before="200"/>
      </w:pPr>
      <w:r>
        <w:rPr>
          <w:b/>
        </w:rPr>
        <w:t>Folie 19 – Fazit und Danke</w:t>
      </w:r>
      <w:r>
        <w:rPr>
          <w:i/>
        </w:rPr>
        <w:t xml:space="preserve">  (30 s)</w:t>
      </w:r>
    </w:p>
    <w:p>
      <w:r>
        <w:rPr>
          <w:b/>
        </w:rPr>
        <w:t xml:space="preserve">Nina: </w:t>
      </w:r>
      <w:r>
        <w:t>RepairFlow löst den Medienbruch aus Papier, Excel und Telefon und macht den Reparaturauftrag zum zentralen Zustandsautomaten. Der fachliche Mehrwert liegt in der filialübergreifenden Disposition und in der KI-Sofortdiagnose, die dem Kunden Klarheit gibt, bevor er die Werkstatt betritt. Vielen Dank für Ihre Aufmerksamkeit. Wir freuen uns auf Ihre Fragen.</w:t>
      </w:r>
    </w:p>
    <w:p>
      <w:pPr>
        <w:spacing w:before="200"/>
      </w:pPr>
      <w:r>
        <w:rPr>
          <w:b/>
        </w:rPr>
        <w:t>Folie 19 – Anhang: Beiträge der Vortragenden</w:t>
      </w:r>
      <w:r>
        <w:rPr>
          <w:i/>
        </w:rPr>
      </w:r>
    </w:p>
    <w:p w14:paraId="2AADC351" w14:textId="77777777" w:rsidR="003D274B" w:rsidRDefault="00457F82">
      <w:r>
        <w:t>Wird nicht vorgetragen. Pflichtangabe für den PDF-Export laut Ablauf.</w:t>
      </w:r>
    </w:p>
    <w:sectPr w:rsidR="003D274B"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5"/>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274B"/>
    <w:rsid w:val="00457F82"/>
    <w:rsid w:val="008D0564"/>
    <w:rsid w:val="009F18B5"/>
    <w:rsid w:val="00AA1D8D"/>
    <w:rsid w:val="00B30580"/>
    <w:rsid w:val="00B47730"/>
    <w:rsid w:val="00CB0664"/>
    <w:rsid w:val="00D748C0"/>
    <w:rsid w:val="00E53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2085</Words>
  <Characters>13139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Kilian Platter</cp:lastModifiedBy>
  <cp:revision>5</cp:revision>
  <dcterms:created xsi:type="dcterms:W3CDTF">2013-12-23T23:15:00Z</dcterms:created>
  <dcterms:modified xsi:type="dcterms:W3CDTF">2026-10-20T14:14:00Z</dcterms:modified>
  <cp:category/>
</cp:coreProperties>
</file>