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3.9.5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or when the operator answers Yes to</w:t>
      </w:r>
      <w:r>
        <w:t xml:space="preserve"> </w:t>
      </w:r>
      <w:r>
        <w:t xml:space="preserve">“</w:t>
      </w:r>
      <w:r>
        <w:t xml:space="preserve">Log in to SDS?</w:t>
      </w:r>
      <w:r>
        <w:t xml:space="preserve">”</w:t>
      </w:r>
      <w:r>
        <w:t xml:space="preserve"> </w:t>
      </w:r>
      <w:r>
        <w:t xml:space="preserve">or to the start of shift sign-in.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2026-10-25T02:36:17Z</dcterms:created>
  <dcterms:modified xsi:type="dcterms:W3CDTF">2026-10-25T02:36:17Z</dcterms:modified>
</cp:coreProperties>
</file>

<file path=docProps/custom.xml><?xml version="1.0" encoding="utf-8"?>
<Properties xmlns="http://schemas.openxmlformats.org/officeDocument/2006/custom-properties" xmlns:vt="http://schemas.openxmlformats.org/officeDocument/2006/docPropsVTypes"/>
</file>